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CAA8" w14:textId="77777777" w:rsidR="00390D99" w:rsidRPr="00EB2C00" w:rsidRDefault="00390D99" w:rsidP="00EA2A46">
      <w:pPr>
        <w:spacing w:line="276" w:lineRule="auto"/>
        <w:ind w:firstLine="720"/>
        <w:jc w:val="center"/>
        <w:rPr>
          <w:rFonts w:ascii="Gill Sans MT" w:eastAsia="SimSun" w:hAnsi="Gill Sans MT"/>
          <w:b/>
          <w:sz w:val="28"/>
          <w:szCs w:val="22"/>
        </w:rPr>
      </w:pPr>
      <w:r w:rsidRPr="00EB2C00">
        <w:rPr>
          <w:rFonts w:ascii="Gill Sans MT" w:eastAsia="SimSun" w:hAnsi="Gill Sans MT"/>
          <w:b/>
          <w:sz w:val="28"/>
          <w:szCs w:val="22"/>
        </w:rPr>
        <w:t>Republic of Kenya</w:t>
      </w:r>
    </w:p>
    <w:p w14:paraId="2F40485A" w14:textId="77777777" w:rsidR="00390D99" w:rsidRPr="00EB2C00" w:rsidRDefault="00390D99" w:rsidP="00EA2A46">
      <w:pPr>
        <w:spacing w:line="276" w:lineRule="auto"/>
        <w:jc w:val="both"/>
        <w:rPr>
          <w:rFonts w:ascii="Gill Sans MT" w:eastAsia="SimSun" w:hAnsi="Gill Sans MT"/>
          <w:b/>
          <w:sz w:val="28"/>
          <w:szCs w:val="22"/>
        </w:rPr>
      </w:pPr>
      <w:r w:rsidRPr="00EB2C00">
        <w:rPr>
          <w:rFonts w:ascii="Gill Sans MT" w:eastAsia="SimSun" w:hAnsi="Gill Sans MT"/>
          <w:b/>
          <w:noProof/>
          <w:sz w:val="28"/>
          <w:szCs w:val="22"/>
        </w:rPr>
        <w:drawing>
          <wp:anchor distT="0" distB="0" distL="114300" distR="114300" simplePos="0" relativeHeight="251662336" behindDoc="1" locked="0" layoutInCell="1" allowOverlap="1" wp14:anchorId="00827013" wp14:editId="27124C6A">
            <wp:simplePos x="0" y="0"/>
            <wp:positionH relativeFrom="margin">
              <wp:align>center</wp:align>
            </wp:positionH>
            <wp:positionV relativeFrom="margin">
              <wp:posOffset>471170</wp:posOffset>
            </wp:positionV>
            <wp:extent cx="1513205" cy="1188720"/>
            <wp:effectExtent l="0" t="0" r="0" b="0"/>
            <wp:wrapTight wrapText="bothSides">
              <wp:wrapPolygon edited="0">
                <wp:start x="0" y="0"/>
                <wp:lineTo x="0" y="21115"/>
                <wp:lineTo x="21210" y="21115"/>
                <wp:lineTo x="212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205" cy="1188720"/>
                    </a:xfrm>
                    <a:prstGeom prst="rect">
                      <a:avLst/>
                    </a:prstGeom>
                    <a:noFill/>
                  </pic:spPr>
                </pic:pic>
              </a:graphicData>
            </a:graphic>
            <wp14:sizeRelH relativeFrom="page">
              <wp14:pctWidth>0</wp14:pctWidth>
            </wp14:sizeRelH>
            <wp14:sizeRelV relativeFrom="page">
              <wp14:pctHeight>0</wp14:pctHeight>
            </wp14:sizeRelV>
          </wp:anchor>
        </w:drawing>
      </w:r>
    </w:p>
    <w:p w14:paraId="50247CCF" w14:textId="77777777" w:rsidR="00390D99" w:rsidRPr="00EB2C00" w:rsidRDefault="00390D99" w:rsidP="00EA2A46">
      <w:pPr>
        <w:spacing w:line="276" w:lineRule="auto"/>
        <w:jc w:val="both"/>
        <w:rPr>
          <w:rFonts w:ascii="Gill Sans MT" w:eastAsia="SimSun" w:hAnsi="Gill Sans MT"/>
          <w:b/>
          <w:sz w:val="28"/>
          <w:szCs w:val="22"/>
        </w:rPr>
      </w:pPr>
    </w:p>
    <w:p w14:paraId="22D5026B" w14:textId="77777777" w:rsidR="00390D99" w:rsidRPr="00EB2C00" w:rsidRDefault="00390D99" w:rsidP="00EA2A46">
      <w:pPr>
        <w:spacing w:line="276" w:lineRule="auto"/>
        <w:jc w:val="both"/>
        <w:rPr>
          <w:rFonts w:ascii="Gill Sans MT" w:eastAsia="SimSun" w:hAnsi="Gill Sans MT"/>
          <w:b/>
          <w:sz w:val="28"/>
          <w:szCs w:val="22"/>
        </w:rPr>
      </w:pPr>
      <w:r w:rsidRPr="00EB2C00">
        <w:rPr>
          <w:rFonts w:ascii="Gill Sans MT" w:eastAsia="SimSun" w:hAnsi="Gill Sans MT"/>
          <w:b/>
          <w:sz w:val="28"/>
          <w:szCs w:val="22"/>
        </w:rPr>
        <w:tab/>
      </w:r>
      <w:r w:rsidRPr="00EB2C00">
        <w:rPr>
          <w:rFonts w:ascii="Gill Sans MT" w:eastAsia="SimSun" w:hAnsi="Gill Sans MT"/>
          <w:b/>
          <w:sz w:val="28"/>
          <w:szCs w:val="22"/>
        </w:rPr>
        <w:tab/>
      </w:r>
      <w:r w:rsidRPr="00EB2C00">
        <w:rPr>
          <w:rFonts w:ascii="Gill Sans MT" w:eastAsia="SimSun" w:hAnsi="Gill Sans MT"/>
          <w:b/>
          <w:sz w:val="28"/>
          <w:szCs w:val="22"/>
        </w:rPr>
        <w:tab/>
      </w:r>
      <w:r w:rsidRPr="00EB2C00">
        <w:rPr>
          <w:rFonts w:ascii="Gill Sans MT" w:eastAsia="SimSun" w:hAnsi="Gill Sans MT"/>
          <w:b/>
          <w:sz w:val="28"/>
          <w:szCs w:val="22"/>
        </w:rPr>
        <w:tab/>
      </w:r>
      <w:r w:rsidRPr="00EB2C00">
        <w:rPr>
          <w:rFonts w:ascii="Gill Sans MT" w:eastAsia="SimSun" w:hAnsi="Gill Sans MT"/>
          <w:b/>
          <w:sz w:val="28"/>
          <w:szCs w:val="22"/>
        </w:rPr>
        <w:tab/>
      </w:r>
    </w:p>
    <w:p w14:paraId="60CA87F4" w14:textId="77777777" w:rsidR="00390D99" w:rsidRPr="00EB2C00" w:rsidRDefault="00390D99" w:rsidP="00EA2A46">
      <w:pPr>
        <w:spacing w:line="276" w:lineRule="auto"/>
        <w:jc w:val="both"/>
        <w:rPr>
          <w:rFonts w:ascii="Gill Sans MT" w:eastAsia="SimSun" w:hAnsi="Gill Sans MT"/>
          <w:b/>
          <w:sz w:val="28"/>
          <w:szCs w:val="22"/>
        </w:rPr>
      </w:pPr>
    </w:p>
    <w:p w14:paraId="494F1CBB" w14:textId="77777777" w:rsidR="001779D5" w:rsidRPr="00EB2C00" w:rsidRDefault="001779D5" w:rsidP="00EA2A46">
      <w:pPr>
        <w:spacing w:line="276" w:lineRule="auto"/>
        <w:jc w:val="both"/>
        <w:rPr>
          <w:rFonts w:ascii="Gill Sans MT" w:eastAsia="SimSun" w:hAnsi="Gill Sans MT"/>
          <w:b/>
          <w:sz w:val="28"/>
          <w:szCs w:val="22"/>
        </w:rPr>
      </w:pPr>
    </w:p>
    <w:p w14:paraId="67D4D1D9" w14:textId="77777777" w:rsidR="001779D5" w:rsidRPr="00EB2C00" w:rsidRDefault="001779D5" w:rsidP="00EA2A46">
      <w:pPr>
        <w:spacing w:line="276" w:lineRule="auto"/>
        <w:jc w:val="both"/>
        <w:rPr>
          <w:rFonts w:ascii="Gill Sans MT" w:eastAsia="SimSun" w:hAnsi="Gill Sans MT"/>
          <w:b/>
          <w:sz w:val="28"/>
          <w:szCs w:val="22"/>
        </w:rPr>
      </w:pPr>
    </w:p>
    <w:p w14:paraId="54AE17A5" w14:textId="77777777" w:rsidR="001779D5" w:rsidRPr="00EB2C00" w:rsidRDefault="001779D5" w:rsidP="00EA2A46">
      <w:pPr>
        <w:spacing w:line="276" w:lineRule="auto"/>
        <w:jc w:val="both"/>
        <w:rPr>
          <w:rFonts w:ascii="Gill Sans MT" w:eastAsia="SimSun" w:hAnsi="Gill Sans MT"/>
          <w:b/>
          <w:sz w:val="28"/>
          <w:szCs w:val="22"/>
        </w:rPr>
      </w:pPr>
    </w:p>
    <w:p w14:paraId="38F857DF" w14:textId="77777777" w:rsidR="001779D5" w:rsidRPr="00EB2C00" w:rsidRDefault="001779D5" w:rsidP="00EA2A46">
      <w:pPr>
        <w:spacing w:line="276" w:lineRule="auto"/>
        <w:jc w:val="both"/>
        <w:rPr>
          <w:rFonts w:ascii="Gill Sans MT" w:eastAsia="SimSun" w:hAnsi="Gill Sans MT"/>
          <w:b/>
          <w:sz w:val="28"/>
          <w:szCs w:val="22"/>
        </w:rPr>
      </w:pPr>
    </w:p>
    <w:p w14:paraId="54CE879D" w14:textId="77777777" w:rsidR="00390D99" w:rsidRPr="00EB2C00" w:rsidRDefault="00390D99" w:rsidP="00EA2A46">
      <w:pPr>
        <w:spacing w:line="276" w:lineRule="auto"/>
        <w:jc w:val="both"/>
        <w:rPr>
          <w:rFonts w:ascii="Gill Sans MT" w:eastAsia="SimSun" w:hAnsi="Gill Sans MT"/>
          <w:b/>
          <w:sz w:val="28"/>
          <w:szCs w:val="22"/>
        </w:rPr>
      </w:pPr>
    </w:p>
    <w:p w14:paraId="12356210" w14:textId="620D3C4C" w:rsidR="00390D99" w:rsidRPr="00EB2C00" w:rsidRDefault="00390D99" w:rsidP="00EA2A46">
      <w:pPr>
        <w:spacing w:line="276" w:lineRule="auto"/>
        <w:jc w:val="center"/>
        <w:rPr>
          <w:rFonts w:ascii="Gill Sans MT" w:eastAsia="SimSun" w:hAnsi="Gill Sans MT"/>
          <w:b/>
          <w:sz w:val="28"/>
          <w:szCs w:val="22"/>
        </w:rPr>
      </w:pPr>
      <w:r w:rsidRPr="00EB2C00">
        <w:rPr>
          <w:rFonts w:ascii="Gill Sans MT" w:eastAsia="SimSun" w:hAnsi="Gill Sans MT"/>
          <w:b/>
          <w:sz w:val="28"/>
          <w:szCs w:val="22"/>
        </w:rPr>
        <w:t>Ministry of Agriculture, Livestock Fisheries and Cooperative</w:t>
      </w:r>
      <w:r w:rsidR="00A13731" w:rsidRPr="00EB2C00">
        <w:rPr>
          <w:rFonts w:ascii="Gill Sans MT" w:eastAsia="SimSun" w:hAnsi="Gill Sans MT"/>
          <w:b/>
          <w:sz w:val="28"/>
          <w:szCs w:val="22"/>
        </w:rPr>
        <w:t>s</w:t>
      </w:r>
    </w:p>
    <w:p w14:paraId="24FFB2FE" w14:textId="77777777" w:rsidR="00390D99" w:rsidRPr="00EB2C00" w:rsidRDefault="00390D99" w:rsidP="00EA2A46">
      <w:pPr>
        <w:spacing w:line="276" w:lineRule="auto"/>
        <w:jc w:val="both"/>
        <w:rPr>
          <w:rFonts w:ascii="Gill Sans MT" w:eastAsia="SimSun" w:hAnsi="Gill Sans MT"/>
          <w:b/>
          <w:sz w:val="28"/>
          <w:szCs w:val="22"/>
        </w:rPr>
      </w:pPr>
    </w:p>
    <w:p w14:paraId="70590452" w14:textId="77777777" w:rsidR="0045003C" w:rsidRPr="00EB2C00" w:rsidRDefault="0045003C" w:rsidP="00EA2A46">
      <w:pPr>
        <w:autoSpaceDE w:val="0"/>
        <w:autoSpaceDN w:val="0"/>
        <w:adjustRightInd w:val="0"/>
        <w:spacing w:line="276" w:lineRule="auto"/>
        <w:rPr>
          <w:rFonts w:ascii="Gill Sans MT" w:hAnsi="Gill Sans MT"/>
          <w:b/>
          <w:bCs/>
          <w:sz w:val="32"/>
          <w:szCs w:val="32"/>
          <w:lang w:val="en-GB"/>
        </w:rPr>
      </w:pPr>
    </w:p>
    <w:p w14:paraId="2207A8A4" w14:textId="77777777" w:rsidR="0045003C" w:rsidRPr="00EB2C00" w:rsidRDefault="0045003C" w:rsidP="00EA2A46">
      <w:pPr>
        <w:autoSpaceDE w:val="0"/>
        <w:autoSpaceDN w:val="0"/>
        <w:adjustRightInd w:val="0"/>
        <w:spacing w:line="276" w:lineRule="auto"/>
        <w:jc w:val="center"/>
        <w:rPr>
          <w:rFonts w:ascii="Gill Sans MT" w:hAnsi="Gill Sans MT"/>
          <w:b/>
          <w:bCs/>
          <w:sz w:val="32"/>
          <w:szCs w:val="32"/>
          <w:lang w:val="en-GB"/>
        </w:rPr>
      </w:pPr>
    </w:p>
    <w:p w14:paraId="19EFF848" w14:textId="77777777" w:rsidR="00390D99" w:rsidRPr="00EB2C00" w:rsidRDefault="00390D99" w:rsidP="00EA2A46">
      <w:pPr>
        <w:autoSpaceDE w:val="0"/>
        <w:autoSpaceDN w:val="0"/>
        <w:adjustRightInd w:val="0"/>
        <w:spacing w:line="276" w:lineRule="auto"/>
        <w:jc w:val="center"/>
        <w:rPr>
          <w:rFonts w:ascii="Gill Sans MT" w:hAnsi="Gill Sans MT"/>
          <w:b/>
          <w:bCs/>
          <w:sz w:val="32"/>
          <w:szCs w:val="32"/>
        </w:rPr>
      </w:pPr>
    </w:p>
    <w:p w14:paraId="772162F3" w14:textId="55BA53DC" w:rsidR="00DA5E10" w:rsidRPr="00EB2C00" w:rsidRDefault="00A13731" w:rsidP="00EA2A46">
      <w:pPr>
        <w:autoSpaceDE w:val="0"/>
        <w:autoSpaceDN w:val="0"/>
        <w:adjustRightInd w:val="0"/>
        <w:spacing w:line="276" w:lineRule="auto"/>
        <w:jc w:val="center"/>
        <w:rPr>
          <w:rFonts w:ascii="Gill Sans MT" w:hAnsi="Gill Sans MT"/>
          <w:b/>
          <w:bCs/>
          <w:sz w:val="32"/>
          <w:szCs w:val="32"/>
        </w:rPr>
      </w:pPr>
      <w:r w:rsidRPr="00EB2C00">
        <w:rPr>
          <w:rFonts w:ascii="Gill Sans MT" w:hAnsi="Gill Sans MT"/>
          <w:b/>
          <w:bCs/>
          <w:sz w:val="28"/>
          <w:szCs w:val="32"/>
        </w:rPr>
        <w:t xml:space="preserve">Sexual Exploitation, Abuse </w:t>
      </w:r>
      <w:r w:rsidR="00855378" w:rsidRPr="00EB2C00">
        <w:rPr>
          <w:rFonts w:ascii="Gill Sans MT" w:hAnsi="Gill Sans MT"/>
          <w:b/>
          <w:bCs/>
          <w:sz w:val="28"/>
          <w:szCs w:val="32"/>
        </w:rPr>
        <w:t>a</w:t>
      </w:r>
      <w:r w:rsidRPr="00EB2C00">
        <w:rPr>
          <w:rFonts w:ascii="Gill Sans MT" w:hAnsi="Gill Sans MT"/>
          <w:b/>
          <w:bCs/>
          <w:sz w:val="28"/>
          <w:szCs w:val="32"/>
        </w:rPr>
        <w:t>nd Harassment</w:t>
      </w:r>
      <w:r w:rsidR="00390D99" w:rsidRPr="00EB2C00">
        <w:rPr>
          <w:rFonts w:ascii="Gill Sans MT" w:hAnsi="Gill Sans MT"/>
          <w:b/>
          <w:bCs/>
          <w:sz w:val="32"/>
          <w:szCs w:val="32"/>
        </w:rPr>
        <w:t xml:space="preserve"> (</w:t>
      </w:r>
      <w:proofErr w:type="spellStart"/>
      <w:r w:rsidR="00390D99" w:rsidRPr="00EB2C00">
        <w:rPr>
          <w:rFonts w:ascii="Gill Sans MT" w:hAnsi="Gill Sans MT"/>
          <w:b/>
          <w:bCs/>
          <w:sz w:val="32"/>
          <w:szCs w:val="32"/>
        </w:rPr>
        <w:t>S</w:t>
      </w:r>
      <w:r w:rsidR="00DA5E10" w:rsidRPr="00EB2C00">
        <w:rPr>
          <w:rFonts w:ascii="Gill Sans MT" w:hAnsi="Gill Sans MT"/>
          <w:b/>
          <w:bCs/>
          <w:sz w:val="32"/>
          <w:szCs w:val="32"/>
        </w:rPr>
        <w:t>EAH</w:t>
      </w:r>
      <w:proofErr w:type="spellEnd"/>
      <w:r w:rsidR="00390D99" w:rsidRPr="00EB2C00">
        <w:rPr>
          <w:rFonts w:ascii="Gill Sans MT" w:hAnsi="Gill Sans MT"/>
          <w:b/>
          <w:bCs/>
          <w:sz w:val="32"/>
          <w:szCs w:val="32"/>
        </w:rPr>
        <w:t>)</w:t>
      </w:r>
      <w:r w:rsidR="00DA5E10" w:rsidRPr="00EB2C00">
        <w:rPr>
          <w:rFonts w:ascii="Gill Sans MT" w:hAnsi="Gill Sans MT"/>
          <w:b/>
          <w:bCs/>
          <w:sz w:val="32"/>
          <w:szCs w:val="32"/>
        </w:rPr>
        <w:t xml:space="preserve"> </w:t>
      </w:r>
      <w:r w:rsidR="00855378" w:rsidRPr="00EB2C00">
        <w:rPr>
          <w:rFonts w:ascii="Gill Sans MT" w:hAnsi="Gill Sans MT"/>
          <w:b/>
          <w:bCs/>
          <w:sz w:val="28"/>
          <w:szCs w:val="32"/>
        </w:rPr>
        <w:t xml:space="preserve">Prevention </w:t>
      </w:r>
      <w:r w:rsidR="00F523DA" w:rsidRPr="00EB2C00">
        <w:rPr>
          <w:rFonts w:ascii="Gill Sans MT" w:hAnsi="Gill Sans MT"/>
          <w:b/>
          <w:bCs/>
          <w:sz w:val="28"/>
          <w:szCs w:val="32"/>
        </w:rPr>
        <w:t>and</w:t>
      </w:r>
      <w:r w:rsidR="00855378" w:rsidRPr="00EB2C00">
        <w:rPr>
          <w:rFonts w:ascii="Gill Sans MT" w:hAnsi="Gill Sans MT"/>
          <w:b/>
          <w:bCs/>
          <w:sz w:val="28"/>
          <w:szCs w:val="32"/>
        </w:rPr>
        <w:t xml:space="preserve"> Response Plan</w:t>
      </w:r>
    </w:p>
    <w:p w14:paraId="1B0DCB1C" w14:textId="7B35BCD9" w:rsidR="00DA5E10" w:rsidRPr="00EB2C00" w:rsidRDefault="00DA5E10" w:rsidP="00EA2A46">
      <w:pPr>
        <w:autoSpaceDE w:val="0"/>
        <w:autoSpaceDN w:val="0"/>
        <w:adjustRightInd w:val="0"/>
        <w:spacing w:line="276" w:lineRule="auto"/>
        <w:jc w:val="center"/>
        <w:rPr>
          <w:rFonts w:ascii="Gill Sans MT" w:hAnsi="Gill Sans MT"/>
          <w:b/>
          <w:bCs/>
          <w:sz w:val="32"/>
          <w:szCs w:val="32"/>
          <w:lang w:val="en-GB"/>
        </w:rPr>
      </w:pPr>
    </w:p>
    <w:p w14:paraId="579ABC34" w14:textId="6632FBF8" w:rsidR="00DA5E10" w:rsidRPr="00EB2C00" w:rsidRDefault="00DA5E10" w:rsidP="00EA2A46">
      <w:pPr>
        <w:autoSpaceDE w:val="0"/>
        <w:autoSpaceDN w:val="0"/>
        <w:adjustRightInd w:val="0"/>
        <w:spacing w:line="276" w:lineRule="auto"/>
        <w:jc w:val="center"/>
        <w:rPr>
          <w:rFonts w:ascii="Gill Sans MT" w:hAnsi="Gill Sans MT"/>
          <w:b/>
          <w:bCs/>
          <w:sz w:val="32"/>
          <w:szCs w:val="32"/>
          <w:lang w:val="en-GB"/>
        </w:rPr>
      </w:pPr>
    </w:p>
    <w:p w14:paraId="2B285C78" w14:textId="4670349F" w:rsidR="00B01A5B" w:rsidRPr="00EB2C00" w:rsidRDefault="00B01A5B" w:rsidP="00EA2A46">
      <w:pPr>
        <w:autoSpaceDE w:val="0"/>
        <w:autoSpaceDN w:val="0"/>
        <w:adjustRightInd w:val="0"/>
        <w:spacing w:line="276" w:lineRule="auto"/>
        <w:rPr>
          <w:rFonts w:ascii="Gill Sans MT" w:hAnsi="Gill Sans MT"/>
          <w:b/>
          <w:bCs/>
          <w:sz w:val="32"/>
          <w:szCs w:val="32"/>
          <w:lang w:val="en-GB"/>
        </w:rPr>
      </w:pPr>
    </w:p>
    <w:p w14:paraId="599F871C" w14:textId="580F24B9" w:rsidR="00B01A5B" w:rsidRPr="00EB2C00" w:rsidRDefault="00B01A5B" w:rsidP="00EA2A46">
      <w:pPr>
        <w:autoSpaceDE w:val="0"/>
        <w:autoSpaceDN w:val="0"/>
        <w:adjustRightInd w:val="0"/>
        <w:spacing w:line="276" w:lineRule="auto"/>
        <w:jc w:val="center"/>
        <w:rPr>
          <w:rFonts w:ascii="Gill Sans MT" w:hAnsi="Gill Sans MT"/>
          <w:b/>
          <w:bCs/>
          <w:sz w:val="32"/>
          <w:szCs w:val="32"/>
          <w:lang w:val="en-GB"/>
        </w:rPr>
      </w:pPr>
    </w:p>
    <w:p w14:paraId="5800A818" w14:textId="2C3D8739" w:rsidR="00B01A5B" w:rsidRPr="00EB2C00" w:rsidRDefault="00B01A5B" w:rsidP="00EA2A46">
      <w:pPr>
        <w:autoSpaceDE w:val="0"/>
        <w:autoSpaceDN w:val="0"/>
        <w:adjustRightInd w:val="0"/>
        <w:spacing w:line="276" w:lineRule="auto"/>
        <w:jc w:val="center"/>
        <w:rPr>
          <w:rFonts w:ascii="Gill Sans MT" w:hAnsi="Gill Sans MT"/>
          <w:b/>
          <w:bCs/>
          <w:sz w:val="32"/>
          <w:szCs w:val="32"/>
          <w:lang w:val="en-GB"/>
        </w:rPr>
      </w:pPr>
    </w:p>
    <w:p w14:paraId="4F795BC4" w14:textId="77777777" w:rsidR="00B01A5B" w:rsidRPr="00EB2C00" w:rsidRDefault="00B01A5B" w:rsidP="00EA2A46">
      <w:pPr>
        <w:autoSpaceDE w:val="0"/>
        <w:autoSpaceDN w:val="0"/>
        <w:adjustRightInd w:val="0"/>
        <w:spacing w:line="276" w:lineRule="auto"/>
        <w:jc w:val="center"/>
        <w:rPr>
          <w:rFonts w:ascii="Gill Sans MT" w:hAnsi="Gill Sans MT"/>
          <w:b/>
          <w:bCs/>
          <w:sz w:val="32"/>
          <w:szCs w:val="32"/>
          <w:lang w:val="en-GB"/>
        </w:rPr>
      </w:pPr>
    </w:p>
    <w:p w14:paraId="37511C35" w14:textId="04DF5B8A" w:rsidR="0045003C" w:rsidRPr="00EB2C00" w:rsidRDefault="00855378" w:rsidP="00EA2A46">
      <w:pPr>
        <w:autoSpaceDE w:val="0"/>
        <w:autoSpaceDN w:val="0"/>
        <w:adjustRightInd w:val="0"/>
        <w:spacing w:line="276" w:lineRule="auto"/>
        <w:jc w:val="center"/>
        <w:rPr>
          <w:rFonts w:ascii="Gill Sans MT" w:hAnsi="Gill Sans MT"/>
          <w:b/>
          <w:bCs/>
          <w:sz w:val="28"/>
          <w:szCs w:val="32"/>
          <w:lang w:val="en-GB"/>
        </w:rPr>
      </w:pPr>
      <w:r w:rsidRPr="00EB2C00">
        <w:rPr>
          <w:rFonts w:ascii="Gill Sans MT" w:hAnsi="Gill Sans MT"/>
          <w:b/>
          <w:bCs/>
          <w:sz w:val="28"/>
          <w:szCs w:val="32"/>
          <w:lang w:val="en-GB"/>
        </w:rPr>
        <w:t>National Agricultural Value Chain Development Project</w:t>
      </w:r>
    </w:p>
    <w:p w14:paraId="3DB3EB8E" w14:textId="77777777" w:rsidR="0045003C" w:rsidRPr="00EB2C00" w:rsidRDefault="0045003C" w:rsidP="00EA2A46">
      <w:pPr>
        <w:autoSpaceDE w:val="0"/>
        <w:autoSpaceDN w:val="0"/>
        <w:adjustRightInd w:val="0"/>
        <w:spacing w:line="276" w:lineRule="auto"/>
        <w:jc w:val="center"/>
        <w:rPr>
          <w:rFonts w:ascii="Gill Sans MT" w:hAnsi="Gill Sans MT"/>
          <w:b/>
          <w:bCs/>
          <w:sz w:val="32"/>
          <w:szCs w:val="32"/>
          <w:lang w:val="en-GB"/>
        </w:rPr>
      </w:pPr>
      <w:r w:rsidRPr="00EB2C00">
        <w:rPr>
          <w:rFonts w:ascii="Gill Sans MT" w:hAnsi="Gill Sans MT"/>
          <w:b/>
          <w:bCs/>
          <w:sz w:val="32"/>
          <w:szCs w:val="32"/>
          <w:lang w:val="en-GB"/>
        </w:rPr>
        <w:t xml:space="preserve"> (</w:t>
      </w:r>
      <w:proofErr w:type="spellStart"/>
      <w:r w:rsidRPr="00EB2C00">
        <w:rPr>
          <w:rFonts w:ascii="Gill Sans MT" w:hAnsi="Gill Sans MT"/>
          <w:b/>
          <w:bCs/>
          <w:sz w:val="32"/>
          <w:szCs w:val="32"/>
          <w:lang w:val="en-GB"/>
        </w:rPr>
        <w:t>NAVCDP</w:t>
      </w:r>
      <w:proofErr w:type="spellEnd"/>
      <w:r w:rsidRPr="00EB2C00">
        <w:rPr>
          <w:rFonts w:ascii="Gill Sans MT" w:hAnsi="Gill Sans MT"/>
          <w:b/>
          <w:bCs/>
          <w:sz w:val="32"/>
          <w:szCs w:val="32"/>
          <w:lang w:val="en-GB"/>
        </w:rPr>
        <w:t>)</w:t>
      </w:r>
    </w:p>
    <w:p w14:paraId="3A60794F" w14:textId="77777777" w:rsidR="0045003C" w:rsidRPr="00EB2C00" w:rsidRDefault="0045003C" w:rsidP="00EA2A46">
      <w:pPr>
        <w:autoSpaceDE w:val="0"/>
        <w:autoSpaceDN w:val="0"/>
        <w:adjustRightInd w:val="0"/>
        <w:spacing w:line="276" w:lineRule="auto"/>
        <w:jc w:val="center"/>
        <w:rPr>
          <w:rFonts w:ascii="Gill Sans MT" w:hAnsi="Gill Sans MT"/>
          <w:b/>
          <w:bCs/>
          <w:sz w:val="32"/>
          <w:szCs w:val="32"/>
          <w:lang w:val="en-GB"/>
        </w:rPr>
      </w:pPr>
    </w:p>
    <w:p w14:paraId="221A938F" w14:textId="77777777" w:rsidR="0045003C" w:rsidRPr="00EB2C00" w:rsidRDefault="0045003C" w:rsidP="00EA2A46">
      <w:pPr>
        <w:autoSpaceDE w:val="0"/>
        <w:autoSpaceDN w:val="0"/>
        <w:adjustRightInd w:val="0"/>
        <w:spacing w:line="276" w:lineRule="auto"/>
        <w:jc w:val="center"/>
        <w:rPr>
          <w:rFonts w:ascii="Gill Sans MT" w:hAnsi="Gill Sans MT"/>
          <w:b/>
          <w:bCs/>
          <w:sz w:val="32"/>
          <w:szCs w:val="32"/>
          <w:lang w:val="en-GB"/>
        </w:rPr>
      </w:pPr>
    </w:p>
    <w:p w14:paraId="709B8FD7" w14:textId="77777777" w:rsidR="0045003C" w:rsidRPr="00EB2C00" w:rsidRDefault="0045003C" w:rsidP="00EA2A46">
      <w:pPr>
        <w:autoSpaceDE w:val="0"/>
        <w:autoSpaceDN w:val="0"/>
        <w:adjustRightInd w:val="0"/>
        <w:spacing w:line="276" w:lineRule="auto"/>
        <w:jc w:val="center"/>
        <w:rPr>
          <w:rFonts w:ascii="Gill Sans MT" w:hAnsi="Gill Sans MT"/>
          <w:b/>
          <w:bCs/>
          <w:sz w:val="32"/>
          <w:szCs w:val="32"/>
        </w:rPr>
      </w:pPr>
    </w:p>
    <w:p w14:paraId="233916B5" w14:textId="77777777" w:rsidR="0045003C" w:rsidRPr="00EB2C00" w:rsidRDefault="0045003C" w:rsidP="00EA2A46">
      <w:pPr>
        <w:autoSpaceDE w:val="0"/>
        <w:autoSpaceDN w:val="0"/>
        <w:adjustRightInd w:val="0"/>
        <w:spacing w:line="276" w:lineRule="auto"/>
        <w:jc w:val="center"/>
        <w:rPr>
          <w:rFonts w:ascii="Gill Sans MT" w:hAnsi="Gill Sans MT"/>
          <w:b/>
          <w:bCs/>
          <w:sz w:val="32"/>
          <w:szCs w:val="32"/>
          <w:lang w:val="en-GB"/>
        </w:rPr>
      </w:pPr>
    </w:p>
    <w:p w14:paraId="6028F1AC" w14:textId="13E55EAF" w:rsidR="0045003C" w:rsidRPr="00EB2C00" w:rsidRDefault="0045003C" w:rsidP="00EA2A46">
      <w:pPr>
        <w:autoSpaceDE w:val="0"/>
        <w:autoSpaceDN w:val="0"/>
        <w:adjustRightInd w:val="0"/>
        <w:spacing w:line="276" w:lineRule="auto"/>
        <w:rPr>
          <w:rFonts w:ascii="Gill Sans MT" w:hAnsi="Gill Sans MT"/>
          <w:b/>
          <w:bCs/>
          <w:sz w:val="32"/>
          <w:szCs w:val="32"/>
          <w:lang w:val="en-GB"/>
        </w:rPr>
      </w:pPr>
    </w:p>
    <w:p w14:paraId="616E29E7" w14:textId="53006077" w:rsidR="00390D99" w:rsidRPr="00EB2C00" w:rsidRDefault="00390D99" w:rsidP="00EA2A46">
      <w:pPr>
        <w:autoSpaceDE w:val="0"/>
        <w:autoSpaceDN w:val="0"/>
        <w:adjustRightInd w:val="0"/>
        <w:spacing w:line="276" w:lineRule="auto"/>
        <w:rPr>
          <w:rFonts w:ascii="Gill Sans MT" w:hAnsi="Gill Sans MT"/>
          <w:b/>
          <w:bCs/>
          <w:sz w:val="32"/>
          <w:szCs w:val="32"/>
          <w:lang w:val="en-GB"/>
        </w:rPr>
      </w:pPr>
    </w:p>
    <w:p w14:paraId="50819FDA" w14:textId="77777777" w:rsidR="00390D99" w:rsidRPr="00EB2C00" w:rsidRDefault="00390D99" w:rsidP="00EA2A46">
      <w:pPr>
        <w:autoSpaceDE w:val="0"/>
        <w:autoSpaceDN w:val="0"/>
        <w:adjustRightInd w:val="0"/>
        <w:spacing w:line="276" w:lineRule="auto"/>
        <w:rPr>
          <w:rFonts w:ascii="Gill Sans MT" w:hAnsi="Gill Sans MT"/>
          <w:b/>
          <w:bCs/>
          <w:sz w:val="32"/>
          <w:szCs w:val="32"/>
          <w:lang w:val="en-GB"/>
        </w:rPr>
      </w:pPr>
    </w:p>
    <w:p w14:paraId="10C223A5" w14:textId="7DC241AB" w:rsidR="0045003C" w:rsidRPr="00EB2C00" w:rsidRDefault="0045003C" w:rsidP="00EA2A46">
      <w:pPr>
        <w:autoSpaceDE w:val="0"/>
        <w:autoSpaceDN w:val="0"/>
        <w:adjustRightInd w:val="0"/>
        <w:spacing w:line="276" w:lineRule="auto"/>
        <w:jc w:val="center"/>
        <w:rPr>
          <w:rFonts w:ascii="Gill Sans MT" w:hAnsi="Gill Sans MT"/>
          <w:b/>
          <w:bCs/>
          <w:sz w:val="32"/>
          <w:szCs w:val="32"/>
          <w:lang w:val="en-GB"/>
        </w:rPr>
      </w:pPr>
    </w:p>
    <w:p w14:paraId="1F8F69E4" w14:textId="1D9A631E" w:rsidR="0045003C" w:rsidRPr="00EB2C00" w:rsidRDefault="00EB2C00" w:rsidP="00EA2A46">
      <w:pPr>
        <w:spacing w:line="276" w:lineRule="auto"/>
        <w:jc w:val="center"/>
        <w:rPr>
          <w:rFonts w:ascii="Gill Sans MT" w:hAnsi="Gill Sans MT"/>
          <w:b/>
          <w:bCs/>
          <w:sz w:val="32"/>
          <w:szCs w:val="32"/>
          <w:lang w:val="en-GB"/>
        </w:rPr>
      </w:pPr>
      <w:r w:rsidRPr="00EB2C00">
        <w:rPr>
          <w:rFonts w:ascii="Gill Sans MT" w:hAnsi="Gill Sans MT"/>
          <w:b/>
          <w:bCs/>
          <w:sz w:val="32"/>
          <w:szCs w:val="32"/>
          <w:lang w:val="en-GB"/>
        </w:rPr>
        <w:t>2</w:t>
      </w:r>
      <w:r w:rsidRPr="00EB2C00">
        <w:rPr>
          <w:rFonts w:ascii="Gill Sans MT" w:hAnsi="Gill Sans MT"/>
          <w:b/>
          <w:bCs/>
          <w:sz w:val="32"/>
          <w:szCs w:val="32"/>
          <w:vertAlign w:val="superscript"/>
          <w:lang w:val="en-GB"/>
        </w:rPr>
        <w:t>nd</w:t>
      </w:r>
      <w:r w:rsidRPr="00EB2C00">
        <w:rPr>
          <w:rFonts w:ascii="Gill Sans MT" w:hAnsi="Gill Sans MT"/>
          <w:b/>
          <w:bCs/>
          <w:sz w:val="32"/>
          <w:szCs w:val="32"/>
          <w:lang w:val="en-GB"/>
        </w:rPr>
        <w:t xml:space="preserve"> September</w:t>
      </w:r>
      <w:r w:rsidR="002E6497" w:rsidRPr="00EB2C00">
        <w:rPr>
          <w:rFonts w:ascii="Gill Sans MT" w:hAnsi="Gill Sans MT"/>
          <w:b/>
          <w:bCs/>
          <w:sz w:val="32"/>
          <w:szCs w:val="32"/>
          <w:lang w:val="en-GB"/>
        </w:rPr>
        <w:t xml:space="preserve"> </w:t>
      </w:r>
      <w:r w:rsidR="004661C5" w:rsidRPr="00EB2C00">
        <w:rPr>
          <w:rFonts w:ascii="Gill Sans MT" w:hAnsi="Gill Sans MT"/>
          <w:b/>
          <w:bCs/>
          <w:sz w:val="32"/>
          <w:szCs w:val="32"/>
          <w:lang w:val="en-GB"/>
        </w:rPr>
        <w:t>2022</w:t>
      </w:r>
    </w:p>
    <w:p w14:paraId="5BDE07F3" w14:textId="5E7F2E50" w:rsidR="00EE28A3" w:rsidRPr="00EB2C00" w:rsidRDefault="007D1773" w:rsidP="00EA2A46">
      <w:pPr>
        <w:pStyle w:val="Heading1"/>
        <w:numPr>
          <w:ilvl w:val="0"/>
          <w:numId w:val="0"/>
        </w:numPr>
        <w:spacing w:before="0" w:after="0" w:line="276" w:lineRule="auto"/>
        <w:ind w:left="432"/>
        <w:rPr>
          <w:szCs w:val="28"/>
        </w:rPr>
      </w:pPr>
      <w:r w:rsidRPr="00EB2C00">
        <w:br w:type="page"/>
      </w:r>
      <w:bookmarkStart w:id="0" w:name="_Toc98511210"/>
      <w:r w:rsidR="00EA70D4" w:rsidRPr="00EB2C00">
        <w:rPr>
          <w:szCs w:val="28"/>
        </w:rPr>
        <w:lastRenderedPageBreak/>
        <w:t xml:space="preserve">Table of </w:t>
      </w:r>
      <w:r w:rsidR="00425CA4" w:rsidRPr="00EB2C00">
        <w:rPr>
          <w:szCs w:val="28"/>
        </w:rPr>
        <w:t>Contents</w:t>
      </w:r>
      <w:bookmarkEnd w:id="0"/>
    </w:p>
    <w:p w14:paraId="0696F00E" w14:textId="14B4CA55" w:rsidR="00B85FC7" w:rsidRPr="00EB2C00" w:rsidRDefault="00EA70D4" w:rsidP="00B85FC7">
      <w:pPr>
        <w:pStyle w:val="TOC1"/>
        <w:spacing w:line="276" w:lineRule="auto"/>
        <w:rPr>
          <w:rFonts w:ascii="Gill Sans MT" w:eastAsiaTheme="minorEastAsia" w:hAnsi="Gill Sans MT" w:cstheme="minorBidi"/>
          <w:b w:val="0"/>
          <w:bCs w:val="0"/>
          <w:i w:val="0"/>
          <w:iCs w:val="0"/>
          <w:noProof/>
          <w:sz w:val="22"/>
          <w:szCs w:val="22"/>
        </w:rPr>
      </w:pPr>
      <w:r w:rsidRPr="00EB2C00">
        <w:rPr>
          <w:rFonts w:ascii="Gill Sans MT" w:hAnsi="Gill Sans MT" w:cs="Times New Roman"/>
        </w:rPr>
        <w:fldChar w:fldCharType="begin"/>
      </w:r>
      <w:r w:rsidRPr="00EB2C00">
        <w:rPr>
          <w:rFonts w:ascii="Gill Sans MT" w:hAnsi="Gill Sans MT" w:cs="Times New Roman"/>
        </w:rPr>
        <w:instrText xml:space="preserve"> TOC \o "1-3" \h \z \u </w:instrText>
      </w:r>
      <w:r w:rsidRPr="00EB2C00">
        <w:rPr>
          <w:rFonts w:ascii="Gill Sans MT" w:hAnsi="Gill Sans MT" w:cs="Times New Roman"/>
        </w:rPr>
        <w:fldChar w:fldCharType="separate"/>
      </w:r>
      <w:hyperlink w:anchor="_Toc98511210" w:history="1">
        <w:r w:rsidR="00B85FC7" w:rsidRPr="00EB2C00">
          <w:rPr>
            <w:rStyle w:val="Hyperlink"/>
            <w:rFonts w:ascii="Gill Sans MT" w:hAnsi="Gill Sans MT"/>
            <w:i w:val="0"/>
            <w:iCs w:val="0"/>
            <w:noProof/>
          </w:rPr>
          <w:t>Table of Co</w:t>
        </w:r>
        <w:r w:rsidR="00B85FC7" w:rsidRPr="00EB2C00">
          <w:rPr>
            <w:rStyle w:val="Hyperlink"/>
            <w:rFonts w:ascii="Gill Sans MT" w:hAnsi="Gill Sans MT"/>
            <w:i w:val="0"/>
            <w:iCs w:val="0"/>
            <w:noProof/>
          </w:rPr>
          <w:t>n</w:t>
        </w:r>
        <w:r w:rsidR="00B85FC7" w:rsidRPr="00EB2C00">
          <w:rPr>
            <w:rStyle w:val="Hyperlink"/>
            <w:rFonts w:ascii="Gill Sans MT" w:hAnsi="Gill Sans MT"/>
            <w:i w:val="0"/>
            <w:iCs w:val="0"/>
            <w:noProof/>
          </w:rPr>
          <w:t>tents</w:t>
        </w:r>
        <w:r w:rsidR="00B85FC7" w:rsidRPr="00EB2C00">
          <w:rPr>
            <w:rFonts w:ascii="Gill Sans MT" w:hAnsi="Gill Sans MT"/>
            <w:i w:val="0"/>
            <w:iCs w:val="0"/>
            <w:noProof/>
            <w:webHidden/>
          </w:rPr>
          <w:tab/>
        </w:r>
        <w:r w:rsidR="00B85FC7" w:rsidRPr="00EB2C00">
          <w:rPr>
            <w:rFonts w:ascii="Gill Sans MT" w:hAnsi="Gill Sans MT"/>
            <w:i w:val="0"/>
            <w:iCs w:val="0"/>
            <w:noProof/>
            <w:webHidden/>
          </w:rPr>
          <w:fldChar w:fldCharType="begin"/>
        </w:r>
        <w:r w:rsidR="00B85FC7" w:rsidRPr="00EB2C00">
          <w:rPr>
            <w:rFonts w:ascii="Gill Sans MT" w:hAnsi="Gill Sans MT"/>
            <w:i w:val="0"/>
            <w:iCs w:val="0"/>
            <w:noProof/>
            <w:webHidden/>
          </w:rPr>
          <w:instrText xml:space="preserve"> PAGEREF _Toc98511210 \h </w:instrText>
        </w:r>
        <w:r w:rsidR="00B85FC7" w:rsidRPr="00EB2C00">
          <w:rPr>
            <w:rFonts w:ascii="Gill Sans MT" w:hAnsi="Gill Sans MT"/>
            <w:i w:val="0"/>
            <w:iCs w:val="0"/>
            <w:noProof/>
            <w:webHidden/>
          </w:rPr>
        </w:r>
        <w:r w:rsidR="00B85FC7" w:rsidRPr="00EB2C00">
          <w:rPr>
            <w:rFonts w:ascii="Gill Sans MT" w:hAnsi="Gill Sans MT"/>
            <w:i w:val="0"/>
            <w:iCs w:val="0"/>
            <w:noProof/>
            <w:webHidden/>
          </w:rPr>
          <w:fldChar w:fldCharType="separate"/>
        </w:r>
        <w:r w:rsidR="00EB2C00">
          <w:rPr>
            <w:rFonts w:ascii="Gill Sans MT" w:hAnsi="Gill Sans MT"/>
            <w:i w:val="0"/>
            <w:iCs w:val="0"/>
            <w:noProof/>
            <w:webHidden/>
          </w:rPr>
          <w:t>ii</w:t>
        </w:r>
        <w:r w:rsidR="00B85FC7" w:rsidRPr="00EB2C00">
          <w:rPr>
            <w:rFonts w:ascii="Gill Sans MT" w:hAnsi="Gill Sans MT"/>
            <w:i w:val="0"/>
            <w:iCs w:val="0"/>
            <w:noProof/>
            <w:webHidden/>
          </w:rPr>
          <w:fldChar w:fldCharType="end"/>
        </w:r>
      </w:hyperlink>
    </w:p>
    <w:p w14:paraId="6783FA29" w14:textId="2D31DD09" w:rsidR="00B85FC7" w:rsidRPr="00EB2C00" w:rsidRDefault="009851A0" w:rsidP="00B85FC7">
      <w:pPr>
        <w:pStyle w:val="TOC1"/>
        <w:spacing w:line="276" w:lineRule="auto"/>
        <w:rPr>
          <w:rFonts w:ascii="Gill Sans MT" w:eastAsiaTheme="minorEastAsia" w:hAnsi="Gill Sans MT" w:cstheme="minorBidi"/>
          <w:b w:val="0"/>
          <w:bCs w:val="0"/>
          <w:i w:val="0"/>
          <w:iCs w:val="0"/>
          <w:noProof/>
          <w:sz w:val="22"/>
          <w:szCs w:val="22"/>
        </w:rPr>
      </w:pPr>
      <w:hyperlink w:anchor="_Toc98511211" w:history="1">
        <w:r w:rsidR="00B85FC7" w:rsidRPr="00EB2C00">
          <w:rPr>
            <w:rStyle w:val="Hyperlink"/>
            <w:rFonts w:ascii="Gill Sans MT" w:hAnsi="Gill Sans MT"/>
            <w:i w:val="0"/>
            <w:iCs w:val="0"/>
            <w:noProof/>
          </w:rPr>
          <w:t>List of Tables…..</w:t>
        </w:r>
        <w:r w:rsidR="00B85FC7" w:rsidRPr="00EB2C00">
          <w:rPr>
            <w:rFonts w:ascii="Gill Sans MT" w:hAnsi="Gill Sans MT"/>
            <w:i w:val="0"/>
            <w:iCs w:val="0"/>
            <w:noProof/>
            <w:webHidden/>
          </w:rPr>
          <w:tab/>
        </w:r>
        <w:r w:rsidR="00B85FC7" w:rsidRPr="00EB2C00">
          <w:rPr>
            <w:rFonts w:ascii="Gill Sans MT" w:hAnsi="Gill Sans MT"/>
            <w:i w:val="0"/>
            <w:iCs w:val="0"/>
            <w:noProof/>
            <w:webHidden/>
          </w:rPr>
          <w:fldChar w:fldCharType="begin"/>
        </w:r>
        <w:r w:rsidR="00B85FC7" w:rsidRPr="00EB2C00">
          <w:rPr>
            <w:rFonts w:ascii="Gill Sans MT" w:hAnsi="Gill Sans MT"/>
            <w:i w:val="0"/>
            <w:iCs w:val="0"/>
            <w:noProof/>
            <w:webHidden/>
          </w:rPr>
          <w:instrText xml:space="preserve"> PAGEREF _Toc98511211 \h </w:instrText>
        </w:r>
        <w:r w:rsidR="00B85FC7" w:rsidRPr="00EB2C00">
          <w:rPr>
            <w:rFonts w:ascii="Gill Sans MT" w:hAnsi="Gill Sans MT"/>
            <w:i w:val="0"/>
            <w:iCs w:val="0"/>
            <w:noProof/>
            <w:webHidden/>
          </w:rPr>
        </w:r>
        <w:r w:rsidR="00B85FC7" w:rsidRPr="00EB2C00">
          <w:rPr>
            <w:rFonts w:ascii="Gill Sans MT" w:hAnsi="Gill Sans MT"/>
            <w:i w:val="0"/>
            <w:iCs w:val="0"/>
            <w:noProof/>
            <w:webHidden/>
          </w:rPr>
          <w:fldChar w:fldCharType="separate"/>
        </w:r>
        <w:r w:rsidR="00EB2C00">
          <w:rPr>
            <w:rFonts w:ascii="Gill Sans MT" w:hAnsi="Gill Sans MT"/>
            <w:i w:val="0"/>
            <w:iCs w:val="0"/>
            <w:noProof/>
            <w:webHidden/>
          </w:rPr>
          <w:t>ii</w:t>
        </w:r>
        <w:r w:rsidR="00B85FC7" w:rsidRPr="00EB2C00">
          <w:rPr>
            <w:rFonts w:ascii="Gill Sans MT" w:hAnsi="Gill Sans MT"/>
            <w:i w:val="0"/>
            <w:iCs w:val="0"/>
            <w:noProof/>
            <w:webHidden/>
          </w:rPr>
          <w:fldChar w:fldCharType="end"/>
        </w:r>
      </w:hyperlink>
    </w:p>
    <w:p w14:paraId="4D20F61F" w14:textId="35B4428A" w:rsidR="00B85FC7" w:rsidRPr="00EB2C00" w:rsidRDefault="009851A0" w:rsidP="00B85FC7">
      <w:pPr>
        <w:pStyle w:val="TOC1"/>
        <w:spacing w:line="276" w:lineRule="auto"/>
        <w:rPr>
          <w:rFonts w:ascii="Gill Sans MT" w:eastAsiaTheme="minorEastAsia" w:hAnsi="Gill Sans MT" w:cstheme="minorBidi"/>
          <w:b w:val="0"/>
          <w:bCs w:val="0"/>
          <w:i w:val="0"/>
          <w:iCs w:val="0"/>
          <w:noProof/>
          <w:sz w:val="22"/>
          <w:szCs w:val="22"/>
        </w:rPr>
      </w:pPr>
      <w:hyperlink w:anchor="_Toc98511212" w:history="1">
        <w:r w:rsidR="00B85FC7" w:rsidRPr="00EB2C00">
          <w:rPr>
            <w:rStyle w:val="Hyperlink"/>
            <w:rFonts w:ascii="Gill Sans MT" w:hAnsi="Gill Sans MT"/>
            <w:i w:val="0"/>
            <w:iCs w:val="0"/>
            <w:noProof/>
          </w:rPr>
          <w:t>Acronyms and Abbreviations</w:t>
        </w:r>
        <w:r w:rsidR="00B85FC7" w:rsidRPr="00EB2C00">
          <w:rPr>
            <w:rFonts w:ascii="Gill Sans MT" w:hAnsi="Gill Sans MT"/>
            <w:i w:val="0"/>
            <w:iCs w:val="0"/>
            <w:noProof/>
            <w:webHidden/>
          </w:rPr>
          <w:tab/>
        </w:r>
        <w:r w:rsidR="00B85FC7" w:rsidRPr="00EB2C00">
          <w:rPr>
            <w:rFonts w:ascii="Gill Sans MT" w:hAnsi="Gill Sans MT"/>
            <w:i w:val="0"/>
            <w:iCs w:val="0"/>
            <w:noProof/>
            <w:webHidden/>
          </w:rPr>
          <w:fldChar w:fldCharType="begin"/>
        </w:r>
        <w:r w:rsidR="00B85FC7" w:rsidRPr="00EB2C00">
          <w:rPr>
            <w:rFonts w:ascii="Gill Sans MT" w:hAnsi="Gill Sans MT"/>
            <w:i w:val="0"/>
            <w:iCs w:val="0"/>
            <w:noProof/>
            <w:webHidden/>
          </w:rPr>
          <w:instrText xml:space="preserve"> PAGEREF _Toc98511212 \h </w:instrText>
        </w:r>
        <w:r w:rsidR="00B85FC7" w:rsidRPr="00EB2C00">
          <w:rPr>
            <w:rFonts w:ascii="Gill Sans MT" w:hAnsi="Gill Sans MT"/>
            <w:i w:val="0"/>
            <w:iCs w:val="0"/>
            <w:noProof/>
            <w:webHidden/>
          </w:rPr>
        </w:r>
        <w:r w:rsidR="00B85FC7" w:rsidRPr="00EB2C00">
          <w:rPr>
            <w:rFonts w:ascii="Gill Sans MT" w:hAnsi="Gill Sans MT"/>
            <w:i w:val="0"/>
            <w:iCs w:val="0"/>
            <w:noProof/>
            <w:webHidden/>
          </w:rPr>
          <w:fldChar w:fldCharType="separate"/>
        </w:r>
        <w:r w:rsidR="00EB2C00">
          <w:rPr>
            <w:rFonts w:ascii="Gill Sans MT" w:hAnsi="Gill Sans MT"/>
            <w:i w:val="0"/>
            <w:iCs w:val="0"/>
            <w:noProof/>
            <w:webHidden/>
          </w:rPr>
          <w:t>iii</w:t>
        </w:r>
        <w:r w:rsidR="00B85FC7" w:rsidRPr="00EB2C00">
          <w:rPr>
            <w:rFonts w:ascii="Gill Sans MT" w:hAnsi="Gill Sans MT"/>
            <w:i w:val="0"/>
            <w:iCs w:val="0"/>
            <w:noProof/>
            <w:webHidden/>
          </w:rPr>
          <w:fldChar w:fldCharType="end"/>
        </w:r>
      </w:hyperlink>
    </w:p>
    <w:p w14:paraId="048EED70" w14:textId="6E417867" w:rsidR="00B85FC7" w:rsidRPr="00EB2C00" w:rsidRDefault="009851A0" w:rsidP="00B85FC7">
      <w:pPr>
        <w:pStyle w:val="TOC1"/>
        <w:spacing w:line="276" w:lineRule="auto"/>
        <w:rPr>
          <w:rFonts w:ascii="Gill Sans MT" w:eastAsiaTheme="minorEastAsia" w:hAnsi="Gill Sans MT" w:cstheme="minorBidi"/>
          <w:b w:val="0"/>
          <w:bCs w:val="0"/>
          <w:i w:val="0"/>
          <w:iCs w:val="0"/>
          <w:noProof/>
          <w:sz w:val="22"/>
          <w:szCs w:val="22"/>
        </w:rPr>
      </w:pPr>
      <w:hyperlink w:anchor="_Toc98511213" w:history="1">
        <w:r w:rsidR="00B85FC7" w:rsidRPr="00EB2C00">
          <w:rPr>
            <w:rStyle w:val="Hyperlink"/>
            <w:rFonts w:ascii="Gill Sans MT" w:hAnsi="Gill Sans MT"/>
            <w:i w:val="0"/>
            <w:iCs w:val="0"/>
            <w:noProof/>
          </w:rPr>
          <w:t>Executive Summary</w:t>
        </w:r>
        <w:r w:rsidR="00B85FC7" w:rsidRPr="00EB2C00">
          <w:rPr>
            <w:rFonts w:ascii="Gill Sans MT" w:hAnsi="Gill Sans MT"/>
            <w:i w:val="0"/>
            <w:iCs w:val="0"/>
            <w:noProof/>
            <w:webHidden/>
          </w:rPr>
          <w:tab/>
        </w:r>
        <w:r w:rsidR="00B85FC7" w:rsidRPr="00EB2C00">
          <w:rPr>
            <w:rFonts w:ascii="Gill Sans MT" w:hAnsi="Gill Sans MT"/>
            <w:i w:val="0"/>
            <w:iCs w:val="0"/>
            <w:noProof/>
            <w:webHidden/>
          </w:rPr>
          <w:fldChar w:fldCharType="begin"/>
        </w:r>
        <w:r w:rsidR="00B85FC7" w:rsidRPr="00EB2C00">
          <w:rPr>
            <w:rFonts w:ascii="Gill Sans MT" w:hAnsi="Gill Sans MT"/>
            <w:i w:val="0"/>
            <w:iCs w:val="0"/>
            <w:noProof/>
            <w:webHidden/>
          </w:rPr>
          <w:instrText xml:space="preserve"> PAGEREF _Toc98511213 \h </w:instrText>
        </w:r>
        <w:r w:rsidR="00B85FC7" w:rsidRPr="00EB2C00">
          <w:rPr>
            <w:rFonts w:ascii="Gill Sans MT" w:hAnsi="Gill Sans MT"/>
            <w:i w:val="0"/>
            <w:iCs w:val="0"/>
            <w:noProof/>
            <w:webHidden/>
          </w:rPr>
        </w:r>
        <w:r w:rsidR="00B85FC7" w:rsidRPr="00EB2C00">
          <w:rPr>
            <w:rFonts w:ascii="Gill Sans MT" w:hAnsi="Gill Sans MT"/>
            <w:i w:val="0"/>
            <w:iCs w:val="0"/>
            <w:noProof/>
            <w:webHidden/>
          </w:rPr>
          <w:fldChar w:fldCharType="separate"/>
        </w:r>
        <w:r w:rsidR="00EB2C00">
          <w:rPr>
            <w:rFonts w:ascii="Gill Sans MT" w:hAnsi="Gill Sans MT"/>
            <w:i w:val="0"/>
            <w:iCs w:val="0"/>
            <w:noProof/>
            <w:webHidden/>
          </w:rPr>
          <w:t>v</w:t>
        </w:r>
        <w:r w:rsidR="00B85FC7" w:rsidRPr="00EB2C00">
          <w:rPr>
            <w:rFonts w:ascii="Gill Sans MT" w:hAnsi="Gill Sans MT"/>
            <w:i w:val="0"/>
            <w:iCs w:val="0"/>
            <w:noProof/>
            <w:webHidden/>
          </w:rPr>
          <w:fldChar w:fldCharType="end"/>
        </w:r>
      </w:hyperlink>
    </w:p>
    <w:p w14:paraId="7A37A3EC" w14:textId="18829816" w:rsidR="00B85FC7" w:rsidRPr="00EB2C00" w:rsidRDefault="009851A0" w:rsidP="00B85FC7">
      <w:pPr>
        <w:pStyle w:val="TOC2"/>
        <w:spacing w:line="276" w:lineRule="auto"/>
        <w:rPr>
          <w:rFonts w:eastAsiaTheme="minorEastAsia" w:cstheme="minorBidi"/>
          <w:b/>
          <w:bCs/>
        </w:rPr>
      </w:pPr>
      <w:hyperlink w:anchor="_Toc98511214" w:history="1">
        <w:r w:rsidR="00B85FC7" w:rsidRPr="00EB2C00">
          <w:rPr>
            <w:rStyle w:val="Hyperlink"/>
          </w:rPr>
          <w:t>a.</w:t>
        </w:r>
        <w:r w:rsidR="00B85FC7" w:rsidRPr="00EB2C00">
          <w:rPr>
            <w:rFonts w:eastAsiaTheme="minorEastAsia" w:cstheme="minorBidi"/>
            <w:b/>
            <w:bCs/>
          </w:rPr>
          <w:tab/>
        </w:r>
        <w:r w:rsidR="00B85FC7" w:rsidRPr="00EB2C00">
          <w:rPr>
            <w:rStyle w:val="Hyperlink"/>
          </w:rPr>
          <w:t>Background</w:t>
        </w:r>
        <w:r w:rsidR="00B85FC7" w:rsidRPr="00EB2C00">
          <w:rPr>
            <w:webHidden/>
          </w:rPr>
          <w:tab/>
        </w:r>
        <w:r w:rsidR="00B85FC7" w:rsidRPr="00EB2C00">
          <w:rPr>
            <w:webHidden/>
          </w:rPr>
          <w:fldChar w:fldCharType="begin"/>
        </w:r>
        <w:r w:rsidR="00B85FC7" w:rsidRPr="00EB2C00">
          <w:rPr>
            <w:webHidden/>
          </w:rPr>
          <w:instrText xml:space="preserve"> PAGEREF _Toc98511214 \h </w:instrText>
        </w:r>
        <w:r w:rsidR="00B85FC7" w:rsidRPr="00EB2C00">
          <w:rPr>
            <w:webHidden/>
          </w:rPr>
        </w:r>
        <w:r w:rsidR="00B85FC7" w:rsidRPr="00EB2C00">
          <w:rPr>
            <w:webHidden/>
          </w:rPr>
          <w:fldChar w:fldCharType="separate"/>
        </w:r>
        <w:r w:rsidR="00EB2C00">
          <w:rPr>
            <w:webHidden/>
          </w:rPr>
          <w:t>v</w:t>
        </w:r>
        <w:r w:rsidR="00B85FC7" w:rsidRPr="00EB2C00">
          <w:rPr>
            <w:webHidden/>
          </w:rPr>
          <w:fldChar w:fldCharType="end"/>
        </w:r>
      </w:hyperlink>
    </w:p>
    <w:p w14:paraId="43988474" w14:textId="60C6258C" w:rsidR="00B85FC7" w:rsidRPr="00EB2C00" w:rsidRDefault="009851A0" w:rsidP="00B85FC7">
      <w:pPr>
        <w:pStyle w:val="TOC2"/>
        <w:spacing w:line="276" w:lineRule="auto"/>
        <w:rPr>
          <w:rFonts w:eastAsiaTheme="minorEastAsia" w:cstheme="minorBidi"/>
          <w:b/>
          <w:bCs/>
        </w:rPr>
      </w:pPr>
      <w:hyperlink w:anchor="_Toc98511215" w:history="1">
        <w:r w:rsidR="00B85FC7" w:rsidRPr="00EB2C00">
          <w:rPr>
            <w:rStyle w:val="Hyperlink"/>
          </w:rPr>
          <w:t>b.</w:t>
        </w:r>
        <w:r w:rsidR="00B85FC7" w:rsidRPr="00EB2C00">
          <w:rPr>
            <w:rFonts w:eastAsiaTheme="minorEastAsia" w:cstheme="minorBidi"/>
            <w:b/>
            <w:bCs/>
          </w:rPr>
          <w:tab/>
        </w:r>
        <w:r w:rsidR="00B85FC7" w:rsidRPr="00EB2C00">
          <w:rPr>
            <w:rStyle w:val="Hyperlink"/>
          </w:rPr>
          <w:t>Definition of terms</w:t>
        </w:r>
        <w:r w:rsidR="00B85FC7" w:rsidRPr="00EB2C00">
          <w:rPr>
            <w:webHidden/>
          </w:rPr>
          <w:tab/>
        </w:r>
        <w:r w:rsidR="00B85FC7" w:rsidRPr="00EB2C00">
          <w:rPr>
            <w:webHidden/>
          </w:rPr>
          <w:fldChar w:fldCharType="begin"/>
        </w:r>
        <w:r w:rsidR="00B85FC7" w:rsidRPr="00EB2C00">
          <w:rPr>
            <w:webHidden/>
          </w:rPr>
          <w:instrText xml:space="preserve"> PAGEREF _Toc98511215 \h </w:instrText>
        </w:r>
        <w:r w:rsidR="00B85FC7" w:rsidRPr="00EB2C00">
          <w:rPr>
            <w:webHidden/>
          </w:rPr>
        </w:r>
        <w:r w:rsidR="00B85FC7" w:rsidRPr="00EB2C00">
          <w:rPr>
            <w:webHidden/>
          </w:rPr>
          <w:fldChar w:fldCharType="separate"/>
        </w:r>
        <w:r w:rsidR="00EB2C00">
          <w:rPr>
            <w:webHidden/>
          </w:rPr>
          <w:t>v</w:t>
        </w:r>
        <w:r w:rsidR="00B85FC7" w:rsidRPr="00EB2C00">
          <w:rPr>
            <w:webHidden/>
          </w:rPr>
          <w:fldChar w:fldCharType="end"/>
        </w:r>
      </w:hyperlink>
    </w:p>
    <w:p w14:paraId="4D1E2963" w14:textId="6003A533" w:rsidR="00B85FC7" w:rsidRPr="00EB2C00" w:rsidRDefault="009851A0" w:rsidP="00B85FC7">
      <w:pPr>
        <w:pStyle w:val="TOC2"/>
        <w:spacing w:line="276" w:lineRule="auto"/>
        <w:rPr>
          <w:rFonts w:eastAsiaTheme="minorEastAsia" w:cstheme="minorBidi"/>
          <w:b/>
          <w:bCs/>
        </w:rPr>
      </w:pPr>
      <w:hyperlink w:anchor="_Toc98511216" w:history="1">
        <w:r w:rsidR="00B85FC7" w:rsidRPr="00EB2C00">
          <w:rPr>
            <w:rStyle w:val="Hyperlink"/>
          </w:rPr>
          <w:t>c.</w:t>
        </w:r>
        <w:r w:rsidR="00B85FC7" w:rsidRPr="00EB2C00">
          <w:rPr>
            <w:rFonts w:eastAsiaTheme="minorEastAsia" w:cstheme="minorBidi"/>
            <w:b/>
            <w:bCs/>
          </w:rPr>
          <w:tab/>
        </w:r>
        <w:r w:rsidR="00B85FC7" w:rsidRPr="00EB2C00">
          <w:rPr>
            <w:rStyle w:val="Hyperlink"/>
          </w:rPr>
          <w:t>Legal, Policy and Institutional Framework</w:t>
        </w:r>
        <w:r w:rsidR="00B85FC7" w:rsidRPr="00EB2C00">
          <w:rPr>
            <w:webHidden/>
          </w:rPr>
          <w:tab/>
        </w:r>
        <w:r w:rsidR="00B85FC7" w:rsidRPr="00EB2C00">
          <w:rPr>
            <w:webHidden/>
          </w:rPr>
          <w:fldChar w:fldCharType="begin"/>
        </w:r>
        <w:r w:rsidR="00B85FC7" w:rsidRPr="00EB2C00">
          <w:rPr>
            <w:webHidden/>
          </w:rPr>
          <w:instrText xml:space="preserve"> PAGEREF _Toc98511216 \h </w:instrText>
        </w:r>
        <w:r w:rsidR="00B85FC7" w:rsidRPr="00EB2C00">
          <w:rPr>
            <w:webHidden/>
          </w:rPr>
        </w:r>
        <w:r w:rsidR="00B85FC7" w:rsidRPr="00EB2C00">
          <w:rPr>
            <w:webHidden/>
          </w:rPr>
          <w:fldChar w:fldCharType="separate"/>
        </w:r>
        <w:r w:rsidR="00EB2C00">
          <w:rPr>
            <w:webHidden/>
          </w:rPr>
          <w:t>vi</w:t>
        </w:r>
        <w:r w:rsidR="00B85FC7" w:rsidRPr="00EB2C00">
          <w:rPr>
            <w:webHidden/>
          </w:rPr>
          <w:fldChar w:fldCharType="end"/>
        </w:r>
      </w:hyperlink>
    </w:p>
    <w:p w14:paraId="19268D3D" w14:textId="2EFBEC23" w:rsidR="00B85FC7" w:rsidRPr="00EB2C00" w:rsidRDefault="009851A0" w:rsidP="00B85FC7">
      <w:pPr>
        <w:pStyle w:val="TOC2"/>
        <w:spacing w:line="276" w:lineRule="auto"/>
        <w:rPr>
          <w:rFonts w:eastAsiaTheme="minorEastAsia" w:cstheme="minorBidi"/>
          <w:b/>
          <w:bCs/>
        </w:rPr>
      </w:pPr>
      <w:hyperlink w:anchor="_Toc98511217" w:history="1">
        <w:r w:rsidR="00B85FC7" w:rsidRPr="00EB2C00">
          <w:rPr>
            <w:rStyle w:val="Hyperlink"/>
          </w:rPr>
          <w:t>d.</w:t>
        </w:r>
        <w:r w:rsidR="00B85FC7" w:rsidRPr="00EB2C00">
          <w:rPr>
            <w:rFonts w:eastAsiaTheme="minorEastAsia" w:cstheme="minorBidi"/>
            <w:b/>
            <w:bCs/>
          </w:rPr>
          <w:tab/>
        </w:r>
        <w:r w:rsidR="00B85FC7" w:rsidRPr="00EB2C00">
          <w:rPr>
            <w:rStyle w:val="Hyperlink"/>
          </w:rPr>
          <w:t>The NAVCDP</w:t>
        </w:r>
        <w:r w:rsidR="00B85FC7" w:rsidRPr="00EB2C00">
          <w:rPr>
            <w:webHidden/>
          </w:rPr>
          <w:tab/>
        </w:r>
        <w:r w:rsidR="00B85FC7" w:rsidRPr="00EB2C00">
          <w:rPr>
            <w:webHidden/>
          </w:rPr>
          <w:fldChar w:fldCharType="begin"/>
        </w:r>
        <w:r w:rsidR="00B85FC7" w:rsidRPr="00EB2C00">
          <w:rPr>
            <w:webHidden/>
          </w:rPr>
          <w:instrText xml:space="preserve"> PAGEREF _Toc98511217 \h </w:instrText>
        </w:r>
        <w:r w:rsidR="00B85FC7" w:rsidRPr="00EB2C00">
          <w:rPr>
            <w:webHidden/>
          </w:rPr>
        </w:r>
        <w:r w:rsidR="00B85FC7" w:rsidRPr="00EB2C00">
          <w:rPr>
            <w:webHidden/>
          </w:rPr>
          <w:fldChar w:fldCharType="separate"/>
        </w:r>
        <w:r w:rsidR="00EB2C00">
          <w:rPr>
            <w:webHidden/>
          </w:rPr>
          <w:t>vi</w:t>
        </w:r>
        <w:r w:rsidR="00B85FC7" w:rsidRPr="00EB2C00">
          <w:rPr>
            <w:webHidden/>
          </w:rPr>
          <w:fldChar w:fldCharType="end"/>
        </w:r>
      </w:hyperlink>
    </w:p>
    <w:p w14:paraId="77052191" w14:textId="10C0F1A3" w:rsidR="00B85FC7" w:rsidRPr="00EB2C00" w:rsidRDefault="009851A0" w:rsidP="00B85FC7">
      <w:pPr>
        <w:pStyle w:val="TOC2"/>
        <w:spacing w:line="276" w:lineRule="auto"/>
        <w:rPr>
          <w:rFonts w:eastAsiaTheme="minorEastAsia" w:cstheme="minorBidi"/>
          <w:b/>
          <w:bCs/>
        </w:rPr>
      </w:pPr>
      <w:hyperlink w:anchor="_Toc98511218" w:history="1">
        <w:r w:rsidR="00B85FC7" w:rsidRPr="00EB2C00">
          <w:rPr>
            <w:rStyle w:val="Hyperlink"/>
          </w:rPr>
          <w:t>e.</w:t>
        </w:r>
        <w:r w:rsidR="00B85FC7" w:rsidRPr="00EB2C00">
          <w:rPr>
            <w:rFonts w:eastAsiaTheme="minorEastAsia" w:cstheme="minorBidi"/>
            <w:b/>
            <w:bCs/>
          </w:rPr>
          <w:tab/>
        </w:r>
        <w:r w:rsidR="00B85FC7" w:rsidRPr="00EB2C00">
          <w:rPr>
            <w:rStyle w:val="Hyperlink"/>
          </w:rPr>
          <w:t>Screening for SEAH Risks in the NAVCDP</w:t>
        </w:r>
        <w:r w:rsidR="00B85FC7" w:rsidRPr="00EB2C00">
          <w:rPr>
            <w:webHidden/>
          </w:rPr>
          <w:tab/>
        </w:r>
        <w:r w:rsidR="00B85FC7" w:rsidRPr="00EB2C00">
          <w:rPr>
            <w:webHidden/>
          </w:rPr>
          <w:fldChar w:fldCharType="begin"/>
        </w:r>
        <w:r w:rsidR="00B85FC7" w:rsidRPr="00EB2C00">
          <w:rPr>
            <w:webHidden/>
          </w:rPr>
          <w:instrText xml:space="preserve"> PAGEREF _Toc98511218 \h </w:instrText>
        </w:r>
        <w:r w:rsidR="00B85FC7" w:rsidRPr="00EB2C00">
          <w:rPr>
            <w:webHidden/>
          </w:rPr>
        </w:r>
        <w:r w:rsidR="00B85FC7" w:rsidRPr="00EB2C00">
          <w:rPr>
            <w:webHidden/>
          </w:rPr>
          <w:fldChar w:fldCharType="separate"/>
        </w:r>
        <w:r w:rsidR="00EB2C00">
          <w:rPr>
            <w:webHidden/>
          </w:rPr>
          <w:t>vii</w:t>
        </w:r>
        <w:r w:rsidR="00B85FC7" w:rsidRPr="00EB2C00">
          <w:rPr>
            <w:webHidden/>
          </w:rPr>
          <w:fldChar w:fldCharType="end"/>
        </w:r>
      </w:hyperlink>
    </w:p>
    <w:p w14:paraId="1AE5B1A9" w14:textId="65A57040" w:rsidR="00B85FC7" w:rsidRPr="00EB2C00" w:rsidRDefault="009851A0" w:rsidP="00B85FC7">
      <w:pPr>
        <w:pStyle w:val="TOC1"/>
        <w:tabs>
          <w:tab w:val="left" w:pos="480"/>
        </w:tabs>
        <w:spacing w:line="276" w:lineRule="auto"/>
        <w:rPr>
          <w:rFonts w:ascii="Gill Sans MT" w:eastAsiaTheme="minorEastAsia" w:hAnsi="Gill Sans MT" w:cstheme="minorBidi"/>
          <w:b w:val="0"/>
          <w:bCs w:val="0"/>
          <w:i w:val="0"/>
          <w:iCs w:val="0"/>
          <w:noProof/>
          <w:sz w:val="22"/>
          <w:szCs w:val="22"/>
        </w:rPr>
      </w:pPr>
      <w:hyperlink w:anchor="_Toc98511219" w:history="1">
        <w:r w:rsidR="00B85FC7" w:rsidRPr="00EB2C00">
          <w:rPr>
            <w:rStyle w:val="Hyperlink"/>
            <w:rFonts w:ascii="Gill Sans MT" w:hAnsi="Gill Sans MT"/>
            <w:noProof/>
          </w:rPr>
          <w:t>1</w:t>
        </w:r>
        <w:r w:rsidR="00B85FC7" w:rsidRPr="00EB2C00">
          <w:rPr>
            <w:rFonts w:ascii="Gill Sans MT" w:eastAsiaTheme="minorEastAsia" w:hAnsi="Gill Sans MT" w:cstheme="minorBidi"/>
            <w:b w:val="0"/>
            <w:bCs w:val="0"/>
            <w:i w:val="0"/>
            <w:iCs w:val="0"/>
            <w:noProof/>
            <w:sz w:val="22"/>
            <w:szCs w:val="22"/>
          </w:rPr>
          <w:tab/>
        </w:r>
        <w:r w:rsidR="00B85FC7" w:rsidRPr="00EB2C00">
          <w:rPr>
            <w:rStyle w:val="Hyperlink"/>
            <w:rFonts w:ascii="Gill Sans MT" w:hAnsi="Gill Sans MT"/>
            <w:noProof/>
          </w:rPr>
          <w:t>Introduction and Context</w:t>
        </w:r>
        <w:r w:rsidR="00B85FC7" w:rsidRPr="00EB2C00">
          <w:rPr>
            <w:rFonts w:ascii="Gill Sans MT" w:hAnsi="Gill Sans MT"/>
            <w:noProof/>
            <w:webHidden/>
          </w:rPr>
          <w:tab/>
        </w:r>
        <w:r w:rsidR="00B85FC7" w:rsidRPr="00EB2C00">
          <w:rPr>
            <w:rFonts w:ascii="Gill Sans MT" w:hAnsi="Gill Sans MT"/>
            <w:noProof/>
            <w:webHidden/>
          </w:rPr>
          <w:fldChar w:fldCharType="begin"/>
        </w:r>
        <w:r w:rsidR="00B85FC7" w:rsidRPr="00EB2C00">
          <w:rPr>
            <w:rFonts w:ascii="Gill Sans MT" w:hAnsi="Gill Sans MT"/>
            <w:noProof/>
            <w:webHidden/>
          </w:rPr>
          <w:instrText xml:space="preserve"> PAGEREF _Toc98511219 \h </w:instrText>
        </w:r>
        <w:r w:rsidR="00B85FC7" w:rsidRPr="00EB2C00">
          <w:rPr>
            <w:rFonts w:ascii="Gill Sans MT" w:hAnsi="Gill Sans MT"/>
            <w:noProof/>
            <w:webHidden/>
          </w:rPr>
        </w:r>
        <w:r w:rsidR="00B85FC7" w:rsidRPr="00EB2C00">
          <w:rPr>
            <w:rFonts w:ascii="Gill Sans MT" w:hAnsi="Gill Sans MT"/>
            <w:noProof/>
            <w:webHidden/>
          </w:rPr>
          <w:fldChar w:fldCharType="separate"/>
        </w:r>
        <w:r w:rsidR="00EB2C00">
          <w:rPr>
            <w:rFonts w:ascii="Gill Sans MT" w:hAnsi="Gill Sans MT"/>
            <w:noProof/>
            <w:webHidden/>
          </w:rPr>
          <w:t>1</w:t>
        </w:r>
        <w:r w:rsidR="00B85FC7" w:rsidRPr="00EB2C00">
          <w:rPr>
            <w:rFonts w:ascii="Gill Sans MT" w:hAnsi="Gill Sans MT"/>
            <w:noProof/>
            <w:webHidden/>
          </w:rPr>
          <w:fldChar w:fldCharType="end"/>
        </w:r>
      </w:hyperlink>
    </w:p>
    <w:p w14:paraId="78DD6F24" w14:textId="4E3B2B5B" w:rsidR="00B85FC7" w:rsidRPr="00EB2C00" w:rsidRDefault="009851A0" w:rsidP="00B85FC7">
      <w:pPr>
        <w:pStyle w:val="TOC2"/>
        <w:spacing w:line="276" w:lineRule="auto"/>
        <w:rPr>
          <w:rFonts w:eastAsiaTheme="minorEastAsia" w:cstheme="minorBidi"/>
          <w:b/>
          <w:bCs/>
        </w:rPr>
      </w:pPr>
      <w:hyperlink w:anchor="_Toc98511220" w:history="1">
        <w:r w:rsidR="00B85FC7" w:rsidRPr="00EB2C00">
          <w:rPr>
            <w:rStyle w:val="Hyperlink"/>
          </w:rPr>
          <w:t>1.1</w:t>
        </w:r>
        <w:r w:rsidR="00B85FC7" w:rsidRPr="00EB2C00">
          <w:rPr>
            <w:rFonts w:eastAsiaTheme="minorEastAsia" w:cstheme="minorBidi"/>
            <w:b/>
            <w:bCs/>
          </w:rPr>
          <w:tab/>
        </w:r>
        <w:r w:rsidR="00B85FC7" w:rsidRPr="00EB2C00">
          <w:rPr>
            <w:rStyle w:val="Hyperlink"/>
          </w:rPr>
          <w:t>Background</w:t>
        </w:r>
        <w:r w:rsidR="00B85FC7" w:rsidRPr="00EB2C00">
          <w:rPr>
            <w:webHidden/>
          </w:rPr>
          <w:tab/>
        </w:r>
        <w:r w:rsidR="00B85FC7" w:rsidRPr="00EB2C00">
          <w:rPr>
            <w:webHidden/>
          </w:rPr>
          <w:fldChar w:fldCharType="begin"/>
        </w:r>
        <w:r w:rsidR="00B85FC7" w:rsidRPr="00EB2C00">
          <w:rPr>
            <w:webHidden/>
          </w:rPr>
          <w:instrText xml:space="preserve"> PAGEREF _Toc98511220 \h </w:instrText>
        </w:r>
        <w:r w:rsidR="00B85FC7" w:rsidRPr="00EB2C00">
          <w:rPr>
            <w:webHidden/>
          </w:rPr>
        </w:r>
        <w:r w:rsidR="00B85FC7" w:rsidRPr="00EB2C00">
          <w:rPr>
            <w:webHidden/>
          </w:rPr>
          <w:fldChar w:fldCharType="separate"/>
        </w:r>
        <w:r w:rsidR="00EB2C00">
          <w:rPr>
            <w:webHidden/>
          </w:rPr>
          <w:t>1</w:t>
        </w:r>
        <w:r w:rsidR="00B85FC7" w:rsidRPr="00EB2C00">
          <w:rPr>
            <w:webHidden/>
          </w:rPr>
          <w:fldChar w:fldCharType="end"/>
        </w:r>
      </w:hyperlink>
    </w:p>
    <w:p w14:paraId="61FDB49B" w14:textId="14C2DD33" w:rsidR="00B85FC7" w:rsidRPr="00EB2C00" w:rsidRDefault="009851A0" w:rsidP="00B85FC7">
      <w:pPr>
        <w:pStyle w:val="TOC3"/>
        <w:tabs>
          <w:tab w:val="left" w:pos="1200"/>
          <w:tab w:val="right" w:leader="dot" w:pos="9010"/>
        </w:tabs>
        <w:spacing w:line="276" w:lineRule="auto"/>
        <w:rPr>
          <w:rFonts w:ascii="Gill Sans MT" w:eastAsiaTheme="minorEastAsia" w:hAnsi="Gill Sans MT" w:cstheme="minorBidi"/>
          <w:noProof/>
          <w:sz w:val="22"/>
          <w:szCs w:val="22"/>
        </w:rPr>
      </w:pPr>
      <w:hyperlink w:anchor="_Toc98511221" w:history="1">
        <w:r w:rsidR="00B85FC7" w:rsidRPr="00EB2C00">
          <w:rPr>
            <w:rStyle w:val="Hyperlink"/>
            <w:rFonts w:ascii="Gill Sans MT" w:hAnsi="Gill Sans MT"/>
            <w:noProof/>
          </w:rPr>
          <w:t>1.1.1</w:t>
        </w:r>
        <w:r w:rsidR="00B85FC7" w:rsidRPr="00EB2C00">
          <w:rPr>
            <w:rFonts w:ascii="Gill Sans MT" w:eastAsiaTheme="minorEastAsia" w:hAnsi="Gill Sans MT" w:cstheme="minorBidi"/>
            <w:noProof/>
            <w:sz w:val="22"/>
            <w:szCs w:val="22"/>
          </w:rPr>
          <w:tab/>
        </w:r>
        <w:r w:rsidR="00B85FC7" w:rsidRPr="00EB2C00">
          <w:rPr>
            <w:rStyle w:val="Hyperlink"/>
            <w:rFonts w:ascii="Gill Sans MT" w:hAnsi="Gill Sans MT"/>
            <w:noProof/>
          </w:rPr>
          <w:t>The Concept of SEAH</w:t>
        </w:r>
        <w:r w:rsidR="00B85FC7" w:rsidRPr="00EB2C00">
          <w:rPr>
            <w:rFonts w:ascii="Gill Sans MT" w:hAnsi="Gill Sans MT"/>
            <w:noProof/>
            <w:webHidden/>
          </w:rPr>
          <w:tab/>
        </w:r>
        <w:r w:rsidR="00B85FC7" w:rsidRPr="00EB2C00">
          <w:rPr>
            <w:rFonts w:ascii="Gill Sans MT" w:hAnsi="Gill Sans MT"/>
            <w:noProof/>
            <w:webHidden/>
          </w:rPr>
          <w:fldChar w:fldCharType="begin"/>
        </w:r>
        <w:r w:rsidR="00B85FC7" w:rsidRPr="00EB2C00">
          <w:rPr>
            <w:rFonts w:ascii="Gill Sans MT" w:hAnsi="Gill Sans MT"/>
            <w:noProof/>
            <w:webHidden/>
          </w:rPr>
          <w:instrText xml:space="preserve"> PAGEREF _Toc98511221 \h </w:instrText>
        </w:r>
        <w:r w:rsidR="00B85FC7" w:rsidRPr="00EB2C00">
          <w:rPr>
            <w:rFonts w:ascii="Gill Sans MT" w:hAnsi="Gill Sans MT"/>
            <w:noProof/>
            <w:webHidden/>
          </w:rPr>
        </w:r>
        <w:r w:rsidR="00B85FC7" w:rsidRPr="00EB2C00">
          <w:rPr>
            <w:rFonts w:ascii="Gill Sans MT" w:hAnsi="Gill Sans MT"/>
            <w:noProof/>
            <w:webHidden/>
          </w:rPr>
          <w:fldChar w:fldCharType="separate"/>
        </w:r>
        <w:r w:rsidR="00EB2C00">
          <w:rPr>
            <w:rFonts w:ascii="Gill Sans MT" w:hAnsi="Gill Sans MT"/>
            <w:noProof/>
            <w:webHidden/>
          </w:rPr>
          <w:t>1</w:t>
        </w:r>
        <w:r w:rsidR="00B85FC7" w:rsidRPr="00EB2C00">
          <w:rPr>
            <w:rFonts w:ascii="Gill Sans MT" w:hAnsi="Gill Sans MT"/>
            <w:noProof/>
            <w:webHidden/>
          </w:rPr>
          <w:fldChar w:fldCharType="end"/>
        </w:r>
      </w:hyperlink>
    </w:p>
    <w:p w14:paraId="5D069A50" w14:textId="06BFF179" w:rsidR="00B85FC7" w:rsidRPr="00EB2C00" w:rsidRDefault="009851A0" w:rsidP="00B85FC7">
      <w:pPr>
        <w:pStyle w:val="TOC3"/>
        <w:tabs>
          <w:tab w:val="left" w:pos="1200"/>
          <w:tab w:val="right" w:leader="dot" w:pos="9010"/>
        </w:tabs>
        <w:spacing w:line="276" w:lineRule="auto"/>
        <w:rPr>
          <w:rFonts w:ascii="Gill Sans MT" w:eastAsiaTheme="minorEastAsia" w:hAnsi="Gill Sans MT" w:cstheme="minorBidi"/>
          <w:noProof/>
          <w:sz w:val="22"/>
          <w:szCs w:val="22"/>
        </w:rPr>
      </w:pPr>
      <w:hyperlink w:anchor="_Toc98511222" w:history="1">
        <w:r w:rsidR="00B85FC7" w:rsidRPr="00EB2C00">
          <w:rPr>
            <w:rStyle w:val="Hyperlink"/>
            <w:rFonts w:ascii="Gill Sans MT" w:hAnsi="Gill Sans MT"/>
            <w:noProof/>
          </w:rPr>
          <w:t>1.1.2</w:t>
        </w:r>
        <w:r w:rsidR="00B85FC7" w:rsidRPr="00EB2C00">
          <w:rPr>
            <w:rFonts w:ascii="Gill Sans MT" w:eastAsiaTheme="minorEastAsia" w:hAnsi="Gill Sans MT" w:cstheme="minorBidi"/>
            <w:noProof/>
            <w:sz w:val="22"/>
            <w:szCs w:val="22"/>
          </w:rPr>
          <w:tab/>
        </w:r>
        <w:r w:rsidR="00B85FC7" w:rsidRPr="00EB2C00">
          <w:rPr>
            <w:rStyle w:val="Hyperlink"/>
            <w:rFonts w:ascii="Gill Sans MT" w:hAnsi="Gill Sans MT"/>
            <w:noProof/>
          </w:rPr>
          <w:t>Guidance by the WB on SEAH</w:t>
        </w:r>
        <w:r w:rsidR="00B85FC7" w:rsidRPr="00EB2C00">
          <w:rPr>
            <w:rFonts w:ascii="Gill Sans MT" w:hAnsi="Gill Sans MT"/>
            <w:noProof/>
            <w:webHidden/>
          </w:rPr>
          <w:tab/>
        </w:r>
        <w:r w:rsidR="00B85FC7" w:rsidRPr="00EB2C00">
          <w:rPr>
            <w:rFonts w:ascii="Gill Sans MT" w:hAnsi="Gill Sans MT"/>
            <w:noProof/>
            <w:webHidden/>
          </w:rPr>
          <w:fldChar w:fldCharType="begin"/>
        </w:r>
        <w:r w:rsidR="00B85FC7" w:rsidRPr="00EB2C00">
          <w:rPr>
            <w:rFonts w:ascii="Gill Sans MT" w:hAnsi="Gill Sans MT"/>
            <w:noProof/>
            <w:webHidden/>
          </w:rPr>
          <w:instrText xml:space="preserve"> PAGEREF _Toc98511222 \h </w:instrText>
        </w:r>
        <w:r w:rsidR="00B85FC7" w:rsidRPr="00EB2C00">
          <w:rPr>
            <w:rFonts w:ascii="Gill Sans MT" w:hAnsi="Gill Sans MT"/>
            <w:noProof/>
            <w:webHidden/>
          </w:rPr>
        </w:r>
        <w:r w:rsidR="00B85FC7" w:rsidRPr="00EB2C00">
          <w:rPr>
            <w:rFonts w:ascii="Gill Sans MT" w:hAnsi="Gill Sans MT"/>
            <w:noProof/>
            <w:webHidden/>
          </w:rPr>
          <w:fldChar w:fldCharType="separate"/>
        </w:r>
        <w:r w:rsidR="00EB2C00">
          <w:rPr>
            <w:rFonts w:ascii="Gill Sans MT" w:hAnsi="Gill Sans MT"/>
            <w:noProof/>
            <w:webHidden/>
          </w:rPr>
          <w:t>2</w:t>
        </w:r>
        <w:r w:rsidR="00B85FC7" w:rsidRPr="00EB2C00">
          <w:rPr>
            <w:rFonts w:ascii="Gill Sans MT" w:hAnsi="Gill Sans MT"/>
            <w:noProof/>
            <w:webHidden/>
          </w:rPr>
          <w:fldChar w:fldCharType="end"/>
        </w:r>
      </w:hyperlink>
    </w:p>
    <w:p w14:paraId="615AE081" w14:textId="5C225061" w:rsidR="00B85FC7" w:rsidRPr="00EB2C00" w:rsidRDefault="009851A0" w:rsidP="00B85FC7">
      <w:pPr>
        <w:pStyle w:val="TOC2"/>
        <w:spacing w:line="276" w:lineRule="auto"/>
        <w:rPr>
          <w:rFonts w:eastAsiaTheme="minorEastAsia" w:cstheme="minorBidi"/>
          <w:b/>
          <w:bCs/>
        </w:rPr>
      </w:pPr>
      <w:hyperlink w:anchor="_Toc98511223" w:history="1">
        <w:r w:rsidR="00B85FC7" w:rsidRPr="00EB2C00">
          <w:rPr>
            <w:rStyle w:val="Hyperlink"/>
          </w:rPr>
          <w:t>1.2</w:t>
        </w:r>
        <w:r w:rsidR="00B85FC7" w:rsidRPr="00EB2C00">
          <w:rPr>
            <w:rFonts w:eastAsiaTheme="minorEastAsia" w:cstheme="minorBidi"/>
            <w:b/>
            <w:bCs/>
          </w:rPr>
          <w:tab/>
        </w:r>
        <w:r w:rsidR="00B85FC7" w:rsidRPr="00EB2C00">
          <w:rPr>
            <w:rStyle w:val="Hyperlink"/>
          </w:rPr>
          <w:t>Policy, Legal and Institutional Context</w:t>
        </w:r>
        <w:r w:rsidR="00B85FC7" w:rsidRPr="00EB2C00">
          <w:rPr>
            <w:webHidden/>
          </w:rPr>
          <w:tab/>
        </w:r>
        <w:r w:rsidR="00B85FC7" w:rsidRPr="00EB2C00">
          <w:rPr>
            <w:webHidden/>
          </w:rPr>
          <w:fldChar w:fldCharType="begin"/>
        </w:r>
        <w:r w:rsidR="00B85FC7" w:rsidRPr="00EB2C00">
          <w:rPr>
            <w:webHidden/>
          </w:rPr>
          <w:instrText xml:space="preserve"> PAGEREF _Toc98511223 \h </w:instrText>
        </w:r>
        <w:r w:rsidR="00B85FC7" w:rsidRPr="00EB2C00">
          <w:rPr>
            <w:webHidden/>
          </w:rPr>
        </w:r>
        <w:r w:rsidR="00B85FC7" w:rsidRPr="00EB2C00">
          <w:rPr>
            <w:webHidden/>
          </w:rPr>
          <w:fldChar w:fldCharType="separate"/>
        </w:r>
        <w:r w:rsidR="00EB2C00">
          <w:rPr>
            <w:webHidden/>
          </w:rPr>
          <w:t>2</w:t>
        </w:r>
        <w:r w:rsidR="00B85FC7" w:rsidRPr="00EB2C00">
          <w:rPr>
            <w:webHidden/>
          </w:rPr>
          <w:fldChar w:fldCharType="end"/>
        </w:r>
      </w:hyperlink>
    </w:p>
    <w:p w14:paraId="76638ED9" w14:textId="62F19E33" w:rsidR="00B85FC7" w:rsidRPr="00EB2C00" w:rsidRDefault="009851A0" w:rsidP="00B85FC7">
      <w:pPr>
        <w:pStyle w:val="TOC3"/>
        <w:tabs>
          <w:tab w:val="left" w:pos="1200"/>
          <w:tab w:val="right" w:leader="dot" w:pos="9010"/>
        </w:tabs>
        <w:spacing w:line="276" w:lineRule="auto"/>
        <w:rPr>
          <w:rFonts w:ascii="Gill Sans MT" w:eastAsiaTheme="minorEastAsia" w:hAnsi="Gill Sans MT" w:cstheme="minorBidi"/>
          <w:noProof/>
          <w:sz w:val="22"/>
          <w:szCs w:val="22"/>
        </w:rPr>
      </w:pPr>
      <w:hyperlink w:anchor="_Toc98511224" w:history="1">
        <w:r w:rsidR="00B85FC7" w:rsidRPr="00EB2C00">
          <w:rPr>
            <w:rStyle w:val="Hyperlink"/>
            <w:rFonts w:ascii="Gill Sans MT" w:hAnsi="Gill Sans MT"/>
            <w:noProof/>
            <w:lang w:val="en-GB"/>
          </w:rPr>
          <w:t>1.2.1</w:t>
        </w:r>
        <w:r w:rsidR="00B85FC7" w:rsidRPr="00EB2C00">
          <w:rPr>
            <w:rFonts w:ascii="Gill Sans MT" w:eastAsiaTheme="minorEastAsia" w:hAnsi="Gill Sans MT" w:cstheme="minorBidi"/>
            <w:noProof/>
            <w:sz w:val="22"/>
            <w:szCs w:val="22"/>
          </w:rPr>
          <w:tab/>
        </w:r>
        <w:r w:rsidR="00B85FC7" w:rsidRPr="00EB2C00">
          <w:rPr>
            <w:rStyle w:val="Hyperlink"/>
            <w:rFonts w:ascii="Gill Sans MT" w:hAnsi="Gill Sans MT"/>
            <w:noProof/>
            <w:lang w:val="en-GB"/>
          </w:rPr>
          <w:t>Policy Framework</w:t>
        </w:r>
        <w:r w:rsidR="00B85FC7" w:rsidRPr="00EB2C00">
          <w:rPr>
            <w:rFonts w:ascii="Gill Sans MT" w:hAnsi="Gill Sans MT"/>
            <w:noProof/>
            <w:webHidden/>
          </w:rPr>
          <w:tab/>
        </w:r>
        <w:r w:rsidR="00B85FC7" w:rsidRPr="00EB2C00">
          <w:rPr>
            <w:rFonts w:ascii="Gill Sans MT" w:hAnsi="Gill Sans MT"/>
            <w:noProof/>
            <w:webHidden/>
          </w:rPr>
          <w:fldChar w:fldCharType="begin"/>
        </w:r>
        <w:r w:rsidR="00B85FC7" w:rsidRPr="00EB2C00">
          <w:rPr>
            <w:rFonts w:ascii="Gill Sans MT" w:hAnsi="Gill Sans MT"/>
            <w:noProof/>
            <w:webHidden/>
          </w:rPr>
          <w:instrText xml:space="preserve"> PAGEREF _Toc98511224 \h </w:instrText>
        </w:r>
        <w:r w:rsidR="00B85FC7" w:rsidRPr="00EB2C00">
          <w:rPr>
            <w:rFonts w:ascii="Gill Sans MT" w:hAnsi="Gill Sans MT"/>
            <w:noProof/>
            <w:webHidden/>
          </w:rPr>
        </w:r>
        <w:r w:rsidR="00B85FC7" w:rsidRPr="00EB2C00">
          <w:rPr>
            <w:rFonts w:ascii="Gill Sans MT" w:hAnsi="Gill Sans MT"/>
            <w:noProof/>
            <w:webHidden/>
          </w:rPr>
          <w:fldChar w:fldCharType="separate"/>
        </w:r>
        <w:r w:rsidR="00EB2C00">
          <w:rPr>
            <w:rFonts w:ascii="Gill Sans MT" w:hAnsi="Gill Sans MT"/>
            <w:noProof/>
            <w:webHidden/>
          </w:rPr>
          <w:t>2</w:t>
        </w:r>
        <w:r w:rsidR="00B85FC7" w:rsidRPr="00EB2C00">
          <w:rPr>
            <w:rFonts w:ascii="Gill Sans MT" w:hAnsi="Gill Sans MT"/>
            <w:noProof/>
            <w:webHidden/>
          </w:rPr>
          <w:fldChar w:fldCharType="end"/>
        </w:r>
      </w:hyperlink>
    </w:p>
    <w:p w14:paraId="646C20CD" w14:textId="731F7357" w:rsidR="00B85FC7" w:rsidRPr="00EB2C00" w:rsidRDefault="009851A0" w:rsidP="00B85FC7">
      <w:pPr>
        <w:pStyle w:val="TOC3"/>
        <w:tabs>
          <w:tab w:val="left" w:pos="1200"/>
          <w:tab w:val="right" w:leader="dot" w:pos="9010"/>
        </w:tabs>
        <w:spacing w:line="276" w:lineRule="auto"/>
        <w:rPr>
          <w:rFonts w:ascii="Gill Sans MT" w:eastAsiaTheme="minorEastAsia" w:hAnsi="Gill Sans MT" w:cstheme="minorBidi"/>
          <w:noProof/>
          <w:sz w:val="22"/>
          <w:szCs w:val="22"/>
        </w:rPr>
      </w:pPr>
      <w:hyperlink w:anchor="_Toc98511225" w:history="1">
        <w:r w:rsidR="00B85FC7" w:rsidRPr="00EB2C00">
          <w:rPr>
            <w:rStyle w:val="Hyperlink"/>
            <w:rFonts w:ascii="Gill Sans MT" w:hAnsi="Gill Sans MT"/>
            <w:noProof/>
            <w:lang w:val="en-GB"/>
          </w:rPr>
          <w:t>1.2.2</w:t>
        </w:r>
        <w:r w:rsidR="00B85FC7" w:rsidRPr="00EB2C00">
          <w:rPr>
            <w:rFonts w:ascii="Gill Sans MT" w:eastAsiaTheme="minorEastAsia" w:hAnsi="Gill Sans MT" w:cstheme="minorBidi"/>
            <w:noProof/>
            <w:sz w:val="22"/>
            <w:szCs w:val="22"/>
          </w:rPr>
          <w:tab/>
        </w:r>
        <w:r w:rsidR="00B85FC7" w:rsidRPr="00EB2C00">
          <w:rPr>
            <w:rStyle w:val="Hyperlink"/>
            <w:rFonts w:ascii="Gill Sans MT" w:hAnsi="Gill Sans MT"/>
            <w:noProof/>
            <w:lang w:val="en-GB"/>
          </w:rPr>
          <w:t>Legal and Institutional Framework</w:t>
        </w:r>
        <w:r w:rsidR="00B85FC7" w:rsidRPr="00EB2C00">
          <w:rPr>
            <w:rFonts w:ascii="Gill Sans MT" w:hAnsi="Gill Sans MT"/>
            <w:noProof/>
            <w:webHidden/>
          </w:rPr>
          <w:tab/>
        </w:r>
        <w:r w:rsidR="00B85FC7" w:rsidRPr="00EB2C00">
          <w:rPr>
            <w:rFonts w:ascii="Gill Sans MT" w:hAnsi="Gill Sans MT"/>
            <w:noProof/>
            <w:webHidden/>
          </w:rPr>
          <w:fldChar w:fldCharType="begin"/>
        </w:r>
        <w:r w:rsidR="00B85FC7" w:rsidRPr="00EB2C00">
          <w:rPr>
            <w:rFonts w:ascii="Gill Sans MT" w:hAnsi="Gill Sans MT"/>
            <w:noProof/>
            <w:webHidden/>
          </w:rPr>
          <w:instrText xml:space="preserve"> PAGEREF _Toc98511225 \h </w:instrText>
        </w:r>
        <w:r w:rsidR="00B85FC7" w:rsidRPr="00EB2C00">
          <w:rPr>
            <w:rFonts w:ascii="Gill Sans MT" w:hAnsi="Gill Sans MT"/>
            <w:noProof/>
            <w:webHidden/>
          </w:rPr>
        </w:r>
        <w:r w:rsidR="00B85FC7" w:rsidRPr="00EB2C00">
          <w:rPr>
            <w:rFonts w:ascii="Gill Sans MT" w:hAnsi="Gill Sans MT"/>
            <w:noProof/>
            <w:webHidden/>
          </w:rPr>
          <w:fldChar w:fldCharType="separate"/>
        </w:r>
        <w:r w:rsidR="00EB2C00">
          <w:rPr>
            <w:rFonts w:ascii="Gill Sans MT" w:hAnsi="Gill Sans MT"/>
            <w:noProof/>
            <w:webHidden/>
          </w:rPr>
          <w:t>3</w:t>
        </w:r>
        <w:r w:rsidR="00B85FC7" w:rsidRPr="00EB2C00">
          <w:rPr>
            <w:rFonts w:ascii="Gill Sans MT" w:hAnsi="Gill Sans MT"/>
            <w:noProof/>
            <w:webHidden/>
          </w:rPr>
          <w:fldChar w:fldCharType="end"/>
        </w:r>
      </w:hyperlink>
    </w:p>
    <w:p w14:paraId="23334FFC" w14:textId="35E9310E" w:rsidR="00B85FC7" w:rsidRPr="00EB2C00" w:rsidRDefault="009851A0" w:rsidP="00B85FC7">
      <w:pPr>
        <w:pStyle w:val="TOC3"/>
        <w:tabs>
          <w:tab w:val="left" w:pos="1200"/>
          <w:tab w:val="right" w:leader="dot" w:pos="9010"/>
        </w:tabs>
        <w:spacing w:line="276" w:lineRule="auto"/>
        <w:rPr>
          <w:rFonts w:ascii="Gill Sans MT" w:eastAsiaTheme="minorEastAsia" w:hAnsi="Gill Sans MT" w:cstheme="minorBidi"/>
          <w:noProof/>
          <w:sz w:val="22"/>
          <w:szCs w:val="22"/>
        </w:rPr>
      </w:pPr>
      <w:hyperlink w:anchor="_Toc98511226" w:history="1">
        <w:r w:rsidR="00B85FC7" w:rsidRPr="00EB2C00">
          <w:rPr>
            <w:rStyle w:val="Hyperlink"/>
            <w:rFonts w:ascii="Gill Sans MT" w:hAnsi="Gill Sans MT"/>
            <w:noProof/>
            <w:lang w:val="en-GB"/>
          </w:rPr>
          <w:t>1.2.3</w:t>
        </w:r>
        <w:r w:rsidR="00B85FC7" w:rsidRPr="00EB2C00">
          <w:rPr>
            <w:rFonts w:ascii="Gill Sans MT" w:eastAsiaTheme="minorEastAsia" w:hAnsi="Gill Sans MT" w:cstheme="minorBidi"/>
            <w:noProof/>
            <w:sz w:val="22"/>
            <w:szCs w:val="22"/>
          </w:rPr>
          <w:tab/>
        </w:r>
        <w:r w:rsidR="00B85FC7" w:rsidRPr="00EB2C00">
          <w:rPr>
            <w:rStyle w:val="Hyperlink"/>
            <w:rFonts w:ascii="Gill Sans MT" w:hAnsi="Gill Sans MT"/>
            <w:noProof/>
            <w:lang w:val="en-GB"/>
          </w:rPr>
          <w:t>International and Regional Treaties and Conventions</w:t>
        </w:r>
        <w:r w:rsidR="00B85FC7" w:rsidRPr="00EB2C00">
          <w:rPr>
            <w:rFonts w:ascii="Gill Sans MT" w:hAnsi="Gill Sans MT"/>
            <w:noProof/>
            <w:webHidden/>
          </w:rPr>
          <w:tab/>
        </w:r>
        <w:r w:rsidR="00B85FC7" w:rsidRPr="00EB2C00">
          <w:rPr>
            <w:rFonts w:ascii="Gill Sans MT" w:hAnsi="Gill Sans MT"/>
            <w:noProof/>
            <w:webHidden/>
          </w:rPr>
          <w:fldChar w:fldCharType="begin"/>
        </w:r>
        <w:r w:rsidR="00B85FC7" w:rsidRPr="00EB2C00">
          <w:rPr>
            <w:rFonts w:ascii="Gill Sans MT" w:hAnsi="Gill Sans MT"/>
            <w:noProof/>
            <w:webHidden/>
          </w:rPr>
          <w:instrText xml:space="preserve"> PAGEREF _Toc98511226 \h </w:instrText>
        </w:r>
        <w:r w:rsidR="00B85FC7" w:rsidRPr="00EB2C00">
          <w:rPr>
            <w:rFonts w:ascii="Gill Sans MT" w:hAnsi="Gill Sans MT"/>
            <w:noProof/>
            <w:webHidden/>
          </w:rPr>
        </w:r>
        <w:r w:rsidR="00B85FC7" w:rsidRPr="00EB2C00">
          <w:rPr>
            <w:rFonts w:ascii="Gill Sans MT" w:hAnsi="Gill Sans MT"/>
            <w:noProof/>
            <w:webHidden/>
          </w:rPr>
          <w:fldChar w:fldCharType="separate"/>
        </w:r>
        <w:r w:rsidR="00EB2C00">
          <w:rPr>
            <w:rFonts w:ascii="Gill Sans MT" w:hAnsi="Gill Sans MT"/>
            <w:noProof/>
            <w:webHidden/>
          </w:rPr>
          <w:t>4</w:t>
        </w:r>
        <w:r w:rsidR="00B85FC7" w:rsidRPr="00EB2C00">
          <w:rPr>
            <w:rFonts w:ascii="Gill Sans MT" w:hAnsi="Gill Sans MT"/>
            <w:noProof/>
            <w:webHidden/>
          </w:rPr>
          <w:fldChar w:fldCharType="end"/>
        </w:r>
      </w:hyperlink>
    </w:p>
    <w:p w14:paraId="02904586" w14:textId="2F930987" w:rsidR="00B85FC7" w:rsidRPr="00EB2C00" w:rsidRDefault="009851A0" w:rsidP="00B85FC7">
      <w:pPr>
        <w:pStyle w:val="TOC2"/>
        <w:spacing w:line="276" w:lineRule="auto"/>
        <w:rPr>
          <w:rFonts w:eastAsiaTheme="minorEastAsia" w:cstheme="minorBidi"/>
          <w:b/>
          <w:bCs/>
        </w:rPr>
      </w:pPr>
      <w:hyperlink w:anchor="_Toc98511227" w:history="1">
        <w:r w:rsidR="00B85FC7" w:rsidRPr="00EB2C00">
          <w:rPr>
            <w:rStyle w:val="Hyperlink"/>
          </w:rPr>
          <w:t>1.3</w:t>
        </w:r>
        <w:r w:rsidR="00B85FC7" w:rsidRPr="00EB2C00">
          <w:rPr>
            <w:rFonts w:eastAsiaTheme="minorEastAsia" w:cstheme="minorBidi"/>
            <w:b/>
            <w:bCs/>
          </w:rPr>
          <w:tab/>
        </w:r>
        <w:r w:rsidR="00B85FC7" w:rsidRPr="00EB2C00">
          <w:rPr>
            <w:rStyle w:val="Hyperlink"/>
          </w:rPr>
          <w:t>Description of the Project</w:t>
        </w:r>
        <w:r w:rsidR="00B85FC7" w:rsidRPr="00EB2C00">
          <w:rPr>
            <w:webHidden/>
          </w:rPr>
          <w:tab/>
        </w:r>
        <w:r w:rsidR="00B85FC7" w:rsidRPr="00EB2C00">
          <w:rPr>
            <w:webHidden/>
          </w:rPr>
          <w:fldChar w:fldCharType="begin"/>
        </w:r>
        <w:r w:rsidR="00B85FC7" w:rsidRPr="00EB2C00">
          <w:rPr>
            <w:webHidden/>
          </w:rPr>
          <w:instrText xml:space="preserve"> PAGEREF _Toc98511227 \h </w:instrText>
        </w:r>
        <w:r w:rsidR="00B85FC7" w:rsidRPr="00EB2C00">
          <w:rPr>
            <w:webHidden/>
          </w:rPr>
        </w:r>
        <w:r w:rsidR="00B85FC7" w:rsidRPr="00EB2C00">
          <w:rPr>
            <w:webHidden/>
          </w:rPr>
          <w:fldChar w:fldCharType="separate"/>
        </w:r>
        <w:r w:rsidR="00EB2C00">
          <w:rPr>
            <w:webHidden/>
          </w:rPr>
          <w:t>5</w:t>
        </w:r>
        <w:r w:rsidR="00B85FC7" w:rsidRPr="00EB2C00">
          <w:rPr>
            <w:webHidden/>
          </w:rPr>
          <w:fldChar w:fldCharType="end"/>
        </w:r>
      </w:hyperlink>
    </w:p>
    <w:p w14:paraId="73C7EA63" w14:textId="7B4E06C8" w:rsidR="00B85FC7" w:rsidRPr="00EB2C00" w:rsidRDefault="009851A0" w:rsidP="00B85FC7">
      <w:pPr>
        <w:pStyle w:val="TOC1"/>
        <w:tabs>
          <w:tab w:val="left" w:pos="480"/>
        </w:tabs>
        <w:spacing w:line="276" w:lineRule="auto"/>
        <w:rPr>
          <w:rFonts w:ascii="Gill Sans MT" w:eastAsiaTheme="minorEastAsia" w:hAnsi="Gill Sans MT" w:cstheme="minorBidi"/>
          <w:i w:val="0"/>
          <w:iCs w:val="0"/>
          <w:noProof/>
          <w:sz w:val="22"/>
          <w:szCs w:val="22"/>
        </w:rPr>
      </w:pPr>
      <w:hyperlink w:anchor="_Toc98511228" w:history="1">
        <w:r w:rsidR="00B85FC7" w:rsidRPr="00EB2C00">
          <w:rPr>
            <w:rStyle w:val="Hyperlink"/>
            <w:rFonts w:ascii="Gill Sans MT" w:hAnsi="Gill Sans MT"/>
            <w:i w:val="0"/>
            <w:iCs w:val="0"/>
            <w:noProof/>
          </w:rPr>
          <w:t>2</w:t>
        </w:r>
        <w:r w:rsidR="00B85FC7" w:rsidRPr="00EB2C00">
          <w:rPr>
            <w:rFonts w:ascii="Gill Sans MT" w:eastAsiaTheme="minorEastAsia" w:hAnsi="Gill Sans MT" w:cstheme="minorBidi"/>
            <w:i w:val="0"/>
            <w:iCs w:val="0"/>
            <w:noProof/>
            <w:sz w:val="22"/>
            <w:szCs w:val="22"/>
          </w:rPr>
          <w:tab/>
        </w:r>
        <w:r w:rsidR="00B85FC7" w:rsidRPr="00EB2C00">
          <w:rPr>
            <w:rStyle w:val="Hyperlink"/>
            <w:rFonts w:ascii="Gill Sans MT" w:hAnsi="Gill Sans MT"/>
            <w:i w:val="0"/>
            <w:iCs w:val="0"/>
            <w:noProof/>
          </w:rPr>
          <w:t>Screening for SEAH Risks in the NAVCDP</w:t>
        </w:r>
        <w:r w:rsidR="00B85FC7" w:rsidRPr="00EB2C00">
          <w:rPr>
            <w:rFonts w:ascii="Gill Sans MT" w:hAnsi="Gill Sans MT"/>
            <w:i w:val="0"/>
            <w:iCs w:val="0"/>
            <w:noProof/>
            <w:webHidden/>
          </w:rPr>
          <w:tab/>
        </w:r>
        <w:r w:rsidR="00B85FC7" w:rsidRPr="00EB2C00">
          <w:rPr>
            <w:rFonts w:ascii="Gill Sans MT" w:hAnsi="Gill Sans MT"/>
            <w:i w:val="0"/>
            <w:iCs w:val="0"/>
            <w:noProof/>
            <w:webHidden/>
          </w:rPr>
          <w:fldChar w:fldCharType="begin"/>
        </w:r>
        <w:r w:rsidR="00B85FC7" w:rsidRPr="00EB2C00">
          <w:rPr>
            <w:rFonts w:ascii="Gill Sans MT" w:hAnsi="Gill Sans MT"/>
            <w:i w:val="0"/>
            <w:iCs w:val="0"/>
            <w:noProof/>
            <w:webHidden/>
          </w:rPr>
          <w:instrText xml:space="preserve"> PAGEREF _Toc98511228 \h </w:instrText>
        </w:r>
        <w:r w:rsidR="00B85FC7" w:rsidRPr="00EB2C00">
          <w:rPr>
            <w:rFonts w:ascii="Gill Sans MT" w:hAnsi="Gill Sans MT"/>
            <w:i w:val="0"/>
            <w:iCs w:val="0"/>
            <w:noProof/>
            <w:webHidden/>
          </w:rPr>
        </w:r>
        <w:r w:rsidR="00B85FC7" w:rsidRPr="00EB2C00">
          <w:rPr>
            <w:rFonts w:ascii="Gill Sans MT" w:hAnsi="Gill Sans MT"/>
            <w:i w:val="0"/>
            <w:iCs w:val="0"/>
            <w:noProof/>
            <w:webHidden/>
          </w:rPr>
          <w:fldChar w:fldCharType="separate"/>
        </w:r>
        <w:r w:rsidR="00EB2C00">
          <w:rPr>
            <w:rFonts w:ascii="Gill Sans MT" w:hAnsi="Gill Sans MT"/>
            <w:i w:val="0"/>
            <w:iCs w:val="0"/>
            <w:noProof/>
            <w:webHidden/>
          </w:rPr>
          <w:t>5</w:t>
        </w:r>
        <w:r w:rsidR="00B85FC7" w:rsidRPr="00EB2C00">
          <w:rPr>
            <w:rFonts w:ascii="Gill Sans MT" w:hAnsi="Gill Sans MT"/>
            <w:i w:val="0"/>
            <w:iCs w:val="0"/>
            <w:noProof/>
            <w:webHidden/>
          </w:rPr>
          <w:fldChar w:fldCharType="end"/>
        </w:r>
      </w:hyperlink>
    </w:p>
    <w:p w14:paraId="5777C776" w14:textId="40AC27D6" w:rsidR="00B85FC7" w:rsidRPr="00EB2C00" w:rsidRDefault="009851A0" w:rsidP="00B85FC7">
      <w:pPr>
        <w:pStyle w:val="TOC2"/>
        <w:spacing w:line="276" w:lineRule="auto"/>
        <w:rPr>
          <w:rFonts w:eastAsiaTheme="minorEastAsia" w:cstheme="minorBidi"/>
        </w:rPr>
      </w:pPr>
      <w:hyperlink w:anchor="_Toc98511229" w:history="1">
        <w:r w:rsidR="00B85FC7" w:rsidRPr="00EB2C00">
          <w:rPr>
            <w:rStyle w:val="Hyperlink"/>
          </w:rPr>
          <w:t>2.1</w:t>
        </w:r>
        <w:r w:rsidR="00B85FC7" w:rsidRPr="00EB2C00">
          <w:rPr>
            <w:rFonts w:eastAsiaTheme="minorEastAsia" w:cstheme="minorBidi"/>
          </w:rPr>
          <w:tab/>
        </w:r>
        <w:r w:rsidR="00B85FC7" w:rsidRPr="00EB2C00">
          <w:rPr>
            <w:rStyle w:val="Hyperlink"/>
          </w:rPr>
          <w:t>Support Services</w:t>
        </w:r>
        <w:r w:rsidR="00B85FC7" w:rsidRPr="00EB2C00">
          <w:rPr>
            <w:webHidden/>
          </w:rPr>
          <w:tab/>
        </w:r>
        <w:r w:rsidR="00B85FC7" w:rsidRPr="00EB2C00">
          <w:rPr>
            <w:webHidden/>
          </w:rPr>
          <w:fldChar w:fldCharType="begin"/>
        </w:r>
        <w:r w:rsidR="00B85FC7" w:rsidRPr="00EB2C00">
          <w:rPr>
            <w:webHidden/>
          </w:rPr>
          <w:instrText xml:space="preserve"> PAGEREF _Toc98511229 \h </w:instrText>
        </w:r>
        <w:r w:rsidR="00B85FC7" w:rsidRPr="00EB2C00">
          <w:rPr>
            <w:webHidden/>
          </w:rPr>
        </w:r>
        <w:r w:rsidR="00B85FC7" w:rsidRPr="00EB2C00">
          <w:rPr>
            <w:webHidden/>
          </w:rPr>
          <w:fldChar w:fldCharType="separate"/>
        </w:r>
        <w:r w:rsidR="00EB2C00">
          <w:rPr>
            <w:webHidden/>
          </w:rPr>
          <w:t>9</w:t>
        </w:r>
        <w:r w:rsidR="00B85FC7" w:rsidRPr="00EB2C00">
          <w:rPr>
            <w:webHidden/>
          </w:rPr>
          <w:fldChar w:fldCharType="end"/>
        </w:r>
      </w:hyperlink>
    </w:p>
    <w:p w14:paraId="292BCF36" w14:textId="1F1B1A7E" w:rsidR="00B85FC7" w:rsidRPr="00EB2C00" w:rsidRDefault="009851A0" w:rsidP="00B85FC7">
      <w:pPr>
        <w:pStyle w:val="TOC1"/>
        <w:tabs>
          <w:tab w:val="left" w:pos="480"/>
        </w:tabs>
        <w:spacing w:line="276" w:lineRule="auto"/>
        <w:rPr>
          <w:rFonts w:ascii="Gill Sans MT" w:eastAsiaTheme="minorEastAsia" w:hAnsi="Gill Sans MT" w:cstheme="minorBidi"/>
          <w:i w:val="0"/>
          <w:iCs w:val="0"/>
          <w:noProof/>
          <w:sz w:val="22"/>
          <w:szCs w:val="22"/>
        </w:rPr>
      </w:pPr>
      <w:hyperlink w:anchor="_Toc98511230" w:history="1">
        <w:r w:rsidR="00B85FC7" w:rsidRPr="00EB2C00">
          <w:rPr>
            <w:rStyle w:val="Hyperlink"/>
            <w:rFonts w:ascii="Gill Sans MT" w:hAnsi="Gill Sans MT"/>
            <w:i w:val="0"/>
            <w:iCs w:val="0"/>
            <w:noProof/>
          </w:rPr>
          <w:t>3</w:t>
        </w:r>
        <w:r w:rsidR="00B85FC7" w:rsidRPr="00EB2C00">
          <w:rPr>
            <w:rFonts w:ascii="Gill Sans MT" w:eastAsiaTheme="minorEastAsia" w:hAnsi="Gill Sans MT" w:cstheme="minorBidi"/>
            <w:i w:val="0"/>
            <w:iCs w:val="0"/>
            <w:noProof/>
            <w:sz w:val="22"/>
            <w:szCs w:val="22"/>
          </w:rPr>
          <w:tab/>
        </w:r>
        <w:r w:rsidR="00B85FC7" w:rsidRPr="00EB2C00">
          <w:rPr>
            <w:rStyle w:val="Hyperlink"/>
            <w:rFonts w:ascii="Gill Sans MT" w:hAnsi="Gill Sans MT"/>
            <w:i w:val="0"/>
            <w:iCs w:val="0"/>
            <w:noProof/>
          </w:rPr>
          <w:t>Grievance Mechanism (GM)</w:t>
        </w:r>
        <w:r w:rsidR="00B85FC7" w:rsidRPr="00EB2C00">
          <w:rPr>
            <w:rFonts w:ascii="Gill Sans MT" w:hAnsi="Gill Sans MT"/>
            <w:i w:val="0"/>
            <w:iCs w:val="0"/>
            <w:noProof/>
            <w:webHidden/>
          </w:rPr>
          <w:tab/>
        </w:r>
        <w:r w:rsidR="00B85FC7" w:rsidRPr="00EB2C00">
          <w:rPr>
            <w:rFonts w:ascii="Gill Sans MT" w:hAnsi="Gill Sans MT"/>
            <w:i w:val="0"/>
            <w:iCs w:val="0"/>
            <w:noProof/>
            <w:webHidden/>
          </w:rPr>
          <w:fldChar w:fldCharType="begin"/>
        </w:r>
        <w:r w:rsidR="00B85FC7" w:rsidRPr="00EB2C00">
          <w:rPr>
            <w:rFonts w:ascii="Gill Sans MT" w:hAnsi="Gill Sans MT"/>
            <w:i w:val="0"/>
            <w:iCs w:val="0"/>
            <w:noProof/>
            <w:webHidden/>
          </w:rPr>
          <w:instrText xml:space="preserve"> PAGEREF _Toc98511230 \h </w:instrText>
        </w:r>
        <w:r w:rsidR="00B85FC7" w:rsidRPr="00EB2C00">
          <w:rPr>
            <w:rFonts w:ascii="Gill Sans MT" w:hAnsi="Gill Sans MT"/>
            <w:i w:val="0"/>
            <w:iCs w:val="0"/>
            <w:noProof/>
            <w:webHidden/>
          </w:rPr>
        </w:r>
        <w:r w:rsidR="00B85FC7" w:rsidRPr="00EB2C00">
          <w:rPr>
            <w:rFonts w:ascii="Gill Sans MT" w:hAnsi="Gill Sans MT"/>
            <w:i w:val="0"/>
            <w:iCs w:val="0"/>
            <w:noProof/>
            <w:webHidden/>
          </w:rPr>
          <w:fldChar w:fldCharType="separate"/>
        </w:r>
        <w:r w:rsidR="00EB2C00">
          <w:rPr>
            <w:rFonts w:ascii="Gill Sans MT" w:hAnsi="Gill Sans MT"/>
            <w:i w:val="0"/>
            <w:iCs w:val="0"/>
            <w:noProof/>
            <w:webHidden/>
          </w:rPr>
          <w:t>10</w:t>
        </w:r>
        <w:r w:rsidR="00B85FC7" w:rsidRPr="00EB2C00">
          <w:rPr>
            <w:rFonts w:ascii="Gill Sans MT" w:hAnsi="Gill Sans MT"/>
            <w:i w:val="0"/>
            <w:iCs w:val="0"/>
            <w:noProof/>
            <w:webHidden/>
          </w:rPr>
          <w:fldChar w:fldCharType="end"/>
        </w:r>
      </w:hyperlink>
    </w:p>
    <w:p w14:paraId="10B92030" w14:textId="7B9CA31B" w:rsidR="00B85FC7" w:rsidRPr="00EB2C00" w:rsidRDefault="009851A0" w:rsidP="00B85FC7">
      <w:pPr>
        <w:pStyle w:val="TOC1"/>
        <w:tabs>
          <w:tab w:val="left" w:pos="480"/>
        </w:tabs>
        <w:spacing w:line="276" w:lineRule="auto"/>
        <w:rPr>
          <w:rFonts w:ascii="Gill Sans MT" w:eastAsiaTheme="minorEastAsia" w:hAnsi="Gill Sans MT" w:cstheme="minorBidi"/>
          <w:i w:val="0"/>
          <w:iCs w:val="0"/>
          <w:noProof/>
          <w:sz w:val="22"/>
          <w:szCs w:val="22"/>
        </w:rPr>
      </w:pPr>
      <w:hyperlink w:anchor="_Toc98511231" w:history="1">
        <w:r w:rsidR="00B85FC7" w:rsidRPr="00EB2C00">
          <w:rPr>
            <w:rStyle w:val="Hyperlink"/>
            <w:rFonts w:ascii="Gill Sans MT" w:hAnsi="Gill Sans MT"/>
            <w:i w:val="0"/>
            <w:iCs w:val="0"/>
            <w:noProof/>
          </w:rPr>
          <w:t>4</w:t>
        </w:r>
        <w:r w:rsidR="00B85FC7" w:rsidRPr="00EB2C00">
          <w:rPr>
            <w:rFonts w:ascii="Gill Sans MT" w:eastAsiaTheme="minorEastAsia" w:hAnsi="Gill Sans MT" w:cstheme="minorBidi"/>
            <w:i w:val="0"/>
            <w:iCs w:val="0"/>
            <w:noProof/>
            <w:sz w:val="22"/>
            <w:szCs w:val="22"/>
          </w:rPr>
          <w:tab/>
        </w:r>
        <w:r w:rsidR="00B85FC7" w:rsidRPr="00EB2C00">
          <w:rPr>
            <w:rStyle w:val="Hyperlink"/>
            <w:rFonts w:ascii="Gill Sans MT" w:hAnsi="Gill Sans MT"/>
            <w:i w:val="0"/>
            <w:iCs w:val="0"/>
            <w:noProof/>
          </w:rPr>
          <w:t>The Management of the SEAH Prevention and Response Plan</w:t>
        </w:r>
        <w:r w:rsidR="00B85FC7" w:rsidRPr="00EB2C00">
          <w:rPr>
            <w:rFonts w:ascii="Gill Sans MT" w:hAnsi="Gill Sans MT"/>
            <w:i w:val="0"/>
            <w:iCs w:val="0"/>
            <w:noProof/>
            <w:webHidden/>
          </w:rPr>
          <w:tab/>
        </w:r>
        <w:r w:rsidR="00B85FC7" w:rsidRPr="00EB2C00">
          <w:rPr>
            <w:rFonts w:ascii="Gill Sans MT" w:hAnsi="Gill Sans MT"/>
            <w:i w:val="0"/>
            <w:iCs w:val="0"/>
            <w:noProof/>
            <w:webHidden/>
          </w:rPr>
          <w:fldChar w:fldCharType="begin"/>
        </w:r>
        <w:r w:rsidR="00B85FC7" w:rsidRPr="00EB2C00">
          <w:rPr>
            <w:rFonts w:ascii="Gill Sans MT" w:hAnsi="Gill Sans MT"/>
            <w:i w:val="0"/>
            <w:iCs w:val="0"/>
            <w:noProof/>
            <w:webHidden/>
          </w:rPr>
          <w:instrText xml:space="preserve"> PAGEREF _Toc98511231 \h </w:instrText>
        </w:r>
        <w:r w:rsidR="00B85FC7" w:rsidRPr="00EB2C00">
          <w:rPr>
            <w:rFonts w:ascii="Gill Sans MT" w:hAnsi="Gill Sans MT"/>
            <w:i w:val="0"/>
            <w:iCs w:val="0"/>
            <w:noProof/>
            <w:webHidden/>
          </w:rPr>
        </w:r>
        <w:r w:rsidR="00B85FC7" w:rsidRPr="00EB2C00">
          <w:rPr>
            <w:rFonts w:ascii="Gill Sans MT" w:hAnsi="Gill Sans MT"/>
            <w:i w:val="0"/>
            <w:iCs w:val="0"/>
            <w:noProof/>
            <w:webHidden/>
          </w:rPr>
          <w:fldChar w:fldCharType="separate"/>
        </w:r>
        <w:r w:rsidR="00EB2C00">
          <w:rPr>
            <w:rFonts w:ascii="Gill Sans MT" w:hAnsi="Gill Sans MT"/>
            <w:i w:val="0"/>
            <w:iCs w:val="0"/>
            <w:noProof/>
            <w:webHidden/>
          </w:rPr>
          <w:t>13</w:t>
        </w:r>
        <w:r w:rsidR="00B85FC7" w:rsidRPr="00EB2C00">
          <w:rPr>
            <w:rFonts w:ascii="Gill Sans MT" w:hAnsi="Gill Sans MT"/>
            <w:i w:val="0"/>
            <w:iCs w:val="0"/>
            <w:noProof/>
            <w:webHidden/>
          </w:rPr>
          <w:fldChar w:fldCharType="end"/>
        </w:r>
      </w:hyperlink>
    </w:p>
    <w:p w14:paraId="2914958D" w14:textId="477C1A49" w:rsidR="00B85FC7" w:rsidRPr="00EB2C00" w:rsidRDefault="009851A0" w:rsidP="00B85FC7">
      <w:pPr>
        <w:pStyle w:val="TOC1"/>
        <w:tabs>
          <w:tab w:val="left" w:pos="480"/>
        </w:tabs>
        <w:spacing w:line="276" w:lineRule="auto"/>
        <w:rPr>
          <w:rFonts w:ascii="Gill Sans MT" w:eastAsiaTheme="minorEastAsia" w:hAnsi="Gill Sans MT" w:cstheme="minorBidi"/>
          <w:i w:val="0"/>
          <w:iCs w:val="0"/>
          <w:noProof/>
          <w:sz w:val="22"/>
          <w:szCs w:val="22"/>
        </w:rPr>
      </w:pPr>
      <w:hyperlink w:anchor="_Toc98511232" w:history="1">
        <w:r w:rsidR="00B85FC7" w:rsidRPr="00EB2C00">
          <w:rPr>
            <w:rStyle w:val="Hyperlink"/>
            <w:rFonts w:ascii="Gill Sans MT" w:hAnsi="Gill Sans MT"/>
            <w:i w:val="0"/>
            <w:iCs w:val="0"/>
            <w:noProof/>
          </w:rPr>
          <w:t>5</w:t>
        </w:r>
        <w:r w:rsidR="00B85FC7" w:rsidRPr="00EB2C00">
          <w:rPr>
            <w:rFonts w:ascii="Gill Sans MT" w:eastAsiaTheme="minorEastAsia" w:hAnsi="Gill Sans MT" w:cstheme="minorBidi"/>
            <w:i w:val="0"/>
            <w:iCs w:val="0"/>
            <w:noProof/>
            <w:sz w:val="22"/>
            <w:szCs w:val="22"/>
          </w:rPr>
          <w:tab/>
        </w:r>
        <w:r w:rsidR="00B85FC7" w:rsidRPr="00EB2C00">
          <w:rPr>
            <w:rStyle w:val="Hyperlink"/>
            <w:rFonts w:ascii="Gill Sans MT" w:hAnsi="Gill Sans MT"/>
            <w:i w:val="0"/>
            <w:iCs w:val="0"/>
            <w:noProof/>
          </w:rPr>
          <w:t>SEAH Prevention and Response Plan</w:t>
        </w:r>
        <w:r w:rsidR="00B85FC7" w:rsidRPr="00EB2C00">
          <w:rPr>
            <w:rFonts w:ascii="Gill Sans MT" w:hAnsi="Gill Sans MT"/>
            <w:i w:val="0"/>
            <w:iCs w:val="0"/>
            <w:noProof/>
            <w:webHidden/>
          </w:rPr>
          <w:tab/>
        </w:r>
        <w:r w:rsidR="00B85FC7" w:rsidRPr="00EB2C00">
          <w:rPr>
            <w:rFonts w:ascii="Gill Sans MT" w:hAnsi="Gill Sans MT"/>
            <w:i w:val="0"/>
            <w:iCs w:val="0"/>
            <w:noProof/>
            <w:webHidden/>
          </w:rPr>
          <w:fldChar w:fldCharType="begin"/>
        </w:r>
        <w:r w:rsidR="00B85FC7" w:rsidRPr="00EB2C00">
          <w:rPr>
            <w:rFonts w:ascii="Gill Sans MT" w:hAnsi="Gill Sans MT"/>
            <w:i w:val="0"/>
            <w:iCs w:val="0"/>
            <w:noProof/>
            <w:webHidden/>
          </w:rPr>
          <w:instrText xml:space="preserve"> PAGEREF _Toc98511232 \h </w:instrText>
        </w:r>
        <w:r w:rsidR="00B85FC7" w:rsidRPr="00EB2C00">
          <w:rPr>
            <w:rFonts w:ascii="Gill Sans MT" w:hAnsi="Gill Sans MT"/>
            <w:i w:val="0"/>
            <w:iCs w:val="0"/>
            <w:noProof/>
            <w:webHidden/>
          </w:rPr>
        </w:r>
        <w:r w:rsidR="00B85FC7" w:rsidRPr="00EB2C00">
          <w:rPr>
            <w:rFonts w:ascii="Gill Sans MT" w:hAnsi="Gill Sans MT"/>
            <w:i w:val="0"/>
            <w:iCs w:val="0"/>
            <w:noProof/>
            <w:webHidden/>
          </w:rPr>
          <w:fldChar w:fldCharType="separate"/>
        </w:r>
        <w:r w:rsidR="00EB2C00">
          <w:rPr>
            <w:rFonts w:ascii="Gill Sans MT" w:hAnsi="Gill Sans MT"/>
            <w:i w:val="0"/>
            <w:iCs w:val="0"/>
            <w:noProof/>
            <w:webHidden/>
          </w:rPr>
          <w:t>14</w:t>
        </w:r>
        <w:r w:rsidR="00B85FC7" w:rsidRPr="00EB2C00">
          <w:rPr>
            <w:rFonts w:ascii="Gill Sans MT" w:hAnsi="Gill Sans MT"/>
            <w:i w:val="0"/>
            <w:iCs w:val="0"/>
            <w:noProof/>
            <w:webHidden/>
          </w:rPr>
          <w:fldChar w:fldCharType="end"/>
        </w:r>
      </w:hyperlink>
    </w:p>
    <w:p w14:paraId="15B9F9F9" w14:textId="1FAE0EFC" w:rsidR="00B85FC7" w:rsidRPr="00EB2C00" w:rsidRDefault="009851A0" w:rsidP="00B85FC7">
      <w:pPr>
        <w:pStyle w:val="TOC1"/>
        <w:tabs>
          <w:tab w:val="left" w:pos="480"/>
        </w:tabs>
        <w:spacing w:line="276" w:lineRule="auto"/>
        <w:rPr>
          <w:rFonts w:ascii="Gill Sans MT" w:eastAsiaTheme="minorEastAsia" w:hAnsi="Gill Sans MT" w:cstheme="minorBidi"/>
          <w:i w:val="0"/>
          <w:iCs w:val="0"/>
          <w:noProof/>
          <w:sz w:val="22"/>
          <w:szCs w:val="22"/>
        </w:rPr>
      </w:pPr>
      <w:hyperlink w:anchor="_Toc98511233" w:history="1">
        <w:r w:rsidR="00B85FC7" w:rsidRPr="00EB2C00">
          <w:rPr>
            <w:rStyle w:val="Hyperlink"/>
            <w:rFonts w:ascii="Gill Sans MT" w:hAnsi="Gill Sans MT"/>
            <w:i w:val="0"/>
            <w:iCs w:val="0"/>
            <w:noProof/>
          </w:rPr>
          <w:t>6</w:t>
        </w:r>
        <w:r w:rsidR="00B85FC7" w:rsidRPr="00EB2C00">
          <w:rPr>
            <w:rFonts w:ascii="Gill Sans MT" w:eastAsiaTheme="minorEastAsia" w:hAnsi="Gill Sans MT" w:cstheme="minorBidi"/>
            <w:i w:val="0"/>
            <w:iCs w:val="0"/>
            <w:noProof/>
            <w:sz w:val="22"/>
            <w:szCs w:val="22"/>
          </w:rPr>
          <w:tab/>
        </w:r>
        <w:r w:rsidR="00B85FC7" w:rsidRPr="00EB2C00">
          <w:rPr>
            <w:rStyle w:val="Hyperlink"/>
            <w:rFonts w:ascii="Gill Sans MT" w:hAnsi="Gill Sans MT"/>
            <w:i w:val="0"/>
            <w:iCs w:val="0"/>
            <w:noProof/>
          </w:rPr>
          <w:t>Conclusions and Recommendations</w:t>
        </w:r>
        <w:r w:rsidR="00B85FC7" w:rsidRPr="00EB2C00">
          <w:rPr>
            <w:rFonts w:ascii="Gill Sans MT" w:hAnsi="Gill Sans MT"/>
            <w:i w:val="0"/>
            <w:iCs w:val="0"/>
            <w:noProof/>
            <w:webHidden/>
          </w:rPr>
          <w:tab/>
        </w:r>
        <w:r w:rsidR="00B85FC7" w:rsidRPr="00EB2C00">
          <w:rPr>
            <w:rFonts w:ascii="Gill Sans MT" w:hAnsi="Gill Sans MT"/>
            <w:i w:val="0"/>
            <w:iCs w:val="0"/>
            <w:noProof/>
            <w:webHidden/>
          </w:rPr>
          <w:fldChar w:fldCharType="begin"/>
        </w:r>
        <w:r w:rsidR="00B85FC7" w:rsidRPr="00EB2C00">
          <w:rPr>
            <w:rFonts w:ascii="Gill Sans MT" w:hAnsi="Gill Sans MT"/>
            <w:i w:val="0"/>
            <w:iCs w:val="0"/>
            <w:noProof/>
            <w:webHidden/>
          </w:rPr>
          <w:instrText xml:space="preserve"> PAGEREF _Toc98511233 \h </w:instrText>
        </w:r>
        <w:r w:rsidR="00B85FC7" w:rsidRPr="00EB2C00">
          <w:rPr>
            <w:rFonts w:ascii="Gill Sans MT" w:hAnsi="Gill Sans MT"/>
            <w:i w:val="0"/>
            <w:iCs w:val="0"/>
            <w:noProof/>
            <w:webHidden/>
          </w:rPr>
        </w:r>
        <w:r w:rsidR="00B85FC7" w:rsidRPr="00EB2C00">
          <w:rPr>
            <w:rFonts w:ascii="Gill Sans MT" w:hAnsi="Gill Sans MT"/>
            <w:i w:val="0"/>
            <w:iCs w:val="0"/>
            <w:noProof/>
            <w:webHidden/>
          </w:rPr>
          <w:fldChar w:fldCharType="separate"/>
        </w:r>
        <w:r w:rsidR="00EB2C00">
          <w:rPr>
            <w:rFonts w:ascii="Gill Sans MT" w:hAnsi="Gill Sans MT"/>
            <w:i w:val="0"/>
            <w:iCs w:val="0"/>
            <w:noProof/>
            <w:webHidden/>
          </w:rPr>
          <w:t>21</w:t>
        </w:r>
        <w:r w:rsidR="00B85FC7" w:rsidRPr="00EB2C00">
          <w:rPr>
            <w:rFonts w:ascii="Gill Sans MT" w:hAnsi="Gill Sans MT"/>
            <w:i w:val="0"/>
            <w:iCs w:val="0"/>
            <w:noProof/>
            <w:webHidden/>
          </w:rPr>
          <w:fldChar w:fldCharType="end"/>
        </w:r>
      </w:hyperlink>
    </w:p>
    <w:p w14:paraId="1AB77E55" w14:textId="4F2B0CE6" w:rsidR="00B85FC7" w:rsidRPr="00EB2C00" w:rsidRDefault="009851A0" w:rsidP="00B85FC7">
      <w:pPr>
        <w:pStyle w:val="TOC1"/>
        <w:tabs>
          <w:tab w:val="left" w:pos="480"/>
        </w:tabs>
        <w:spacing w:line="276" w:lineRule="auto"/>
        <w:rPr>
          <w:rFonts w:ascii="Gill Sans MT" w:eastAsiaTheme="minorEastAsia" w:hAnsi="Gill Sans MT" w:cstheme="minorBidi"/>
          <w:b w:val="0"/>
          <w:bCs w:val="0"/>
          <w:i w:val="0"/>
          <w:iCs w:val="0"/>
          <w:noProof/>
          <w:sz w:val="22"/>
          <w:szCs w:val="22"/>
        </w:rPr>
      </w:pPr>
      <w:hyperlink w:anchor="_Toc98511234" w:history="1">
        <w:r w:rsidR="00B85FC7" w:rsidRPr="00EB2C00">
          <w:rPr>
            <w:rStyle w:val="Hyperlink"/>
            <w:rFonts w:ascii="Gill Sans MT" w:hAnsi="Gill Sans MT"/>
            <w:i w:val="0"/>
            <w:iCs w:val="0"/>
            <w:noProof/>
          </w:rPr>
          <w:t>7</w:t>
        </w:r>
        <w:r w:rsidR="00B85FC7" w:rsidRPr="00EB2C00">
          <w:rPr>
            <w:rFonts w:ascii="Gill Sans MT" w:eastAsiaTheme="minorEastAsia" w:hAnsi="Gill Sans MT" w:cstheme="minorBidi"/>
            <w:b w:val="0"/>
            <w:bCs w:val="0"/>
            <w:i w:val="0"/>
            <w:iCs w:val="0"/>
            <w:noProof/>
            <w:sz w:val="22"/>
            <w:szCs w:val="22"/>
          </w:rPr>
          <w:tab/>
        </w:r>
        <w:r w:rsidR="00B85FC7" w:rsidRPr="00EB2C00">
          <w:rPr>
            <w:rStyle w:val="Hyperlink"/>
            <w:rFonts w:ascii="Gill Sans MT" w:hAnsi="Gill Sans MT"/>
            <w:i w:val="0"/>
            <w:iCs w:val="0"/>
            <w:noProof/>
          </w:rPr>
          <w:t>References</w:t>
        </w:r>
        <w:r w:rsidR="00B85FC7" w:rsidRPr="00EB2C00">
          <w:rPr>
            <w:rFonts w:ascii="Gill Sans MT" w:hAnsi="Gill Sans MT"/>
            <w:i w:val="0"/>
            <w:iCs w:val="0"/>
            <w:noProof/>
            <w:webHidden/>
          </w:rPr>
          <w:tab/>
        </w:r>
        <w:r w:rsidR="00B85FC7" w:rsidRPr="00EB2C00">
          <w:rPr>
            <w:rFonts w:ascii="Gill Sans MT" w:hAnsi="Gill Sans MT"/>
            <w:i w:val="0"/>
            <w:iCs w:val="0"/>
            <w:noProof/>
            <w:webHidden/>
          </w:rPr>
          <w:fldChar w:fldCharType="begin"/>
        </w:r>
        <w:r w:rsidR="00B85FC7" w:rsidRPr="00EB2C00">
          <w:rPr>
            <w:rFonts w:ascii="Gill Sans MT" w:hAnsi="Gill Sans MT"/>
            <w:i w:val="0"/>
            <w:iCs w:val="0"/>
            <w:noProof/>
            <w:webHidden/>
          </w:rPr>
          <w:instrText xml:space="preserve"> PAGEREF _Toc98511234 \h </w:instrText>
        </w:r>
        <w:r w:rsidR="00B85FC7" w:rsidRPr="00EB2C00">
          <w:rPr>
            <w:rFonts w:ascii="Gill Sans MT" w:hAnsi="Gill Sans MT"/>
            <w:i w:val="0"/>
            <w:iCs w:val="0"/>
            <w:noProof/>
            <w:webHidden/>
          </w:rPr>
        </w:r>
        <w:r w:rsidR="00B85FC7" w:rsidRPr="00EB2C00">
          <w:rPr>
            <w:rFonts w:ascii="Gill Sans MT" w:hAnsi="Gill Sans MT"/>
            <w:i w:val="0"/>
            <w:iCs w:val="0"/>
            <w:noProof/>
            <w:webHidden/>
          </w:rPr>
          <w:fldChar w:fldCharType="separate"/>
        </w:r>
        <w:r w:rsidR="00EB2C00">
          <w:rPr>
            <w:rFonts w:ascii="Gill Sans MT" w:hAnsi="Gill Sans MT"/>
            <w:i w:val="0"/>
            <w:iCs w:val="0"/>
            <w:noProof/>
            <w:webHidden/>
          </w:rPr>
          <w:t>22</w:t>
        </w:r>
        <w:r w:rsidR="00B85FC7" w:rsidRPr="00EB2C00">
          <w:rPr>
            <w:rFonts w:ascii="Gill Sans MT" w:hAnsi="Gill Sans MT"/>
            <w:i w:val="0"/>
            <w:iCs w:val="0"/>
            <w:noProof/>
            <w:webHidden/>
          </w:rPr>
          <w:fldChar w:fldCharType="end"/>
        </w:r>
      </w:hyperlink>
    </w:p>
    <w:p w14:paraId="0C763130" w14:textId="66B2C516" w:rsidR="00B85FC7" w:rsidRPr="00EB2C00" w:rsidRDefault="009851A0" w:rsidP="00B85FC7">
      <w:pPr>
        <w:pStyle w:val="TOC1"/>
        <w:tabs>
          <w:tab w:val="left" w:pos="480"/>
        </w:tabs>
        <w:spacing w:line="276" w:lineRule="auto"/>
        <w:rPr>
          <w:rFonts w:ascii="Gill Sans MT" w:eastAsiaTheme="minorEastAsia" w:hAnsi="Gill Sans MT" w:cstheme="minorBidi"/>
          <w:b w:val="0"/>
          <w:bCs w:val="0"/>
          <w:i w:val="0"/>
          <w:iCs w:val="0"/>
          <w:noProof/>
          <w:sz w:val="22"/>
          <w:szCs w:val="22"/>
        </w:rPr>
      </w:pPr>
      <w:hyperlink w:anchor="_Toc98511235" w:history="1">
        <w:r w:rsidR="00B85FC7" w:rsidRPr="00EB2C00">
          <w:rPr>
            <w:rStyle w:val="Hyperlink"/>
            <w:rFonts w:ascii="Gill Sans MT" w:hAnsi="Gill Sans MT"/>
            <w:noProof/>
          </w:rPr>
          <w:t>8</w:t>
        </w:r>
        <w:r w:rsidR="00B85FC7" w:rsidRPr="00EB2C00">
          <w:rPr>
            <w:rFonts w:ascii="Gill Sans MT" w:eastAsiaTheme="minorEastAsia" w:hAnsi="Gill Sans MT" w:cstheme="minorBidi"/>
            <w:b w:val="0"/>
            <w:bCs w:val="0"/>
            <w:i w:val="0"/>
            <w:iCs w:val="0"/>
            <w:noProof/>
            <w:sz w:val="22"/>
            <w:szCs w:val="22"/>
          </w:rPr>
          <w:tab/>
        </w:r>
        <w:r w:rsidR="00B85FC7" w:rsidRPr="00EB2C00">
          <w:rPr>
            <w:rStyle w:val="Hyperlink"/>
            <w:rFonts w:ascii="Gill Sans MT" w:hAnsi="Gill Sans MT"/>
            <w:noProof/>
          </w:rPr>
          <w:t>ANNEXES</w:t>
        </w:r>
        <w:r w:rsidR="00B85FC7" w:rsidRPr="00EB2C00">
          <w:rPr>
            <w:rFonts w:ascii="Gill Sans MT" w:hAnsi="Gill Sans MT"/>
            <w:noProof/>
            <w:webHidden/>
          </w:rPr>
          <w:tab/>
        </w:r>
        <w:r w:rsidR="00B85FC7" w:rsidRPr="00EB2C00">
          <w:rPr>
            <w:rFonts w:ascii="Gill Sans MT" w:hAnsi="Gill Sans MT"/>
            <w:noProof/>
            <w:webHidden/>
          </w:rPr>
          <w:fldChar w:fldCharType="begin"/>
        </w:r>
        <w:r w:rsidR="00B85FC7" w:rsidRPr="00EB2C00">
          <w:rPr>
            <w:rFonts w:ascii="Gill Sans MT" w:hAnsi="Gill Sans MT"/>
            <w:noProof/>
            <w:webHidden/>
          </w:rPr>
          <w:instrText xml:space="preserve"> PAGEREF _Toc98511235 \h </w:instrText>
        </w:r>
        <w:r w:rsidR="00B85FC7" w:rsidRPr="00EB2C00">
          <w:rPr>
            <w:rFonts w:ascii="Gill Sans MT" w:hAnsi="Gill Sans MT"/>
            <w:noProof/>
            <w:webHidden/>
          </w:rPr>
        </w:r>
        <w:r w:rsidR="00B85FC7" w:rsidRPr="00EB2C00">
          <w:rPr>
            <w:rFonts w:ascii="Gill Sans MT" w:hAnsi="Gill Sans MT"/>
            <w:noProof/>
            <w:webHidden/>
          </w:rPr>
          <w:fldChar w:fldCharType="separate"/>
        </w:r>
        <w:r w:rsidR="00EB2C00">
          <w:rPr>
            <w:rFonts w:ascii="Gill Sans MT" w:hAnsi="Gill Sans MT"/>
            <w:noProof/>
            <w:webHidden/>
          </w:rPr>
          <w:t>23</w:t>
        </w:r>
        <w:r w:rsidR="00B85FC7" w:rsidRPr="00EB2C00">
          <w:rPr>
            <w:rFonts w:ascii="Gill Sans MT" w:hAnsi="Gill Sans MT"/>
            <w:noProof/>
            <w:webHidden/>
          </w:rPr>
          <w:fldChar w:fldCharType="end"/>
        </w:r>
      </w:hyperlink>
    </w:p>
    <w:p w14:paraId="2D49BBA8" w14:textId="6EFC938C" w:rsidR="00B85FC7" w:rsidRPr="00EB2C00" w:rsidRDefault="009851A0" w:rsidP="00B85FC7">
      <w:pPr>
        <w:pStyle w:val="TOC2"/>
        <w:spacing w:line="276" w:lineRule="auto"/>
        <w:rPr>
          <w:rFonts w:eastAsiaTheme="minorEastAsia" w:cstheme="minorBidi"/>
        </w:rPr>
      </w:pPr>
      <w:hyperlink w:anchor="_Toc98511236" w:history="1">
        <w:r w:rsidR="00B85FC7" w:rsidRPr="00EB2C00">
          <w:rPr>
            <w:rStyle w:val="Hyperlink"/>
            <w:b/>
            <w:bCs/>
          </w:rPr>
          <w:t>Annex 1: Code of Conduct Form for Contractor’s Employees/Workers</w:t>
        </w:r>
        <w:r w:rsidR="00B85FC7" w:rsidRPr="00EB2C00">
          <w:rPr>
            <w:webHidden/>
          </w:rPr>
          <w:tab/>
        </w:r>
        <w:r w:rsidR="00B85FC7" w:rsidRPr="00EB2C00">
          <w:rPr>
            <w:webHidden/>
          </w:rPr>
          <w:fldChar w:fldCharType="begin"/>
        </w:r>
        <w:r w:rsidR="00B85FC7" w:rsidRPr="00EB2C00">
          <w:rPr>
            <w:webHidden/>
          </w:rPr>
          <w:instrText xml:space="preserve"> PAGEREF _Toc98511236 \h </w:instrText>
        </w:r>
        <w:r w:rsidR="00B85FC7" w:rsidRPr="00EB2C00">
          <w:rPr>
            <w:webHidden/>
          </w:rPr>
        </w:r>
        <w:r w:rsidR="00B85FC7" w:rsidRPr="00EB2C00">
          <w:rPr>
            <w:webHidden/>
          </w:rPr>
          <w:fldChar w:fldCharType="separate"/>
        </w:r>
        <w:r w:rsidR="00EB2C00">
          <w:rPr>
            <w:webHidden/>
          </w:rPr>
          <w:t>23</w:t>
        </w:r>
        <w:r w:rsidR="00B85FC7" w:rsidRPr="00EB2C00">
          <w:rPr>
            <w:webHidden/>
          </w:rPr>
          <w:fldChar w:fldCharType="end"/>
        </w:r>
      </w:hyperlink>
    </w:p>
    <w:p w14:paraId="00B0DEDF" w14:textId="4A1B6198" w:rsidR="00B85FC7" w:rsidRPr="00EB2C00" w:rsidRDefault="009851A0" w:rsidP="00B85FC7">
      <w:pPr>
        <w:pStyle w:val="TOC2"/>
        <w:spacing w:line="276" w:lineRule="auto"/>
        <w:rPr>
          <w:rFonts w:eastAsiaTheme="minorEastAsia" w:cstheme="minorBidi"/>
        </w:rPr>
      </w:pPr>
      <w:hyperlink w:anchor="_Toc98511237" w:history="1">
        <w:r w:rsidR="00B85FC7" w:rsidRPr="00EB2C00">
          <w:rPr>
            <w:rStyle w:val="Hyperlink"/>
            <w:b/>
            <w:bCs/>
          </w:rPr>
          <w:t>Annex 2: SEAH Reporting Process</w:t>
        </w:r>
        <w:r w:rsidR="00B85FC7" w:rsidRPr="00EB2C00">
          <w:rPr>
            <w:webHidden/>
          </w:rPr>
          <w:tab/>
        </w:r>
        <w:r w:rsidR="00B85FC7" w:rsidRPr="00EB2C00">
          <w:rPr>
            <w:webHidden/>
          </w:rPr>
          <w:fldChar w:fldCharType="begin"/>
        </w:r>
        <w:r w:rsidR="00B85FC7" w:rsidRPr="00EB2C00">
          <w:rPr>
            <w:webHidden/>
          </w:rPr>
          <w:instrText xml:space="preserve"> PAGEREF _Toc98511237 \h </w:instrText>
        </w:r>
        <w:r w:rsidR="00B85FC7" w:rsidRPr="00EB2C00">
          <w:rPr>
            <w:webHidden/>
          </w:rPr>
        </w:r>
        <w:r w:rsidR="00B85FC7" w:rsidRPr="00EB2C00">
          <w:rPr>
            <w:webHidden/>
          </w:rPr>
          <w:fldChar w:fldCharType="separate"/>
        </w:r>
        <w:r w:rsidR="00EB2C00">
          <w:rPr>
            <w:webHidden/>
          </w:rPr>
          <w:t>40</w:t>
        </w:r>
        <w:r w:rsidR="00B85FC7" w:rsidRPr="00EB2C00">
          <w:rPr>
            <w:webHidden/>
          </w:rPr>
          <w:fldChar w:fldCharType="end"/>
        </w:r>
      </w:hyperlink>
    </w:p>
    <w:p w14:paraId="1C62C564" w14:textId="08D436AA" w:rsidR="00B85FC7" w:rsidRPr="00EB2C00" w:rsidRDefault="009851A0" w:rsidP="00B85FC7">
      <w:pPr>
        <w:pStyle w:val="TOC2"/>
        <w:spacing w:line="276" w:lineRule="auto"/>
        <w:rPr>
          <w:rFonts w:eastAsiaTheme="minorEastAsia" w:cstheme="minorBidi"/>
        </w:rPr>
      </w:pPr>
      <w:hyperlink w:anchor="_Toc98511238" w:history="1">
        <w:r w:rsidR="00B85FC7" w:rsidRPr="00EB2C00">
          <w:rPr>
            <w:rStyle w:val="Hyperlink"/>
            <w:b/>
            <w:bCs/>
          </w:rPr>
          <w:t>Annex 3: SEAH Treatment and Counselling Procedures</w:t>
        </w:r>
        <w:r w:rsidR="00B85FC7" w:rsidRPr="00EB2C00">
          <w:rPr>
            <w:webHidden/>
          </w:rPr>
          <w:tab/>
        </w:r>
        <w:r w:rsidR="00B85FC7" w:rsidRPr="00EB2C00">
          <w:rPr>
            <w:webHidden/>
          </w:rPr>
          <w:fldChar w:fldCharType="begin"/>
        </w:r>
        <w:r w:rsidR="00B85FC7" w:rsidRPr="00EB2C00">
          <w:rPr>
            <w:webHidden/>
          </w:rPr>
          <w:instrText xml:space="preserve"> PAGEREF _Toc98511238 \h </w:instrText>
        </w:r>
        <w:r w:rsidR="00B85FC7" w:rsidRPr="00EB2C00">
          <w:rPr>
            <w:webHidden/>
          </w:rPr>
        </w:r>
        <w:r w:rsidR="00B85FC7" w:rsidRPr="00EB2C00">
          <w:rPr>
            <w:webHidden/>
          </w:rPr>
          <w:fldChar w:fldCharType="separate"/>
        </w:r>
        <w:r w:rsidR="00EB2C00">
          <w:rPr>
            <w:webHidden/>
          </w:rPr>
          <w:t>41</w:t>
        </w:r>
        <w:r w:rsidR="00B85FC7" w:rsidRPr="00EB2C00">
          <w:rPr>
            <w:webHidden/>
          </w:rPr>
          <w:fldChar w:fldCharType="end"/>
        </w:r>
      </w:hyperlink>
    </w:p>
    <w:p w14:paraId="143B3F89" w14:textId="0743ECCB" w:rsidR="00B85FC7" w:rsidRPr="00EB2C00" w:rsidRDefault="009851A0" w:rsidP="00B85FC7">
      <w:pPr>
        <w:pStyle w:val="TOC2"/>
        <w:spacing w:line="276" w:lineRule="auto"/>
        <w:rPr>
          <w:rFonts w:eastAsiaTheme="minorEastAsia" w:cstheme="minorBidi"/>
        </w:rPr>
      </w:pPr>
      <w:hyperlink w:anchor="_Toc98511239" w:history="1">
        <w:r w:rsidR="00B85FC7" w:rsidRPr="00EB2C00">
          <w:rPr>
            <w:rStyle w:val="Hyperlink"/>
            <w:b/>
            <w:bCs/>
          </w:rPr>
          <w:t>Annex: 4: Sample List of GBV Referral Centers in Kenya</w:t>
        </w:r>
        <w:r w:rsidR="00B85FC7" w:rsidRPr="00EB2C00">
          <w:rPr>
            <w:webHidden/>
          </w:rPr>
          <w:tab/>
        </w:r>
        <w:r w:rsidR="00B85FC7" w:rsidRPr="00EB2C00">
          <w:rPr>
            <w:webHidden/>
          </w:rPr>
          <w:fldChar w:fldCharType="begin"/>
        </w:r>
        <w:r w:rsidR="00B85FC7" w:rsidRPr="00EB2C00">
          <w:rPr>
            <w:webHidden/>
          </w:rPr>
          <w:instrText xml:space="preserve"> PAGEREF _Toc98511239 \h </w:instrText>
        </w:r>
        <w:r w:rsidR="00B85FC7" w:rsidRPr="00EB2C00">
          <w:rPr>
            <w:webHidden/>
          </w:rPr>
        </w:r>
        <w:r w:rsidR="00B85FC7" w:rsidRPr="00EB2C00">
          <w:rPr>
            <w:webHidden/>
          </w:rPr>
          <w:fldChar w:fldCharType="separate"/>
        </w:r>
        <w:r w:rsidR="00EB2C00">
          <w:rPr>
            <w:webHidden/>
          </w:rPr>
          <w:t>44</w:t>
        </w:r>
        <w:r w:rsidR="00B85FC7" w:rsidRPr="00EB2C00">
          <w:rPr>
            <w:webHidden/>
          </w:rPr>
          <w:fldChar w:fldCharType="end"/>
        </w:r>
      </w:hyperlink>
    </w:p>
    <w:p w14:paraId="40011E35" w14:textId="4B912668" w:rsidR="00B85FC7" w:rsidRPr="00EB2C00" w:rsidRDefault="009851A0" w:rsidP="00B85FC7">
      <w:pPr>
        <w:pStyle w:val="TOC2"/>
        <w:spacing w:line="276" w:lineRule="auto"/>
        <w:rPr>
          <w:rFonts w:eastAsiaTheme="minorEastAsia" w:cstheme="minorBidi"/>
        </w:rPr>
      </w:pPr>
      <w:hyperlink w:anchor="_Toc98511240" w:history="1">
        <w:r w:rsidR="00B85FC7" w:rsidRPr="00EB2C00">
          <w:rPr>
            <w:rStyle w:val="Hyperlink"/>
            <w:b/>
            <w:bCs/>
          </w:rPr>
          <w:t>Annex 5: List of Participants for the Public and Stakeholders Consultation and Information Disclosure.</w:t>
        </w:r>
        <w:r w:rsidR="00B85FC7" w:rsidRPr="00EB2C00">
          <w:rPr>
            <w:webHidden/>
          </w:rPr>
          <w:tab/>
        </w:r>
        <w:r w:rsidR="00B85FC7" w:rsidRPr="00EB2C00">
          <w:rPr>
            <w:webHidden/>
          </w:rPr>
          <w:fldChar w:fldCharType="begin"/>
        </w:r>
        <w:r w:rsidR="00B85FC7" w:rsidRPr="00EB2C00">
          <w:rPr>
            <w:webHidden/>
          </w:rPr>
          <w:instrText xml:space="preserve"> PAGEREF _Toc98511240 \h </w:instrText>
        </w:r>
        <w:r w:rsidR="00B85FC7" w:rsidRPr="00EB2C00">
          <w:rPr>
            <w:webHidden/>
          </w:rPr>
        </w:r>
        <w:r w:rsidR="00B85FC7" w:rsidRPr="00EB2C00">
          <w:rPr>
            <w:webHidden/>
          </w:rPr>
          <w:fldChar w:fldCharType="separate"/>
        </w:r>
        <w:r w:rsidR="00EB2C00">
          <w:rPr>
            <w:webHidden/>
          </w:rPr>
          <w:t>46</w:t>
        </w:r>
        <w:r w:rsidR="00B85FC7" w:rsidRPr="00EB2C00">
          <w:rPr>
            <w:webHidden/>
          </w:rPr>
          <w:fldChar w:fldCharType="end"/>
        </w:r>
      </w:hyperlink>
    </w:p>
    <w:p w14:paraId="05F0B8A1" w14:textId="077E9157" w:rsidR="00B85FC7" w:rsidRPr="00EB2C00" w:rsidRDefault="009851A0" w:rsidP="00B85FC7">
      <w:pPr>
        <w:pStyle w:val="TOC2"/>
        <w:spacing w:line="276" w:lineRule="auto"/>
        <w:rPr>
          <w:rFonts w:eastAsiaTheme="minorEastAsia" w:cstheme="minorBidi"/>
        </w:rPr>
      </w:pPr>
      <w:hyperlink w:anchor="_Toc98511241" w:history="1">
        <w:r w:rsidR="00B85FC7" w:rsidRPr="00EB2C00">
          <w:rPr>
            <w:rStyle w:val="Hyperlink"/>
            <w:b/>
            <w:bCs/>
          </w:rPr>
          <w:t>Annex 6: Stakeholder Engagement and Consultation Record</w:t>
        </w:r>
        <w:r w:rsidR="00B85FC7" w:rsidRPr="00EB2C00">
          <w:rPr>
            <w:webHidden/>
          </w:rPr>
          <w:tab/>
        </w:r>
        <w:r w:rsidR="00B85FC7" w:rsidRPr="00EB2C00">
          <w:rPr>
            <w:webHidden/>
          </w:rPr>
          <w:fldChar w:fldCharType="begin"/>
        </w:r>
        <w:r w:rsidR="00B85FC7" w:rsidRPr="00EB2C00">
          <w:rPr>
            <w:webHidden/>
          </w:rPr>
          <w:instrText xml:space="preserve"> PAGEREF _Toc98511241 \h </w:instrText>
        </w:r>
        <w:r w:rsidR="00B85FC7" w:rsidRPr="00EB2C00">
          <w:rPr>
            <w:webHidden/>
          </w:rPr>
        </w:r>
        <w:r w:rsidR="00B85FC7" w:rsidRPr="00EB2C00">
          <w:rPr>
            <w:webHidden/>
          </w:rPr>
          <w:fldChar w:fldCharType="separate"/>
        </w:r>
        <w:r w:rsidR="00EB2C00">
          <w:rPr>
            <w:webHidden/>
          </w:rPr>
          <w:t>50</w:t>
        </w:r>
        <w:r w:rsidR="00B85FC7" w:rsidRPr="00EB2C00">
          <w:rPr>
            <w:webHidden/>
          </w:rPr>
          <w:fldChar w:fldCharType="end"/>
        </w:r>
      </w:hyperlink>
    </w:p>
    <w:p w14:paraId="610C3C8B" w14:textId="7EE79A5A" w:rsidR="00EA70D4" w:rsidRPr="00EB2C00" w:rsidRDefault="00EA70D4" w:rsidP="00B85FC7">
      <w:pPr>
        <w:spacing w:line="276" w:lineRule="auto"/>
        <w:rPr>
          <w:rFonts w:ascii="Gill Sans MT" w:hAnsi="Gill Sans MT"/>
        </w:rPr>
      </w:pPr>
      <w:r w:rsidRPr="00EB2C00">
        <w:rPr>
          <w:rFonts w:ascii="Gill Sans MT" w:hAnsi="Gill Sans MT"/>
          <w:b/>
          <w:bCs/>
          <w:noProof/>
        </w:rPr>
        <w:fldChar w:fldCharType="end"/>
      </w:r>
    </w:p>
    <w:p w14:paraId="61EF4C5D" w14:textId="1F1613D1" w:rsidR="00EE28A3" w:rsidRPr="00EB2C00" w:rsidRDefault="009958E5" w:rsidP="00EA2A46">
      <w:pPr>
        <w:pStyle w:val="Heading1"/>
        <w:numPr>
          <w:ilvl w:val="0"/>
          <w:numId w:val="0"/>
        </w:numPr>
        <w:spacing w:line="276" w:lineRule="auto"/>
        <w:ind w:left="432"/>
      </w:pPr>
      <w:bookmarkStart w:id="1" w:name="_Toc98511211"/>
      <w:r w:rsidRPr="00EB2C00">
        <w:t>List of Table</w:t>
      </w:r>
      <w:bookmarkEnd w:id="1"/>
      <w:r w:rsidR="00865AAD" w:rsidRPr="00EB2C00">
        <w:t>s</w:t>
      </w:r>
    </w:p>
    <w:p w14:paraId="692CD272" w14:textId="49D4B2AC" w:rsidR="00865AAD" w:rsidRPr="00EB2C00" w:rsidRDefault="00865AAD" w:rsidP="00865AAD">
      <w:pPr>
        <w:pStyle w:val="TableofFigures"/>
        <w:tabs>
          <w:tab w:val="right" w:leader="dot" w:pos="9010"/>
        </w:tabs>
        <w:spacing w:line="276" w:lineRule="auto"/>
        <w:rPr>
          <w:noProof/>
        </w:rPr>
      </w:pPr>
      <w:r w:rsidRPr="00EB2C00">
        <w:fldChar w:fldCharType="begin"/>
      </w:r>
      <w:r w:rsidRPr="00EB2C00">
        <w:instrText xml:space="preserve"> TOC \h \z \c "Table" </w:instrText>
      </w:r>
      <w:r w:rsidRPr="00EB2C00">
        <w:fldChar w:fldCharType="separate"/>
      </w:r>
      <w:hyperlink w:anchor="_Toc98511379" w:history="1">
        <w:r w:rsidRPr="00EB2C00">
          <w:rPr>
            <w:rStyle w:val="Hyperlink"/>
            <w:rFonts w:ascii="Gill Sans MT" w:hAnsi="Gill Sans MT"/>
            <w:b/>
            <w:bCs/>
            <w:noProof/>
          </w:rPr>
          <w:t>1</w:t>
        </w:r>
        <w:r w:rsidRPr="00EB2C00">
          <w:rPr>
            <w:rStyle w:val="Hyperlink"/>
            <w:rFonts w:ascii="Gill Sans MT" w:hAnsi="Gill Sans MT"/>
            <w:noProof/>
          </w:rPr>
          <w:t xml:space="preserve"> Table 1: SEAH Risk Screening Matrix</w:t>
        </w:r>
        <w:r w:rsidRPr="00EB2C00">
          <w:rPr>
            <w:noProof/>
            <w:webHidden/>
          </w:rPr>
          <w:tab/>
        </w:r>
        <w:r w:rsidRPr="00EB2C00">
          <w:rPr>
            <w:noProof/>
            <w:webHidden/>
          </w:rPr>
          <w:fldChar w:fldCharType="begin"/>
        </w:r>
        <w:r w:rsidRPr="00EB2C00">
          <w:rPr>
            <w:noProof/>
            <w:webHidden/>
          </w:rPr>
          <w:instrText xml:space="preserve"> PAGEREF _Toc98511379 \h </w:instrText>
        </w:r>
        <w:r w:rsidRPr="00EB2C00">
          <w:rPr>
            <w:noProof/>
            <w:webHidden/>
          </w:rPr>
        </w:r>
        <w:r w:rsidRPr="00EB2C00">
          <w:rPr>
            <w:noProof/>
            <w:webHidden/>
          </w:rPr>
          <w:fldChar w:fldCharType="separate"/>
        </w:r>
        <w:r w:rsidRPr="00EB2C00">
          <w:rPr>
            <w:noProof/>
            <w:webHidden/>
          </w:rPr>
          <w:t>7</w:t>
        </w:r>
        <w:r w:rsidRPr="00EB2C00">
          <w:rPr>
            <w:noProof/>
            <w:webHidden/>
          </w:rPr>
          <w:fldChar w:fldCharType="end"/>
        </w:r>
      </w:hyperlink>
    </w:p>
    <w:p w14:paraId="77925E0A" w14:textId="6F612B9E" w:rsidR="00865AAD" w:rsidRPr="00EB2C00" w:rsidRDefault="009851A0" w:rsidP="00865AAD">
      <w:pPr>
        <w:pStyle w:val="TableofFigures"/>
        <w:tabs>
          <w:tab w:val="right" w:leader="dot" w:pos="9010"/>
        </w:tabs>
        <w:spacing w:line="276" w:lineRule="auto"/>
        <w:rPr>
          <w:noProof/>
        </w:rPr>
      </w:pPr>
      <w:hyperlink w:anchor="_Toc98511380" w:history="1">
        <w:r w:rsidR="00865AAD" w:rsidRPr="00EB2C00">
          <w:rPr>
            <w:rStyle w:val="Hyperlink"/>
            <w:rFonts w:ascii="Gill Sans MT" w:hAnsi="Gill Sans MT"/>
            <w:b/>
            <w:bCs/>
            <w:noProof/>
          </w:rPr>
          <w:t>2</w:t>
        </w:r>
        <w:r w:rsidR="00865AAD" w:rsidRPr="00EB2C00">
          <w:rPr>
            <w:rStyle w:val="Hyperlink"/>
            <w:rFonts w:ascii="Gill Sans MT" w:hAnsi="Gill Sans MT"/>
            <w:noProof/>
          </w:rPr>
          <w:t xml:space="preserve"> Table 2: Prevention and Response Plan for SEAH</w:t>
        </w:r>
        <w:r w:rsidR="00865AAD" w:rsidRPr="00EB2C00">
          <w:rPr>
            <w:noProof/>
            <w:webHidden/>
          </w:rPr>
          <w:tab/>
        </w:r>
        <w:r w:rsidR="00865AAD" w:rsidRPr="00EB2C00">
          <w:rPr>
            <w:rFonts w:ascii="Gill Sans MT" w:hAnsi="Gill Sans MT"/>
            <w:noProof/>
            <w:webHidden/>
          </w:rPr>
          <w:fldChar w:fldCharType="begin"/>
        </w:r>
        <w:r w:rsidR="00865AAD" w:rsidRPr="00EB2C00">
          <w:rPr>
            <w:rFonts w:ascii="Gill Sans MT" w:hAnsi="Gill Sans MT"/>
            <w:noProof/>
            <w:webHidden/>
          </w:rPr>
          <w:instrText xml:space="preserve"> PAGEREF _Toc98511380 \h </w:instrText>
        </w:r>
        <w:r w:rsidR="00865AAD" w:rsidRPr="00EB2C00">
          <w:rPr>
            <w:rFonts w:ascii="Gill Sans MT" w:hAnsi="Gill Sans MT"/>
            <w:noProof/>
            <w:webHidden/>
          </w:rPr>
        </w:r>
        <w:r w:rsidR="00865AAD" w:rsidRPr="00EB2C00">
          <w:rPr>
            <w:rFonts w:ascii="Gill Sans MT" w:hAnsi="Gill Sans MT"/>
            <w:noProof/>
            <w:webHidden/>
          </w:rPr>
          <w:fldChar w:fldCharType="separate"/>
        </w:r>
        <w:r w:rsidR="00865AAD" w:rsidRPr="00EB2C00">
          <w:rPr>
            <w:rFonts w:ascii="Gill Sans MT" w:hAnsi="Gill Sans MT"/>
            <w:noProof/>
            <w:webHidden/>
          </w:rPr>
          <w:t>13</w:t>
        </w:r>
        <w:r w:rsidR="00865AAD" w:rsidRPr="00EB2C00">
          <w:rPr>
            <w:rFonts w:ascii="Gill Sans MT" w:hAnsi="Gill Sans MT"/>
            <w:noProof/>
            <w:webHidden/>
          </w:rPr>
          <w:fldChar w:fldCharType="end"/>
        </w:r>
      </w:hyperlink>
    </w:p>
    <w:p w14:paraId="54DE5FF6" w14:textId="452EA4C9" w:rsidR="00865AAD" w:rsidRPr="00EB2C00" w:rsidRDefault="00865AAD" w:rsidP="00865AAD">
      <w:r w:rsidRPr="00EB2C00">
        <w:fldChar w:fldCharType="end"/>
      </w:r>
    </w:p>
    <w:p w14:paraId="10A28437" w14:textId="45B6EC80" w:rsidR="007C7E0D" w:rsidRPr="00EB2C00" w:rsidRDefault="007C7E0D" w:rsidP="00EA2A46">
      <w:pPr>
        <w:spacing w:line="276" w:lineRule="auto"/>
        <w:rPr>
          <w:rFonts w:ascii="Gill Sans MT" w:hAnsi="Gill Sans MT"/>
        </w:rPr>
      </w:pPr>
      <w:r w:rsidRPr="00EB2C00">
        <w:rPr>
          <w:rFonts w:ascii="Gill Sans MT" w:hAnsi="Gill Sans MT"/>
        </w:rPr>
        <w:br w:type="page"/>
      </w:r>
    </w:p>
    <w:p w14:paraId="159BBF06" w14:textId="77777777" w:rsidR="007C7E0D" w:rsidRPr="00EB2C00" w:rsidRDefault="007C7E0D" w:rsidP="00EA2A46">
      <w:pPr>
        <w:spacing w:line="276" w:lineRule="auto"/>
        <w:rPr>
          <w:rFonts w:ascii="Gill Sans MT" w:hAnsi="Gill Sans MT"/>
        </w:rPr>
      </w:pPr>
    </w:p>
    <w:p w14:paraId="72A5AB3A" w14:textId="5CEDC7A6" w:rsidR="00126444" w:rsidRPr="00EB2C00" w:rsidRDefault="00126444" w:rsidP="00EA2A46">
      <w:pPr>
        <w:pStyle w:val="Heading1"/>
        <w:numPr>
          <w:ilvl w:val="0"/>
          <w:numId w:val="0"/>
        </w:numPr>
        <w:spacing w:line="276" w:lineRule="auto"/>
        <w:ind w:left="432"/>
      </w:pPr>
      <w:bookmarkStart w:id="2" w:name="_Toc87883888"/>
      <w:bookmarkStart w:id="3" w:name="_Toc98511212"/>
      <w:r w:rsidRPr="00EB2C00">
        <w:t>Acronyms</w:t>
      </w:r>
      <w:bookmarkEnd w:id="2"/>
      <w:r w:rsidR="00717AA3" w:rsidRPr="00EB2C00">
        <w:t xml:space="preserve"> and Abbreviations</w:t>
      </w:r>
      <w:bookmarkEnd w:id="3"/>
    </w:p>
    <w:p w14:paraId="19BDD08D" w14:textId="538E2F35" w:rsidR="008012E7" w:rsidRPr="00EB2C00" w:rsidRDefault="00126444" w:rsidP="00EA2A46">
      <w:pPr>
        <w:spacing w:line="276" w:lineRule="auto"/>
        <w:rPr>
          <w:rFonts w:ascii="Gill Sans MT" w:hAnsi="Gill Sans MT"/>
        </w:rPr>
      </w:pPr>
      <w:r w:rsidRPr="00EB2C00">
        <w:rPr>
          <w:rFonts w:ascii="Gill Sans MT" w:hAnsi="Gill Sans MT"/>
        </w:rPr>
        <w:t xml:space="preserve">ACHPR </w:t>
      </w:r>
      <w:r w:rsidRPr="00EB2C00">
        <w:rPr>
          <w:rFonts w:ascii="Gill Sans MT" w:hAnsi="Gill Sans MT"/>
        </w:rPr>
        <w:tab/>
        <w:t xml:space="preserve">African Commission on the Human and Peoples Rights  </w:t>
      </w:r>
    </w:p>
    <w:p w14:paraId="10ADF4E8" w14:textId="77777777" w:rsidR="00126444" w:rsidRPr="00EB2C00" w:rsidRDefault="00126444" w:rsidP="00EA2A46">
      <w:pPr>
        <w:spacing w:line="276" w:lineRule="auto"/>
        <w:rPr>
          <w:rFonts w:ascii="Gill Sans MT" w:hAnsi="Gill Sans MT"/>
        </w:rPr>
      </w:pPr>
      <w:r w:rsidRPr="00EB2C00">
        <w:rPr>
          <w:rFonts w:ascii="Gill Sans MT" w:hAnsi="Gill Sans MT"/>
        </w:rPr>
        <w:t>CoC</w:t>
      </w:r>
      <w:r w:rsidRPr="00EB2C00">
        <w:rPr>
          <w:rFonts w:ascii="Gill Sans MT" w:hAnsi="Gill Sans MT"/>
        </w:rPr>
        <w:tab/>
      </w:r>
      <w:r w:rsidRPr="00EB2C00">
        <w:rPr>
          <w:rFonts w:ascii="Gill Sans MT" w:hAnsi="Gill Sans MT"/>
        </w:rPr>
        <w:tab/>
        <w:t>Code of Conduct</w:t>
      </w:r>
    </w:p>
    <w:p w14:paraId="7C992412"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CBO </w:t>
      </w:r>
      <w:r w:rsidRPr="00EB2C00">
        <w:rPr>
          <w:rFonts w:ascii="Gill Sans MT" w:hAnsi="Gill Sans MT"/>
        </w:rPr>
        <w:tab/>
      </w:r>
      <w:r w:rsidRPr="00EB2C00">
        <w:rPr>
          <w:rFonts w:ascii="Gill Sans MT" w:hAnsi="Gill Sans MT"/>
        </w:rPr>
        <w:tab/>
        <w:t>Community Based Organization</w:t>
      </w:r>
    </w:p>
    <w:p w14:paraId="1A09C4CC"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CDD</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Community Driven Development</w:t>
      </w:r>
    </w:p>
    <w:p w14:paraId="03CF7C23"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CIGs</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Community Interest Groups</w:t>
      </w:r>
    </w:p>
    <w:p w14:paraId="49D9FCC4" w14:textId="3747EDAF" w:rsidR="00126444" w:rsidRPr="00EB2C00" w:rsidRDefault="00126444" w:rsidP="00EA2A46">
      <w:pPr>
        <w:spacing w:line="276" w:lineRule="auto"/>
        <w:rPr>
          <w:rFonts w:ascii="Gill Sans MT" w:hAnsi="Gill Sans MT"/>
        </w:rPr>
      </w:pPr>
      <w:proofErr w:type="spellStart"/>
      <w:r w:rsidRPr="00EB2C00">
        <w:rPr>
          <w:rFonts w:ascii="Gill Sans MT" w:hAnsi="Gill Sans MT"/>
        </w:rPr>
        <w:t>C</w:t>
      </w:r>
      <w:r w:rsidR="008D271F" w:rsidRPr="00EB2C00">
        <w:rPr>
          <w:rFonts w:ascii="Gill Sans MT" w:hAnsi="Gill Sans MT"/>
        </w:rPr>
        <w:t>o</w:t>
      </w:r>
      <w:r w:rsidRPr="00EB2C00">
        <w:rPr>
          <w:rFonts w:ascii="Gill Sans MT" w:hAnsi="Gill Sans MT"/>
        </w:rPr>
        <w:t>E</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Council of Elders</w:t>
      </w:r>
    </w:p>
    <w:p w14:paraId="4AC2D1EE"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CoK</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Constitution of Kenya</w:t>
      </w:r>
    </w:p>
    <w:p w14:paraId="25BE86B5" w14:textId="2AABE0B0" w:rsidR="00126444" w:rsidRPr="00EB2C00" w:rsidRDefault="00126444" w:rsidP="00EA2A46">
      <w:pPr>
        <w:spacing w:line="276" w:lineRule="auto"/>
        <w:rPr>
          <w:rFonts w:ascii="Gill Sans MT" w:hAnsi="Gill Sans MT"/>
        </w:rPr>
      </w:pPr>
      <w:proofErr w:type="spellStart"/>
      <w:r w:rsidRPr="00EB2C00">
        <w:rPr>
          <w:rFonts w:ascii="Gill Sans MT" w:hAnsi="Gill Sans MT"/>
        </w:rPr>
        <w:t>CSO</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 xml:space="preserve">Civil </w:t>
      </w:r>
      <w:r w:rsidR="00425CA4" w:rsidRPr="00EB2C00">
        <w:rPr>
          <w:rFonts w:ascii="Gill Sans MT" w:hAnsi="Gill Sans MT"/>
        </w:rPr>
        <w:t>S</w:t>
      </w:r>
      <w:r w:rsidRPr="00EB2C00">
        <w:rPr>
          <w:rFonts w:ascii="Gill Sans MT" w:hAnsi="Gill Sans MT"/>
        </w:rPr>
        <w:t xml:space="preserve">ociety </w:t>
      </w:r>
      <w:r w:rsidR="00425CA4" w:rsidRPr="00EB2C00">
        <w:rPr>
          <w:rFonts w:ascii="Gill Sans MT" w:hAnsi="Gill Sans MT"/>
        </w:rPr>
        <w:t>O</w:t>
      </w:r>
      <w:r w:rsidRPr="00EB2C00">
        <w:rPr>
          <w:rFonts w:ascii="Gill Sans MT" w:hAnsi="Gill Sans MT"/>
        </w:rPr>
        <w:t>rganizations</w:t>
      </w:r>
    </w:p>
    <w:p w14:paraId="19428FB2"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CRA </w:t>
      </w:r>
      <w:r w:rsidRPr="00EB2C00">
        <w:rPr>
          <w:rFonts w:ascii="Gill Sans MT" w:hAnsi="Gill Sans MT"/>
        </w:rPr>
        <w:tab/>
      </w:r>
      <w:r w:rsidRPr="00EB2C00">
        <w:rPr>
          <w:rFonts w:ascii="Gill Sans MT" w:hAnsi="Gill Sans MT"/>
        </w:rPr>
        <w:tab/>
        <w:t>Commission on Revenue Allocation</w:t>
      </w:r>
    </w:p>
    <w:p w14:paraId="298F4D26"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EAs </w:t>
      </w:r>
      <w:r w:rsidRPr="00EB2C00">
        <w:rPr>
          <w:rFonts w:ascii="Gill Sans MT" w:hAnsi="Gill Sans MT"/>
        </w:rPr>
        <w:tab/>
      </w:r>
      <w:r w:rsidRPr="00EB2C00">
        <w:rPr>
          <w:rFonts w:ascii="Gill Sans MT" w:hAnsi="Gill Sans MT"/>
        </w:rPr>
        <w:tab/>
        <w:t>Environmental Assessments</w:t>
      </w:r>
    </w:p>
    <w:p w14:paraId="798F6818"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EIA </w:t>
      </w:r>
      <w:r w:rsidRPr="00EB2C00">
        <w:rPr>
          <w:rFonts w:ascii="Gill Sans MT" w:hAnsi="Gill Sans MT"/>
        </w:rPr>
        <w:tab/>
      </w:r>
      <w:r w:rsidRPr="00EB2C00">
        <w:rPr>
          <w:rFonts w:ascii="Gill Sans MT" w:hAnsi="Gill Sans MT"/>
        </w:rPr>
        <w:tab/>
        <w:t>Environmental Impact Assessment</w:t>
      </w:r>
    </w:p>
    <w:p w14:paraId="0D9950E4"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EMP </w:t>
      </w:r>
      <w:r w:rsidRPr="00EB2C00">
        <w:rPr>
          <w:rFonts w:ascii="Gill Sans MT" w:hAnsi="Gill Sans MT"/>
        </w:rPr>
        <w:tab/>
      </w:r>
      <w:r w:rsidRPr="00EB2C00">
        <w:rPr>
          <w:rFonts w:ascii="Gill Sans MT" w:hAnsi="Gill Sans MT"/>
        </w:rPr>
        <w:tab/>
        <w:t>Environmental Management Plan</w:t>
      </w:r>
    </w:p>
    <w:p w14:paraId="4DC0EB28"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ESIA</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Environmental and Social Impact Assessment</w:t>
      </w:r>
    </w:p>
    <w:p w14:paraId="7D0A3D70" w14:textId="52BB0DF6" w:rsidR="00126444" w:rsidRPr="00EB2C00" w:rsidRDefault="00126444" w:rsidP="00EA2A46">
      <w:pPr>
        <w:spacing w:line="276" w:lineRule="auto"/>
        <w:rPr>
          <w:rFonts w:ascii="Gill Sans MT" w:hAnsi="Gill Sans MT"/>
        </w:rPr>
      </w:pPr>
      <w:proofErr w:type="spellStart"/>
      <w:r w:rsidRPr="00EB2C00">
        <w:rPr>
          <w:rFonts w:ascii="Gill Sans MT" w:hAnsi="Gill Sans MT"/>
        </w:rPr>
        <w:t>ESMF</w:t>
      </w:r>
      <w:proofErr w:type="spellEnd"/>
      <w:r w:rsidRPr="00EB2C00">
        <w:rPr>
          <w:rFonts w:ascii="Gill Sans MT" w:hAnsi="Gill Sans MT"/>
        </w:rPr>
        <w:t xml:space="preserve"> </w:t>
      </w:r>
      <w:r w:rsidRPr="00EB2C00">
        <w:rPr>
          <w:rFonts w:ascii="Gill Sans MT" w:hAnsi="Gill Sans MT"/>
        </w:rPr>
        <w:tab/>
      </w:r>
      <w:r w:rsidR="0072750D" w:rsidRPr="00EB2C00">
        <w:rPr>
          <w:rFonts w:ascii="Gill Sans MT" w:hAnsi="Gill Sans MT"/>
        </w:rPr>
        <w:tab/>
      </w:r>
      <w:r w:rsidRPr="00EB2C00">
        <w:rPr>
          <w:rFonts w:ascii="Gill Sans MT" w:hAnsi="Gill Sans MT"/>
        </w:rPr>
        <w:t>Environmental and Social Management Framework</w:t>
      </w:r>
    </w:p>
    <w:p w14:paraId="0CE3DEB6" w14:textId="6E74838B" w:rsidR="00126444" w:rsidRPr="00EB2C00" w:rsidRDefault="00126444" w:rsidP="00EA2A46">
      <w:pPr>
        <w:spacing w:line="276" w:lineRule="auto"/>
        <w:rPr>
          <w:rFonts w:ascii="Gill Sans MT" w:hAnsi="Gill Sans MT"/>
        </w:rPr>
      </w:pPr>
      <w:proofErr w:type="spellStart"/>
      <w:r w:rsidRPr="00EB2C00">
        <w:rPr>
          <w:rFonts w:ascii="Gill Sans MT" w:hAnsi="Gill Sans MT"/>
        </w:rPr>
        <w:t>ESMP</w:t>
      </w:r>
      <w:proofErr w:type="spellEnd"/>
      <w:r w:rsidRPr="00EB2C00">
        <w:rPr>
          <w:rFonts w:ascii="Gill Sans MT" w:hAnsi="Gill Sans MT"/>
        </w:rPr>
        <w:t xml:space="preserve"> </w:t>
      </w:r>
      <w:r w:rsidRPr="00EB2C00">
        <w:rPr>
          <w:rFonts w:ascii="Gill Sans MT" w:hAnsi="Gill Sans MT"/>
        </w:rPr>
        <w:tab/>
      </w:r>
      <w:r w:rsidR="0072750D" w:rsidRPr="00EB2C00">
        <w:rPr>
          <w:rFonts w:ascii="Gill Sans MT" w:hAnsi="Gill Sans MT"/>
        </w:rPr>
        <w:tab/>
      </w:r>
      <w:r w:rsidRPr="00EB2C00">
        <w:rPr>
          <w:rFonts w:ascii="Gill Sans MT" w:hAnsi="Gill Sans MT"/>
        </w:rPr>
        <w:t>Environmental and Social Management Plan</w:t>
      </w:r>
    </w:p>
    <w:p w14:paraId="1CE3AAAF"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ESS</w:t>
      </w:r>
      <w:proofErr w:type="spellEnd"/>
      <w:r w:rsidRPr="00EB2C00">
        <w:rPr>
          <w:rFonts w:ascii="Gill Sans MT" w:hAnsi="Gill Sans MT"/>
        </w:rPr>
        <w:tab/>
      </w:r>
      <w:r w:rsidRPr="00EB2C00">
        <w:rPr>
          <w:rFonts w:ascii="Gill Sans MT" w:hAnsi="Gill Sans MT"/>
        </w:rPr>
        <w:tab/>
        <w:t>Environmental and Social Standards</w:t>
      </w:r>
    </w:p>
    <w:p w14:paraId="5C7D4B09" w14:textId="1975F17A" w:rsidR="00126444" w:rsidRPr="00EB2C00" w:rsidRDefault="00126444" w:rsidP="00EA2A46">
      <w:pPr>
        <w:spacing w:line="276" w:lineRule="auto"/>
        <w:rPr>
          <w:rFonts w:ascii="Gill Sans MT" w:hAnsi="Gill Sans MT"/>
        </w:rPr>
      </w:pPr>
      <w:r w:rsidRPr="00EB2C00">
        <w:rPr>
          <w:rFonts w:ascii="Gill Sans MT" w:hAnsi="Gill Sans MT"/>
        </w:rPr>
        <w:t>FPO</w:t>
      </w:r>
      <w:r w:rsidR="008D271F" w:rsidRPr="00EB2C00">
        <w:rPr>
          <w:rFonts w:ascii="Gill Sans MT" w:hAnsi="Gill Sans MT"/>
        </w:rPr>
        <w:t>s</w:t>
      </w:r>
      <w:r w:rsidRPr="00EB2C00">
        <w:rPr>
          <w:rFonts w:ascii="Gill Sans MT" w:hAnsi="Gill Sans MT"/>
        </w:rPr>
        <w:tab/>
      </w:r>
      <w:r w:rsidRPr="00EB2C00">
        <w:rPr>
          <w:rFonts w:ascii="Gill Sans MT" w:hAnsi="Gill Sans MT"/>
        </w:rPr>
        <w:tab/>
        <w:t>Farmer Producer Organization</w:t>
      </w:r>
      <w:r w:rsidR="008D271F" w:rsidRPr="00EB2C00">
        <w:rPr>
          <w:rFonts w:ascii="Gill Sans MT" w:hAnsi="Gill Sans MT"/>
        </w:rPr>
        <w:t>s</w:t>
      </w:r>
    </w:p>
    <w:p w14:paraId="4DB47794"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FS </w:t>
      </w:r>
      <w:r w:rsidRPr="00EB2C00">
        <w:rPr>
          <w:rFonts w:ascii="Gill Sans MT" w:hAnsi="Gill Sans MT"/>
        </w:rPr>
        <w:tab/>
      </w:r>
      <w:r w:rsidRPr="00EB2C00">
        <w:rPr>
          <w:rFonts w:ascii="Gill Sans MT" w:hAnsi="Gill Sans MT"/>
        </w:rPr>
        <w:tab/>
        <w:t>Feasibility Study</w:t>
      </w:r>
    </w:p>
    <w:p w14:paraId="31B902E1"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GDP </w:t>
      </w:r>
      <w:r w:rsidRPr="00EB2C00">
        <w:rPr>
          <w:rFonts w:ascii="Gill Sans MT" w:hAnsi="Gill Sans MT"/>
        </w:rPr>
        <w:tab/>
      </w:r>
      <w:r w:rsidRPr="00EB2C00">
        <w:rPr>
          <w:rFonts w:ascii="Gill Sans MT" w:hAnsi="Gill Sans MT"/>
        </w:rPr>
        <w:tab/>
        <w:t>Gross Domestic Product</w:t>
      </w:r>
    </w:p>
    <w:p w14:paraId="21B034F3" w14:textId="50003EA6" w:rsidR="00126444" w:rsidRPr="00EB2C00" w:rsidRDefault="00126444" w:rsidP="00EA2A46">
      <w:pPr>
        <w:spacing w:line="276" w:lineRule="auto"/>
        <w:rPr>
          <w:rFonts w:ascii="Gill Sans MT" w:hAnsi="Gill Sans MT"/>
        </w:rPr>
      </w:pPr>
      <w:proofErr w:type="spellStart"/>
      <w:r w:rsidRPr="00EB2C00">
        <w:rPr>
          <w:rFonts w:ascii="Gill Sans MT" w:hAnsi="Gill Sans MT"/>
        </w:rPr>
        <w:t>G</w:t>
      </w:r>
      <w:r w:rsidR="00A3726D" w:rsidRPr="00EB2C00">
        <w:rPr>
          <w:rFonts w:ascii="Gill Sans MT" w:hAnsi="Gill Sans MT"/>
        </w:rPr>
        <w:t>o</w:t>
      </w:r>
      <w:r w:rsidRPr="00EB2C00">
        <w:rPr>
          <w:rFonts w:ascii="Gill Sans MT" w:hAnsi="Gill Sans MT"/>
        </w:rPr>
        <w:t>K</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Government of Kenya</w:t>
      </w:r>
    </w:p>
    <w:p w14:paraId="7FEC257E" w14:textId="3985104E" w:rsidR="00126444" w:rsidRPr="00EB2C00" w:rsidRDefault="00126444" w:rsidP="00EA2A46">
      <w:pPr>
        <w:spacing w:line="276" w:lineRule="auto"/>
        <w:rPr>
          <w:rFonts w:ascii="Gill Sans MT" w:hAnsi="Gill Sans MT"/>
        </w:rPr>
      </w:pPr>
      <w:r w:rsidRPr="00EB2C00">
        <w:rPr>
          <w:rFonts w:ascii="Gill Sans MT" w:hAnsi="Gill Sans MT"/>
        </w:rPr>
        <w:t xml:space="preserve">GM </w:t>
      </w:r>
      <w:r w:rsidRPr="00EB2C00">
        <w:rPr>
          <w:rFonts w:ascii="Gill Sans MT" w:hAnsi="Gill Sans MT"/>
        </w:rPr>
        <w:tab/>
      </w:r>
      <w:r w:rsidRPr="00EB2C00">
        <w:rPr>
          <w:rFonts w:ascii="Gill Sans MT" w:hAnsi="Gill Sans MT"/>
        </w:rPr>
        <w:tab/>
        <w:t>Grievance Mechanism</w:t>
      </w:r>
    </w:p>
    <w:p w14:paraId="21673D19"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ICT </w:t>
      </w:r>
      <w:r w:rsidRPr="00EB2C00">
        <w:rPr>
          <w:rFonts w:ascii="Gill Sans MT" w:hAnsi="Gill Sans MT"/>
        </w:rPr>
        <w:tab/>
      </w:r>
      <w:r w:rsidRPr="00EB2C00">
        <w:rPr>
          <w:rFonts w:ascii="Gill Sans MT" w:hAnsi="Gill Sans MT"/>
        </w:rPr>
        <w:tab/>
        <w:t>Information and Communication Technologies</w:t>
      </w:r>
    </w:p>
    <w:p w14:paraId="109FB855"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IDA </w:t>
      </w:r>
      <w:r w:rsidRPr="00EB2C00">
        <w:rPr>
          <w:rFonts w:ascii="Gill Sans MT" w:hAnsi="Gill Sans MT"/>
        </w:rPr>
        <w:tab/>
      </w:r>
      <w:r w:rsidRPr="00EB2C00">
        <w:rPr>
          <w:rFonts w:ascii="Gill Sans MT" w:hAnsi="Gill Sans MT"/>
        </w:rPr>
        <w:tab/>
        <w:t>International Development Association</w:t>
      </w:r>
    </w:p>
    <w:p w14:paraId="5A6F5CF5"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IPM</w:t>
      </w:r>
      <w:proofErr w:type="spellEnd"/>
      <w:r w:rsidRPr="00EB2C00">
        <w:rPr>
          <w:rFonts w:ascii="Gill Sans MT" w:hAnsi="Gill Sans MT"/>
        </w:rPr>
        <w:tab/>
      </w:r>
      <w:r w:rsidRPr="00EB2C00">
        <w:rPr>
          <w:rFonts w:ascii="Gill Sans MT" w:hAnsi="Gill Sans MT"/>
        </w:rPr>
        <w:tab/>
        <w:t>Integrated Pest Management</w:t>
      </w:r>
    </w:p>
    <w:p w14:paraId="7D4E192A" w14:textId="66168A6A" w:rsidR="00126444" w:rsidRPr="00EB2C00" w:rsidRDefault="00126444" w:rsidP="00EA2A46">
      <w:pPr>
        <w:spacing w:line="276" w:lineRule="auto"/>
        <w:rPr>
          <w:rFonts w:ascii="Gill Sans MT" w:hAnsi="Gill Sans MT"/>
        </w:rPr>
      </w:pPr>
      <w:r w:rsidRPr="00EB2C00">
        <w:rPr>
          <w:rFonts w:ascii="Gill Sans MT" w:hAnsi="Gill Sans MT"/>
        </w:rPr>
        <w:t xml:space="preserve">IPOs </w:t>
      </w:r>
      <w:r w:rsidRPr="00EB2C00">
        <w:rPr>
          <w:rFonts w:ascii="Gill Sans MT" w:hAnsi="Gill Sans MT"/>
        </w:rPr>
        <w:tab/>
      </w:r>
      <w:r w:rsidRPr="00EB2C00">
        <w:rPr>
          <w:rFonts w:ascii="Gill Sans MT" w:hAnsi="Gill Sans MT"/>
        </w:rPr>
        <w:tab/>
        <w:t>Indigenous Peoples Organizations</w:t>
      </w:r>
    </w:p>
    <w:p w14:paraId="09C8F042" w14:textId="66166650" w:rsidR="00273A0C" w:rsidRPr="00EB2C00" w:rsidRDefault="00273A0C" w:rsidP="00EA2A46">
      <w:pPr>
        <w:spacing w:line="276" w:lineRule="auto"/>
        <w:rPr>
          <w:rFonts w:ascii="Gill Sans MT" w:hAnsi="Gill Sans MT"/>
        </w:rPr>
      </w:pPr>
      <w:r w:rsidRPr="00EB2C00">
        <w:rPr>
          <w:rFonts w:ascii="Gill Sans MT" w:hAnsi="Gill Sans MT"/>
        </w:rPr>
        <w:t>IPV</w:t>
      </w:r>
      <w:r w:rsidRPr="00EB2C00">
        <w:rPr>
          <w:rFonts w:ascii="Gill Sans MT" w:hAnsi="Gill Sans MT"/>
        </w:rPr>
        <w:tab/>
      </w:r>
      <w:r w:rsidRPr="00EB2C00">
        <w:rPr>
          <w:rFonts w:ascii="Gill Sans MT" w:hAnsi="Gill Sans MT"/>
        </w:rPr>
        <w:tab/>
        <w:t>Intimate Partner Violence</w:t>
      </w:r>
    </w:p>
    <w:p w14:paraId="38284B42"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KAPAP</w:t>
      </w:r>
      <w:proofErr w:type="spellEnd"/>
      <w:r w:rsidRPr="00EB2C00">
        <w:rPr>
          <w:rFonts w:ascii="Gill Sans MT" w:hAnsi="Gill Sans MT"/>
        </w:rPr>
        <w:t xml:space="preserve"> </w:t>
      </w:r>
      <w:r w:rsidRPr="00EB2C00">
        <w:rPr>
          <w:rFonts w:ascii="Gill Sans MT" w:hAnsi="Gill Sans MT"/>
        </w:rPr>
        <w:tab/>
        <w:t>Kenya Agricultural and Agribusiness Project</w:t>
      </w:r>
    </w:p>
    <w:p w14:paraId="7CDBE523" w14:textId="77777777" w:rsidR="00126444" w:rsidRPr="00EB2C00" w:rsidRDefault="00126444" w:rsidP="00EA2A46">
      <w:pPr>
        <w:spacing w:line="276" w:lineRule="auto"/>
        <w:ind w:left="1440" w:hanging="1440"/>
        <w:rPr>
          <w:rFonts w:ascii="Gill Sans MT" w:hAnsi="Gill Sans MT"/>
        </w:rPr>
      </w:pPr>
      <w:proofErr w:type="spellStart"/>
      <w:r w:rsidRPr="00EB2C00">
        <w:rPr>
          <w:rFonts w:ascii="Gill Sans MT" w:hAnsi="Gill Sans MT"/>
        </w:rPr>
        <w:t>KAPSLMP</w:t>
      </w:r>
      <w:proofErr w:type="spellEnd"/>
      <w:r w:rsidRPr="00EB2C00">
        <w:rPr>
          <w:rFonts w:ascii="Gill Sans MT" w:hAnsi="Gill Sans MT"/>
        </w:rPr>
        <w:t xml:space="preserve"> </w:t>
      </w:r>
      <w:r w:rsidRPr="00EB2C00">
        <w:rPr>
          <w:rFonts w:ascii="Gill Sans MT" w:hAnsi="Gill Sans MT"/>
        </w:rPr>
        <w:tab/>
        <w:t xml:space="preserve">Kenya Agricultural Productivity and Sustainable Land Management Project </w:t>
      </w:r>
    </w:p>
    <w:p w14:paraId="1AF25878"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KNCHR</w:t>
      </w:r>
      <w:proofErr w:type="spellEnd"/>
      <w:r w:rsidRPr="00EB2C00">
        <w:rPr>
          <w:rFonts w:ascii="Gill Sans MT" w:hAnsi="Gill Sans MT"/>
        </w:rPr>
        <w:t xml:space="preserve"> </w:t>
      </w:r>
      <w:r w:rsidRPr="00EB2C00">
        <w:rPr>
          <w:rFonts w:ascii="Gill Sans MT" w:hAnsi="Gill Sans MT"/>
        </w:rPr>
        <w:tab/>
        <w:t>Kenya National Commission on Human Rights</w:t>
      </w:r>
    </w:p>
    <w:p w14:paraId="5E38A4AC"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Kshs</w:t>
      </w:r>
      <w:proofErr w:type="spellEnd"/>
      <w:r w:rsidRPr="00EB2C00">
        <w:rPr>
          <w:rFonts w:ascii="Gill Sans MT" w:hAnsi="Gill Sans MT"/>
        </w:rPr>
        <w:tab/>
        <w:t xml:space="preserve"> </w:t>
      </w:r>
      <w:r w:rsidRPr="00EB2C00">
        <w:rPr>
          <w:rFonts w:ascii="Gill Sans MT" w:hAnsi="Gill Sans MT"/>
        </w:rPr>
        <w:tab/>
        <w:t>Kenyan Shilling</w:t>
      </w:r>
    </w:p>
    <w:p w14:paraId="3E12335A"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KFS</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Kenya Forest Service</w:t>
      </w:r>
    </w:p>
    <w:p w14:paraId="45F37BAA"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LRA</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Land Registration Act 2012</w:t>
      </w:r>
    </w:p>
    <w:p w14:paraId="28DBF410" w14:textId="3BF8D34E" w:rsidR="00126444" w:rsidRPr="00EB2C00" w:rsidRDefault="00126444" w:rsidP="00EA2A46">
      <w:pPr>
        <w:spacing w:line="276" w:lineRule="auto"/>
        <w:rPr>
          <w:rFonts w:ascii="Gill Sans MT" w:hAnsi="Gill Sans MT"/>
        </w:rPr>
      </w:pPr>
      <w:proofErr w:type="spellStart"/>
      <w:r w:rsidRPr="00EB2C00">
        <w:rPr>
          <w:rFonts w:ascii="Gill Sans MT" w:hAnsi="Gill Sans MT"/>
        </w:rPr>
        <w:t>M&amp;E</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Monitoring and Evaluation</w:t>
      </w:r>
    </w:p>
    <w:p w14:paraId="53CF1A65" w14:textId="6C544348" w:rsidR="004C45D5" w:rsidRPr="00EB2C00" w:rsidRDefault="004C45D5" w:rsidP="00EA2A46">
      <w:pPr>
        <w:spacing w:line="276" w:lineRule="auto"/>
        <w:rPr>
          <w:rFonts w:ascii="Gill Sans MT" w:hAnsi="Gill Sans MT"/>
        </w:rPr>
      </w:pPr>
      <w:r w:rsidRPr="00EB2C00">
        <w:rPr>
          <w:rFonts w:ascii="Gill Sans MT" w:hAnsi="Gill Sans MT"/>
        </w:rPr>
        <w:t>MDAs</w:t>
      </w:r>
      <w:r w:rsidRPr="00EB2C00">
        <w:rPr>
          <w:rFonts w:ascii="Gill Sans MT" w:hAnsi="Gill Sans MT"/>
        </w:rPr>
        <w:tab/>
      </w:r>
      <w:r w:rsidRPr="00EB2C00">
        <w:rPr>
          <w:rFonts w:ascii="Gill Sans MT" w:hAnsi="Gill Sans MT"/>
        </w:rPr>
        <w:tab/>
        <w:t>Ministries, Departments and Agencies</w:t>
      </w:r>
    </w:p>
    <w:p w14:paraId="192ED259" w14:textId="09B37BB0" w:rsidR="00126444" w:rsidRPr="00EB2C00" w:rsidRDefault="00126444" w:rsidP="00EA2A46">
      <w:pPr>
        <w:spacing w:line="276" w:lineRule="auto"/>
        <w:rPr>
          <w:rFonts w:ascii="Gill Sans MT" w:hAnsi="Gill Sans MT"/>
        </w:rPr>
      </w:pPr>
      <w:proofErr w:type="spellStart"/>
      <w:r w:rsidRPr="00EB2C00">
        <w:rPr>
          <w:rFonts w:ascii="Gill Sans MT" w:hAnsi="Gill Sans MT"/>
        </w:rPr>
        <w:t>MDGs</w:t>
      </w:r>
      <w:proofErr w:type="spellEnd"/>
      <w:r w:rsidRPr="00EB2C00">
        <w:rPr>
          <w:rFonts w:ascii="Gill Sans MT" w:hAnsi="Gill Sans MT"/>
        </w:rPr>
        <w:t xml:space="preserve"> </w:t>
      </w:r>
      <w:r w:rsidRPr="00EB2C00">
        <w:rPr>
          <w:rFonts w:ascii="Gill Sans MT" w:hAnsi="Gill Sans MT"/>
        </w:rPr>
        <w:tab/>
      </w:r>
      <w:r w:rsidR="006D6145" w:rsidRPr="00EB2C00">
        <w:rPr>
          <w:rFonts w:ascii="Gill Sans MT" w:hAnsi="Gill Sans MT"/>
        </w:rPr>
        <w:tab/>
      </w:r>
      <w:r w:rsidRPr="00EB2C00">
        <w:rPr>
          <w:rFonts w:ascii="Gill Sans MT" w:hAnsi="Gill Sans MT"/>
        </w:rPr>
        <w:t>Millennium Development Goals</w:t>
      </w:r>
    </w:p>
    <w:p w14:paraId="34484D37"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MEWNR</w:t>
      </w:r>
      <w:proofErr w:type="spellEnd"/>
      <w:r w:rsidRPr="00EB2C00">
        <w:rPr>
          <w:rFonts w:ascii="Gill Sans MT" w:hAnsi="Gill Sans MT"/>
        </w:rPr>
        <w:t xml:space="preserve"> </w:t>
      </w:r>
      <w:r w:rsidRPr="00EB2C00">
        <w:rPr>
          <w:rFonts w:ascii="Gill Sans MT" w:hAnsi="Gill Sans MT"/>
        </w:rPr>
        <w:tab/>
        <w:t>Ministry of Environment, and Forestry</w:t>
      </w:r>
    </w:p>
    <w:p w14:paraId="54C70940" w14:textId="18CABFBF" w:rsidR="00126444" w:rsidRPr="00EB2C00" w:rsidRDefault="00126444" w:rsidP="00EA2A46">
      <w:pPr>
        <w:spacing w:line="276" w:lineRule="auto"/>
        <w:rPr>
          <w:rFonts w:ascii="Gill Sans MT" w:hAnsi="Gill Sans MT"/>
        </w:rPr>
      </w:pPr>
      <w:r w:rsidRPr="00EB2C00">
        <w:rPr>
          <w:rFonts w:ascii="Gill Sans MT" w:hAnsi="Gill Sans MT"/>
        </w:rPr>
        <w:t xml:space="preserve">MSME </w:t>
      </w:r>
      <w:r w:rsidRPr="00EB2C00">
        <w:rPr>
          <w:rFonts w:ascii="Gill Sans MT" w:hAnsi="Gill Sans MT"/>
        </w:rPr>
        <w:tab/>
      </w:r>
      <w:r w:rsidR="00DA06F8" w:rsidRPr="00EB2C00">
        <w:rPr>
          <w:rFonts w:ascii="Gill Sans MT" w:hAnsi="Gill Sans MT"/>
        </w:rPr>
        <w:tab/>
      </w:r>
      <w:r w:rsidRPr="00EB2C00">
        <w:rPr>
          <w:rFonts w:ascii="Gill Sans MT" w:hAnsi="Gill Sans MT"/>
        </w:rPr>
        <w:t>Micro, Small and Medium-scale Enterprises</w:t>
      </w:r>
    </w:p>
    <w:p w14:paraId="72BAC705" w14:textId="51D5378D" w:rsidR="00126444" w:rsidRPr="00EB2C00" w:rsidRDefault="005C6D2A" w:rsidP="00EA2A46">
      <w:pPr>
        <w:spacing w:line="276" w:lineRule="auto"/>
        <w:rPr>
          <w:rFonts w:ascii="Gill Sans MT" w:hAnsi="Gill Sans MT"/>
        </w:rPr>
      </w:pPr>
      <w:proofErr w:type="spellStart"/>
      <w:r w:rsidRPr="00EB2C00">
        <w:rPr>
          <w:rFonts w:ascii="Gill Sans MT" w:hAnsi="Gill Sans MT"/>
        </w:rPr>
        <w:t>M</w:t>
      </w:r>
      <w:r w:rsidR="00A3726D" w:rsidRPr="00EB2C00">
        <w:rPr>
          <w:rFonts w:ascii="Gill Sans MT" w:hAnsi="Gill Sans MT"/>
        </w:rPr>
        <w:t>o</w:t>
      </w:r>
      <w:r w:rsidRPr="00EB2C00">
        <w:rPr>
          <w:rFonts w:ascii="Gill Sans MT" w:hAnsi="Gill Sans MT"/>
        </w:rPr>
        <w:t>ALFC</w:t>
      </w:r>
      <w:proofErr w:type="spellEnd"/>
      <w:r w:rsidR="00126444" w:rsidRPr="00EB2C00">
        <w:rPr>
          <w:rFonts w:ascii="Gill Sans MT" w:hAnsi="Gill Sans MT"/>
        </w:rPr>
        <w:t xml:space="preserve"> </w:t>
      </w:r>
      <w:r w:rsidR="00126444" w:rsidRPr="00EB2C00">
        <w:rPr>
          <w:rFonts w:ascii="Gill Sans MT" w:hAnsi="Gill Sans MT"/>
        </w:rPr>
        <w:tab/>
        <w:t>Ministry of Agriculture, Liv</w:t>
      </w:r>
      <w:r w:rsidRPr="00EB2C00">
        <w:rPr>
          <w:rFonts w:ascii="Gill Sans MT" w:hAnsi="Gill Sans MT"/>
        </w:rPr>
        <w:t>estock, Fisheries and Cooperatives</w:t>
      </w:r>
    </w:p>
    <w:p w14:paraId="027204CE" w14:textId="75CEC78F" w:rsidR="00126444" w:rsidRPr="00EB2C00" w:rsidRDefault="00126444" w:rsidP="00EA2A46">
      <w:pPr>
        <w:spacing w:line="276" w:lineRule="auto"/>
        <w:rPr>
          <w:rFonts w:ascii="Gill Sans MT" w:hAnsi="Gill Sans MT"/>
        </w:rPr>
      </w:pPr>
      <w:proofErr w:type="spellStart"/>
      <w:r w:rsidRPr="00EB2C00">
        <w:rPr>
          <w:rFonts w:ascii="Gill Sans MT" w:hAnsi="Gill Sans MT"/>
        </w:rPr>
        <w:t>M</w:t>
      </w:r>
      <w:r w:rsidR="00A3726D" w:rsidRPr="00EB2C00">
        <w:rPr>
          <w:rFonts w:ascii="Gill Sans MT" w:hAnsi="Gill Sans MT"/>
        </w:rPr>
        <w:t>o</w:t>
      </w:r>
      <w:r w:rsidRPr="00EB2C00">
        <w:rPr>
          <w:rFonts w:ascii="Gill Sans MT" w:hAnsi="Gill Sans MT"/>
        </w:rPr>
        <w:t>DP</w:t>
      </w:r>
      <w:proofErr w:type="spellEnd"/>
      <w:r w:rsidRPr="00EB2C00">
        <w:rPr>
          <w:rFonts w:ascii="Gill Sans MT" w:hAnsi="Gill Sans MT"/>
        </w:rPr>
        <w:t xml:space="preserve"> </w:t>
      </w:r>
      <w:r w:rsidRPr="00EB2C00">
        <w:rPr>
          <w:rFonts w:ascii="Gill Sans MT" w:hAnsi="Gill Sans MT"/>
        </w:rPr>
        <w:tab/>
      </w:r>
      <w:r w:rsidR="00DA06F8" w:rsidRPr="00EB2C00">
        <w:rPr>
          <w:rFonts w:ascii="Gill Sans MT" w:hAnsi="Gill Sans MT"/>
        </w:rPr>
        <w:tab/>
      </w:r>
      <w:r w:rsidRPr="00EB2C00">
        <w:rPr>
          <w:rFonts w:ascii="Gill Sans MT" w:hAnsi="Gill Sans MT"/>
        </w:rPr>
        <w:t>Ministry of Devolution and Planning</w:t>
      </w:r>
    </w:p>
    <w:p w14:paraId="6B2EFB38"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MoE</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Ministry of Education,</w:t>
      </w:r>
    </w:p>
    <w:p w14:paraId="04688FE2" w14:textId="77777777" w:rsidR="00126444" w:rsidRPr="00EB2C00" w:rsidRDefault="00126444" w:rsidP="00EA2A46">
      <w:pPr>
        <w:spacing w:line="276" w:lineRule="auto"/>
        <w:rPr>
          <w:rFonts w:ascii="Gill Sans MT" w:hAnsi="Gill Sans MT"/>
        </w:rPr>
      </w:pPr>
      <w:r w:rsidRPr="00EB2C00">
        <w:rPr>
          <w:rFonts w:ascii="Gill Sans MT" w:hAnsi="Gill Sans MT"/>
        </w:rPr>
        <w:lastRenderedPageBreak/>
        <w:t xml:space="preserve">MoH </w:t>
      </w:r>
      <w:r w:rsidRPr="00EB2C00">
        <w:rPr>
          <w:rFonts w:ascii="Gill Sans MT" w:hAnsi="Gill Sans MT"/>
        </w:rPr>
        <w:tab/>
      </w:r>
      <w:r w:rsidRPr="00EB2C00">
        <w:rPr>
          <w:rFonts w:ascii="Gill Sans MT" w:hAnsi="Gill Sans MT"/>
        </w:rPr>
        <w:tab/>
        <w:t>Ministry of Health</w:t>
      </w:r>
    </w:p>
    <w:p w14:paraId="3A6470F2" w14:textId="795CBD15" w:rsidR="00126444" w:rsidRPr="00EB2C00" w:rsidRDefault="00126444" w:rsidP="00EA2A46">
      <w:pPr>
        <w:spacing w:line="276" w:lineRule="auto"/>
        <w:rPr>
          <w:rFonts w:ascii="Gill Sans MT" w:hAnsi="Gill Sans MT"/>
        </w:rPr>
      </w:pPr>
      <w:r w:rsidRPr="00EB2C00">
        <w:rPr>
          <w:rFonts w:ascii="Gill Sans MT" w:hAnsi="Gill Sans MT"/>
        </w:rPr>
        <w:t xml:space="preserve">MOPE </w:t>
      </w:r>
      <w:r w:rsidRPr="00EB2C00">
        <w:rPr>
          <w:rFonts w:ascii="Gill Sans MT" w:hAnsi="Gill Sans MT"/>
        </w:rPr>
        <w:tab/>
      </w:r>
      <w:r w:rsidR="00DA06F8" w:rsidRPr="00EB2C00">
        <w:rPr>
          <w:rFonts w:ascii="Gill Sans MT" w:hAnsi="Gill Sans MT"/>
        </w:rPr>
        <w:tab/>
      </w:r>
      <w:r w:rsidRPr="00EB2C00">
        <w:rPr>
          <w:rFonts w:ascii="Gill Sans MT" w:hAnsi="Gill Sans MT"/>
        </w:rPr>
        <w:t>Market-Oriented Producer Enterprise</w:t>
      </w:r>
    </w:p>
    <w:p w14:paraId="3A4DD552"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MoU </w:t>
      </w:r>
      <w:r w:rsidRPr="00EB2C00">
        <w:rPr>
          <w:rFonts w:ascii="Gill Sans MT" w:hAnsi="Gill Sans MT"/>
        </w:rPr>
        <w:tab/>
      </w:r>
      <w:r w:rsidRPr="00EB2C00">
        <w:rPr>
          <w:rFonts w:ascii="Gill Sans MT" w:hAnsi="Gill Sans MT"/>
        </w:rPr>
        <w:tab/>
        <w:t>Memorandum of Understanding</w:t>
      </w:r>
    </w:p>
    <w:p w14:paraId="56FD89B9"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NARIGP</w:t>
      </w:r>
      <w:proofErr w:type="spellEnd"/>
      <w:r w:rsidRPr="00EB2C00">
        <w:rPr>
          <w:rFonts w:ascii="Gill Sans MT" w:hAnsi="Gill Sans MT"/>
        </w:rPr>
        <w:t xml:space="preserve"> </w:t>
      </w:r>
      <w:r w:rsidRPr="00EB2C00">
        <w:rPr>
          <w:rFonts w:ascii="Gill Sans MT" w:hAnsi="Gill Sans MT"/>
        </w:rPr>
        <w:tab/>
        <w:t>National Agricultural and Rural Inclusive Growth Project</w:t>
      </w:r>
    </w:p>
    <w:p w14:paraId="57995D5D"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NAVCDP</w:t>
      </w:r>
      <w:proofErr w:type="spellEnd"/>
      <w:r w:rsidRPr="00EB2C00">
        <w:rPr>
          <w:rFonts w:ascii="Gill Sans MT" w:hAnsi="Gill Sans MT"/>
        </w:rPr>
        <w:t xml:space="preserve"> </w:t>
      </w:r>
      <w:r w:rsidRPr="00EB2C00">
        <w:rPr>
          <w:rFonts w:ascii="Gill Sans MT" w:hAnsi="Gill Sans MT"/>
        </w:rPr>
        <w:tab/>
        <w:t>National Agricultural Value Chains Development Project</w:t>
      </w:r>
    </w:p>
    <w:p w14:paraId="319FACDA" w14:textId="4EDAC61C" w:rsidR="00126444" w:rsidRPr="00EB2C00" w:rsidRDefault="00126444" w:rsidP="00EA2A46">
      <w:pPr>
        <w:spacing w:line="276" w:lineRule="auto"/>
        <w:rPr>
          <w:rFonts w:ascii="Gill Sans MT" w:hAnsi="Gill Sans MT"/>
        </w:rPr>
      </w:pPr>
      <w:proofErr w:type="spellStart"/>
      <w:r w:rsidRPr="00EB2C00">
        <w:rPr>
          <w:rFonts w:ascii="Gill Sans MT" w:hAnsi="Gill Sans MT"/>
        </w:rPr>
        <w:t>NCBF</w:t>
      </w:r>
      <w:proofErr w:type="spellEnd"/>
      <w:r w:rsidRPr="00EB2C00">
        <w:rPr>
          <w:rFonts w:ascii="Gill Sans MT" w:hAnsi="Gill Sans MT"/>
        </w:rPr>
        <w:t xml:space="preserve"> </w:t>
      </w:r>
      <w:r w:rsidRPr="00EB2C00">
        <w:rPr>
          <w:rFonts w:ascii="Gill Sans MT" w:hAnsi="Gill Sans MT"/>
        </w:rPr>
        <w:tab/>
      </w:r>
      <w:r w:rsidR="00425CA4" w:rsidRPr="00EB2C00">
        <w:rPr>
          <w:rFonts w:ascii="Gill Sans MT" w:hAnsi="Gill Sans MT"/>
        </w:rPr>
        <w:t xml:space="preserve"> </w:t>
      </w:r>
      <w:r w:rsidR="00425CA4" w:rsidRPr="00EB2C00">
        <w:rPr>
          <w:rFonts w:ascii="Gill Sans MT" w:hAnsi="Gill Sans MT"/>
        </w:rPr>
        <w:tab/>
      </w:r>
      <w:r w:rsidRPr="00EB2C00">
        <w:rPr>
          <w:rFonts w:ascii="Gill Sans MT" w:hAnsi="Gill Sans MT"/>
        </w:rPr>
        <w:t>National Capacity Building Framework</w:t>
      </w:r>
    </w:p>
    <w:p w14:paraId="55B6E888"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NCCAP</w:t>
      </w:r>
      <w:proofErr w:type="spellEnd"/>
      <w:r w:rsidRPr="00EB2C00">
        <w:rPr>
          <w:rFonts w:ascii="Gill Sans MT" w:hAnsi="Gill Sans MT"/>
        </w:rPr>
        <w:t xml:space="preserve"> </w:t>
      </w:r>
      <w:r w:rsidRPr="00EB2C00">
        <w:rPr>
          <w:rFonts w:ascii="Gill Sans MT" w:hAnsi="Gill Sans MT"/>
        </w:rPr>
        <w:tab/>
        <w:t>National Climate Change Action Plan</w:t>
      </w:r>
    </w:p>
    <w:p w14:paraId="6503923B"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NEMA </w:t>
      </w:r>
      <w:r w:rsidRPr="00EB2C00">
        <w:rPr>
          <w:rFonts w:ascii="Gill Sans MT" w:hAnsi="Gill Sans MT"/>
        </w:rPr>
        <w:tab/>
        <w:t xml:space="preserve">National Environment Management Authority </w:t>
      </w:r>
    </w:p>
    <w:p w14:paraId="550DBFB1"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NGO </w:t>
      </w:r>
      <w:r w:rsidRPr="00EB2C00">
        <w:rPr>
          <w:rFonts w:ascii="Gill Sans MT" w:hAnsi="Gill Sans MT"/>
        </w:rPr>
        <w:tab/>
      </w:r>
      <w:r w:rsidRPr="00EB2C00">
        <w:rPr>
          <w:rFonts w:ascii="Gill Sans MT" w:hAnsi="Gill Sans MT"/>
        </w:rPr>
        <w:tab/>
        <w:t>Non-Governmental Organization</w:t>
      </w:r>
    </w:p>
    <w:p w14:paraId="0B7FD67A"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NLC</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National Land Commission</w:t>
      </w:r>
    </w:p>
    <w:p w14:paraId="4253AC62"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NLP </w:t>
      </w:r>
      <w:r w:rsidRPr="00EB2C00">
        <w:rPr>
          <w:rFonts w:ascii="Gill Sans MT" w:hAnsi="Gill Sans MT"/>
        </w:rPr>
        <w:tab/>
      </w:r>
      <w:r w:rsidRPr="00EB2C00">
        <w:rPr>
          <w:rFonts w:ascii="Gill Sans MT" w:hAnsi="Gill Sans MT"/>
        </w:rPr>
        <w:tab/>
        <w:t>National Land Policy</w:t>
      </w:r>
    </w:p>
    <w:p w14:paraId="1F090FEF"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OP </w:t>
      </w:r>
      <w:r w:rsidRPr="00EB2C00">
        <w:rPr>
          <w:rFonts w:ascii="Gill Sans MT" w:hAnsi="Gill Sans MT"/>
        </w:rPr>
        <w:tab/>
      </w:r>
      <w:r w:rsidRPr="00EB2C00">
        <w:rPr>
          <w:rFonts w:ascii="Gill Sans MT" w:hAnsi="Gill Sans MT"/>
        </w:rPr>
        <w:tab/>
        <w:t>Operational Policy</w:t>
      </w:r>
    </w:p>
    <w:p w14:paraId="39B4FF9E"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PAD </w:t>
      </w:r>
      <w:r w:rsidRPr="00EB2C00">
        <w:rPr>
          <w:rFonts w:ascii="Gill Sans MT" w:hAnsi="Gill Sans MT"/>
        </w:rPr>
        <w:tab/>
      </w:r>
      <w:r w:rsidRPr="00EB2C00">
        <w:rPr>
          <w:rFonts w:ascii="Gill Sans MT" w:hAnsi="Gill Sans MT"/>
        </w:rPr>
        <w:tab/>
        <w:t>Project Appraisal Document</w:t>
      </w:r>
    </w:p>
    <w:p w14:paraId="6FBF2849"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PAP </w:t>
      </w:r>
      <w:r w:rsidRPr="00EB2C00">
        <w:rPr>
          <w:rFonts w:ascii="Gill Sans MT" w:hAnsi="Gill Sans MT"/>
        </w:rPr>
        <w:tab/>
      </w:r>
      <w:r w:rsidRPr="00EB2C00">
        <w:rPr>
          <w:rFonts w:ascii="Gill Sans MT" w:hAnsi="Gill Sans MT"/>
        </w:rPr>
        <w:tab/>
        <w:t>Project Affected Persons</w:t>
      </w:r>
    </w:p>
    <w:p w14:paraId="13797B33"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PCU </w:t>
      </w:r>
      <w:r w:rsidRPr="00EB2C00">
        <w:rPr>
          <w:rFonts w:ascii="Gill Sans MT" w:hAnsi="Gill Sans MT"/>
        </w:rPr>
        <w:tab/>
      </w:r>
      <w:r w:rsidRPr="00EB2C00">
        <w:rPr>
          <w:rFonts w:ascii="Gill Sans MT" w:hAnsi="Gill Sans MT"/>
        </w:rPr>
        <w:tab/>
        <w:t>Project Coordinating Unit</w:t>
      </w:r>
    </w:p>
    <w:p w14:paraId="3677FE9D"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PDO</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Project Development Objective</w:t>
      </w:r>
    </w:p>
    <w:p w14:paraId="346F9185"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PIC </w:t>
      </w:r>
      <w:r w:rsidRPr="00EB2C00">
        <w:rPr>
          <w:rFonts w:ascii="Gill Sans MT" w:hAnsi="Gill Sans MT"/>
        </w:rPr>
        <w:tab/>
      </w:r>
      <w:r w:rsidRPr="00EB2C00">
        <w:rPr>
          <w:rFonts w:ascii="Gill Sans MT" w:hAnsi="Gill Sans MT"/>
        </w:rPr>
        <w:tab/>
        <w:t>Public Information Centre</w:t>
      </w:r>
    </w:p>
    <w:p w14:paraId="7565342F"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PIM </w:t>
      </w:r>
      <w:r w:rsidRPr="00EB2C00">
        <w:rPr>
          <w:rFonts w:ascii="Gill Sans MT" w:hAnsi="Gill Sans MT"/>
        </w:rPr>
        <w:tab/>
      </w:r>
      <w:r w:rsidRPr="00EB2C00">
        <w:rPr>
          <w:rFonts w:ascii="Gill Sans MT" w:hAnsi="Gill Sans MT"/>
        </w:rPr>
        <w:tab/>
        <w:t>Project Implementation Manual</w:t>
      </w:r>
    </w:p>
    <w:p w14:paraId="19AD7632"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PRA </w:t>
      </w:r>
      <w:r w:rsidRPr="00EB2C00">
        <w:rPr>
          <w:rFonts w:ascii="Gill Sans MT" w:hAnsi="Gill Sans MT"/>
        </w:rPr>
        <w:tab/>
      </w:r>
      <w:r w:rsidRPr="00EB2C00">
        <w:rPr>
          <w:rFonts w:ascii="Gill Sans MT" w:hAnsi="Gill Sans MT"/>
        </w:rPr>
        <w:tab/>
        <w:t>Participatory Rural Appraisal</w:t>
      </w:r>
    </w:p>
    <w:p w14:paraId="2E9C27D8"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RAP </w:t>
      </w:r>
      <w:r w:rsidRPr="00EB2C00">
        <w:rPr>
          <w:rFonts w:ascii="Gill Sans MT" w:hAnsi="Gill Sans MT"/>
        </w:rPr>
        <w:tab/>
      </w:r>
      <w:r w:rsidRPr="00EB2C00">
        <w:rPr>
          <w:rFonts w:ascii="Gill Sans MT" w:hAnsi="Gill Sans MT"/>
        </w:rPr>
        <w:tab/>
        <w:t>Resettlement Action Plan</w:t>
      </w:r>
    </w:p>
    <w:p w14:paraId="37B14E7B"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RPF </w:t>
      </w:r>
      <w:r w:rsidRPr="00EB2C00">
        <w:rPr>
          <w:rFonts w:ascii="Gill Sans MT" w:hAnsi="Gill Sans MT"/>
        </w:rPr>
        <w:tab/>
      </w:r>
      <w:r w:rsidRPr="00EB2C00">
        <w:rPr>
          <w:rFonts w:ascii="Gill Sans MT" w:hAnsi="Gill Sans MT"/>
        </w:rPr>
        <w:tab/>
        <w:t>Resettlement Policy Framework</w:t>
      </w:r>
    </w:p>
    <w:p w14:paraId="281C8353"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RRA </w:t>
      </w:r>
      <w:r w:rsidRPr="00EB2C00">
        <w:rPr>
          <w:rFonts w:ascii="Gill Sans MT" w:hAnsi="Gill Sans MT"/>
        </w:rPr>
        <w:tab/>
      </w:r>
      <w:r w:rsidRPr="00EB2C00">
        <w:rPr>
          <w:rFonts w:ascii="Gill Sans MT" w:hAnsi="Gill Sans MT"/>
        </w:rPr>
        <w:tab/>
        <w:t>Rapid Rural Appraisal</w:t>
      </w:r>
    </w:p>
    <w:p w14:paraId="68E6DB4B" w14:textId="20D71285" w:rsidR="00126444" w:rsidRPr="00EB2C00" w:rsidRDefault="00126444" w:rsidP="00EA2A46">
      <w:pPr>
        <w:spacing w:line="276" w:lineRule="auto"/>
        <w:rPr>
          <w:rFonts w:ascii="Gill Sans MT" w:hAnsi="Gill Sans MT"/>
        </w:rPr>
      </w:pPr>
      <w:r w:rsidRPr="00EB2C00">
        <w:rPr>
          <w:rFonts w:ascii="Gill Sans MT" w:hAnsi="Gill Sans MT"/>
        </w:rPr>
        <w:t xml:space="preserve">SA </w:t>
      </w:r>
      <w:r w:rsidRPr="00EB2C00">
        <w:rPr>
          <w:rFonts w:ascii="Gill Sans MT" w:hAnsi="Gill Sans MT"/>
        </w:rPr>
        <w:tab/>
      </w:r>
      <w:r w:rsidRPr="00EB2C00">
        <w:rPr>
          <w:rFonts w:ascii="Gill Sans MT" w:hAnsi="Gill Sans MT"/>
        </w:rPr>
        <w:tab/>
        <w:t>Social Assessment</w:t>
      </w:r>
    </w:p>
    <w:p w14:paraId="75EE3681" w14:textId="7E3E209F" w:rsidR="00425CA4" w:rsidRPr="00EB2C00" w:rsidRDefault="00425CA4" w:rsidP="00EA2A46">
      <w:pPr>
        <w:spacing w:line="276" w:lineRule="auto"/>
        <w:rPr>
          <w:rFonts w:ascii="Gill Sans MT" w:hAnsi="Gill Sans MT"/>
        </w:rPr>
      </w:pPr>
      <w:proofErr w:type="spellStart"/>
      <w:r w:rsidRPr="00EB2C00">
        <w:rPr>
          <w:rFonts w:ascii="Gill Sans MT" w:hAnsi="Gill Sans MT"/>
        </w:rPr>
        <w:t>SEAH</w:t>
      </w:r>
      <w:proofErr w:type="spellEnd"/>
      <w:r w:rsidRPr="00EB2C00">
        <w:rPr>
          <w:rFonts w:ascii="Gill Sans MT" w:hAnsi="Gill Sans MT"/>
        </w:rPr>
        <w:tab/>
      </w:r>
      <w:r w:rsidRPr="00EB2C00">
        <w:rPr>
          <w:rFonts w:ascii="Gill Sans MT" w:hAnsi="Gill Sans MT"/>
        </w:rPr>
        <w:tab/>
        <w:t>Sexual Exploitation, Abuse, and Harassment</w:t>
      </w:r>
    </w:p>
    <w:p w14:paraId="7B77CBC5"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SIA </w:t>
      </w:r>
      <w:r w:rsidRPr="00EB2C00">
        <w:rPr>
          <w:rFonts w:ascii="Gill Sans MT" w:hAnsi="Gill Sans MT"/>
        </w:rPr>
        <w:tab/>
      </w:r>
      <w:r w:rsidRPr="00EB2C00">
        <w:rPr>
          <w:rFonts w:ascii="Gill Sans MT" w:hAnsi="Gill Sans MT"/>
        </w:rPr>
        <w:tab/>
        <w:t>Social Impact Assessment</w:t>
      </w:r>
    </w:p>
    <w:p w14:paraId="3DD14A9D"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SLM</w:t>
      </w:r>
      <w:proofErr w:type="spellEnd"/>
      <w:r w:rsidRPr="00EB2C00">
        <w:rPr>
          <w:rFonts w:ascii="Gill Sans MT" w:hAnsi="Gill Sans MT"/>
        </w:rPr>
        <w:t xml:space="preserve"> </w:t>
      </w:r>
      <w:r w:rsidRPr="00EB2C00">
        <w:rPr>
          <w:rFonts w:ascii="Gill Sans MT" w:hAnsi="Gill Sans MT"/>
        </w:rPr>
        <w:tab/>
      </w:r>
      <w:r w:rsidRPr="00EB2C00">
        <w:rPr>
          <w:rFonts w:ascii="Gill Sans MT" w:hAnsi="Gill Sans MT"/>
        </w:rPr>
        <w:tab/>
        <w:t>Sustainable Land Management</w:t>
      </w:r>
    </w:p>
    <w:p w14:paraId="2128413A"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SP </w:t>
      </w:r>
      <w:r w:rsidRPr="00EB2C00">
        <w:rPr>
          <w:rFonts w:ascii="Gill Sans MT" w:hAnsi="Gill Sans MT"/>
        </w:rPr>
        <w:tab/>
      </w:r>
      <w:r w:rsidRPr="00EB2C00">
        <w:rPr>
          <w:rFonts w:ascii="Gill Sans MT" w:hAnsi="Gill Sans MT"/>
        </w:rPr>
        <w:tab/>
        <w:t>Service Provider</w:t>
      </w:r>
    </w:p>
    <w:p w14:paraId="205B1FE5"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SSE </w:t>
      </w:r>
      <w:r w:rsidRPr="00EB2C00">
        <w:rPr>
          <w:rFonts w:ascii="Gill Sans MT" w:hAnsi="Gill Sans MT"/>
        </w:rPr>
        <w:tab/>
      </w:r>
      <w:r w:rsidRPr="00EB2C00">
        <w:rPr>
          <w:rFonts w:ascii="Gill Sans MT" w:hAnsi="Gill Sans MT"/>
        </w:rPr>
        <w:tab/>
        <w:t>Small Scale Enterprises</w:t>
      </w:r>
    </w:p>
    <w:p w14:paraId="62E35527"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UN </w:t>
      </w:r>
      <w:r w:rsidRPr="00EB2C00">
        <w:rPr>
          <w:rFonts w:ascii="Gill Sans MT" w:hAnsi="Gill Sans MT"/>
        </w:rPr>
        <w:tab/>
      </w:r>
      <w:r w:rsidRPr="00EB2C00">
        <w:rPr>
          <w:rFonts w:ascii="Gill Sans MT" w:hAnsi="Gill Sans MT"/>
        </w:rPr>
        <w:tab/>
        <w:t>United Nations</w:t>
      </w:r>
    </w:p>
    <w:p w14:paraId="4646A584" w14:textId="77777777" w:rsidR="00126444" w:rsidRPr="00EB2C00" w:rsidRDefault="00126444" w:rsidP="00EA2A46">
      <w:pPr>
        <w:spacing w:line="276" w:lineRule="auto"/>
        <w:rPr>
          <w:rFonts w:ascii="Gill Sans MT" w:hAnsi="Gill Sans MT"/>
        </w:rPr>
      </w:pPr>
      <w:proofErr w:type="spellStart"/>
      <w:r w:rsidRPr="00EB2C00">
        <w:rPr>
          <w:rFonts w:ascii="Gill Sans MT" w:hAnsi="Gill Sans MT"/>
        </w:rPr>
        <w:t>UNDRP</w:t>
      </w:r>
      <w:proofErr w:type="spellEnd"/>
      <w:r w:rsidRPr="00EB2C00">
        <w:rPr>
          <w:rFonts w:ascii="Gill Sans MT" w:hAnsi="Gill Sans MT"/>
        </w:rPr>
        <w:t xml:space="preserve"> </w:t>
      </w:r>
      <w:r w:rsidRPr="00EB2C00">
        <w:rPr>
          <w:rFonts w:ascii="Gill Sans MT" w:hAnsi="Gill Sans MT"/>
        </w:rPr>
        <w:tab/>
        <w:t xml:space="preserve">Declaration on the Rights of Indigenous Peoples </w:t>
      </w:r>
    </w:p>
    <w:p w14:paraId="3C349E70" w14:textId="09845892" w:rsidR="00126444" w:rsidRPr="00EB2C00" w:rsidRDefault="00126444" w:rsidP="00EA2A46">
      <w:pPr>
        <w:spacing w:line="276" w:lineRule="auto"/>
        <w:rPr>
          <w:rFonts w:ascii="Gill Sans MT" w:hAnsi="Gill Sans MT"/>
        </w:rPr>
      </w:pPr>
      <w:r w:rsidRPr="00EB2C00">
        <w:rPr>
          <w:rFonts w:ascii="Gill Sans MT" w:hAnsi="Gill Sans MT"/>
        </w:rPr>
        <w:t xml:space="preserve">VMGs </w:t>
      </w:r>
      <w:r w:rsidRPr="00EB2C00">
        <w:rPr>
          <w:rFonts w:ascii="Gill Sans MT" w:hAnsi="Gill Sans MT"/>
        </w:rPr>
        <w:tab/>
      </w:r>
      <w:r w:rsidR="0072750D" w:rsidRPr="00EB2C00">
        <w:rPr>
          <w:rFonts w:ascii="Gill Sans MT" w:hAnsi="Gill Sans MT"/>
        </w:rPr>
        <w:tab/>
      </w:r>
      <w:r w:rsidRPr="00EB2C00">
        <w:rPr>
          <w:rFonts w:ascii="Gill Sans MT" w:hAnsi="Gill Sans MT"/>
        </w:rPr>
        <w:t>Vulnerable and Marginalized Groups</w:t>
      </w:r>
    </w:p>
    <w:p w14:paraId="49AF0CB9" w14:textId="7685F2E0" w:rsidR="00126444" w:rsidRPr="00EB2C00" w:rsidRDefault="00126444" w:rsidP="00EA2A46">
      <w:pPr>
        <w:spacing w:line="276" w:lineRule="auto"/>
        <w:rPr>
          <w:rFonts w:ascii="Gill Sans MT" w:hAnsi="Gill Sans MT"/>
        </w:rPr>
      </w:pPr>
      <w:proofErr w:type="spellStart"/>
      <w:r w:rsidRPr="00EB2C00">
        <w:rPr>
          <w:rFonts w:ascii="Gill Sans MT" w:hAnsi="Gill Sans MT"/>
        </w:rPr>
        <w:t>VMGF</w:t>
      </w:r>
      <w:proofErr w:type="spellEnd"/>
      <w:r w:rsidRPr="00EB2C00">
        <w:rPr>
          <w:rFonts w:ascii="Gill Sans MT" w:hAnsi="Gill Sans MT"/>
        </w:rPr>
        <w:t xml:space="preserve"> </w:t>
      </w:r>
      <w:r w:rsidR="00097139" w:rsidRPr="00EB2C00">
        <w:rPr>
          <w:rFonts w:ascii="Gill Sans MT" w:hAnsi="Gill Sans MT"/>
        </w:rPr>
        <w:tab/>
      </w:r>
      <w:r w:rsidRPr="00EB2C00">
        <w:rPr>
          <w:rFonts w:ascii="Gill Sans MT" w:hAnsi="Gill Sans MT"/>
        </w:rPr>
        <w:tab/>
        <w:t xml:space="preserve">Vulnerable and Marginalized Groups Framework </w:t>
      </w:r>
    </w:p>
    <w:p w14:paraId="5B87ED79" w14:textId="0BC38279" w:rsidR="00126444" w:rsidRPr="00EB2C00" w:rsidRDefault="00126444" w:rsidP="00EA2A46">
      <w:pPr>
        <w:spacing w:line="276" w:lineRule="auto"/>
        <w:rPr>
          <w:rFonts w:ascii="Gill Sans MT" w:hAnsi="Gill Sans MT"/>
        </w:rPr>
      </w:pPr>
      <w:proofErr w:type="spellStart"/>
      <w:r w:rsidRPr="00EB2C00">
        <w:rPr>
          <w:rFonts w:ascii="Gill Sans MT" w:hAnsi="Gill Sans MT"/>
        </w:rPr>
        <w:t>VMGP</w:t>
      </w:r>
      <w:proofErr w:type="spellEnd"/>
      <w:r w:rsidRPr="00EB2C00">
        <w:rPr>
          <w:rFonts w:ascii="Gill Sans MT" w:hAnsi="Gill Sans MT"/>
        </w:rPr>
        <w:t xml:space="preserve"> </w:t>
      </w:r>
      <w:r w:rsidRPr="00EB2C00">
        <w:rPr>
          <w:rFonts w:ascii="Gill Sans MT" w:hAnsi="Gill Sans MT"/>
        </w:rPr>
        <w:tab/>
      </w:r>
      <w:r w:rsidR="00097139" w:rsidRPr="00EB2C00">
        <w:rPr>
          <w:rFonts w:ascii="Gill Sans MT" w:hAnsi="Gill Sans MT"/>
        </w:rPr>
        <w:tab/>
      </w:r>
      <w:r w:rsidRPr="00EB2C00">
        <w:rPr>
          <w:rFonts w:ascii="Gill Sans MT" w:hAnsi="Gill Sans MT"/>
        </w:rPr>
        <w:t>Vulnerable and Marginalized Groups Plan</w:t>
      </w:r>
    </w:p>
    <w:p w14:paraId="08AE13C0" w14:textId="77777777" w:rsidR="00126444" w:rsidRPr="00EB2C00" w:rsidRDefault="00126444" w:rsidP="00EA2A46">
      <w:pPr>
        <w:spacing w:line="276" w:lineRule="auto"/>
        <w:rPr>
          <w:rFonts w:ascii="Gill Sans MT" w:hAnsi="Gill Sans MT"/>
        </w:rPr>
      </w:pPr>
      <w:r w:rsidRPr="00EB2C00">
        <w:rPr>
          <w:rFonts w:ascii="Gill Sans MT" w:hAnsi="Gill Sans MT"/>
        </w:rPr>
        <w:t xml:space="preserve">WB </w:t>
      </w:r>
      <w:r w:rsidRPr="00EB2C00">
        <w:rPr>
          <w:rFonts w:ascii="Gill Sans MT" w:hAnsi="Gill Sans MT"/>
        </w:rPr>
        <w:tab/>
      </w:r>
      <w:r w:rsidRPr="00EB2C00">
        <w:rPr>
          <w:rFonts w:ascii="Gill Sans MT" w:hAnsi="Gill Sans MT"/>
        </w:rPr>
        <w:tab/>
        <w:t>World Bank</w:t>
      </w:r>
    </w:p>
    <w:p w14:paraId="1A948B49" w14:textId="511B5927" w:rsidR="00EE28A3" w:rsidRPr="00EB2C00" w:rsidRDefault="00126444" w:rsidP="00EA2A46">
      <w:pPr>
        <w:pStyle w:val="Heading1"/>
        <w:numPr>
          <w:ilvl w:val="0"/>
          <w:numId w:val="0"/>
        </w:numPr>
        <w:spacing w:line="276" w:lineRule="auto"/>
        <w:ind w:left="432"/>
      </w:pPr>
      <w:r w:rsidRPr="00EB2C00">
        <w:br w:type="page"/>
      </w:r>
      <w:bookmarkStart w:id="4" w:name="_Toc98511213"/>
      <w:r w:rsidR="00EA70D4" w:rsidRPr="00EB2C00">
        <w:lastRenderedPageBreak/>
        <w:t>Executive Summary</w:t>
      </w:r>
      <w:bookmarkEnd w:id="4"/>
    </w:p>
    <w:p w14:paraId="4FB03175" w14:textId="77777777" w:rsidR="00EE28A3" w:rsidRPr="00EB2C00" w:rsidRDefault="00EE28A3" w:rsidP="00EA2A46">
      <w:pPr>
        <w:pStyle w:val="Heading2"/>
        <w:numPr>
          <w:ilvl w:val="0"/>
          <w:numId w:val="14"/>
        </w:numPr>
        <w:spacing w:before="0" w:after="0" w:line="276" w:lineRule="auto"/>
        <w:rPr>
          <w:sz w:val="26"/>
          <w:szCs w:val="26"/>
        </w:rPr>
      </w:pPr>
      <w:bookmarkStart w:id="5" w:name="_Toc98511214"/>
      <w:r w:rsidRPr="00EB2C00">
        <w:rPr>
          <w:sz w:val="26"/>
          <w:szCs w:val="26"/>
        </w:rPr>
        <w:t>Background</w:t>
      </w:r>
      <w:bookmarkEnd w:id="5"/>
      <w:r w:rsidRPr="00EB2C00">
        <w:rPr>
          <w:sz w:val="26"/>
          <w:szCs w:val="26"/>
        </w:rPr>
        <w:t xml:space="preserve"> </w:t>
      </w:r>
    </w:p>
    <w:p w14:paraId="46EAE0DF" w14:textId="7A50E47F" w:rsidR="00661C1C" w:rsidRPr="00EB2C00" w:rsidRDefault="00661C1C" w:rsidP="00EA2A46">
      <w:pPr>
        <w:numPr>
          <w:ilvl w:val="0"/>
          <w:numId w:val="59"/>
        </w:numPr>
        <w:spacing w:line="276" w:lineRule="auto"/>
        <w:ind w:left="426"/>
        <w:contextualSpacing/>
        <w:jc w:val="both"/>
        <w:rPr>
          <w:rFonts w:ascii="Gill Sans MT" w:eastAsia="Times New Roman" w:hAnsi="Gill Sans MT"/>
          <w:lang w:val="en"/>
        </w:rPr>
      </w:pPr>
      <w:r w:rsidRPr="00EB2C00">
        <w:rPr>
          <w:rFonts w:ascii="Gill Sans MT" w:eastAsia="Times New Roman" w:hAnsi="Gill Sans MT"/>
          <w:lang w:val="en"/>
        </w:rPr>
        <w:t xml:space="preserve">This </w:t>
      </w:r>
      <w:r w:rsidR="00EA402E" w:rsidRPr="00EB2C00">
        <w:rPr>
          <w:rFonts w:ascii="Gill Sans MT" w:eastAsia="Times New Roman" w:hAnsi="Gill Sans MT"/>
          <w:lang w:val="en"/>
        </w:rPr>
        <w:t xml:space="preserve">Sexual </w:t>
      </w:r>
      <w:r w:rsidRPr="00EB2C00">
        <w:rPr>
          <w:rFonts w:ascii="Gill Sans MT" w:eastAsia="Times New Roman" w:hAnsi="Gill Sans MT"/>
          <w:lang w:val="en"/>
        </w:rPr>
        <w:t>E</w:t>
      </w:r>
      <w:r w:rsidR="00EA402E" w:rsidRPr="00EB2C00">
        <w:rPr>
          <w:rFonts w:ascii="Gill Sans MT" w:eastAsia="Times New Roman" w:hAnsi="Gill Sans MT"/>
          <w:lang w:val="en"/>
        </w:rPr>
        <w:t xml:space="preserve">xploitation, Abuse </w:t>
      </w:r>
      <w:r w:rsidR="00E940C3" w:rsidRPr="00EB2C00">
        <w:rPr>
          <w:rFonts w:ascii="Gill Sans MT" w:eastAsia="Times New Roman" w:hAnsi="Gill Sans MT"/>
          <w:lang w:val="en"/>
        </w:rPr>
        <w:t>and Harassment (</w:t>
      </w:r>
      <w:proofErr w:type="spellStart"/>
      <w:r w:rsidR="00E940C3" w:rsidRPr="00EB2C00">
        <w:rPr>
          <w:rFonts w:ascii="Gill Sans MT" w:eastAsia="Times New Roman" w:hAnsi="Gill Sans MT"/>
          <w:lang w:val="en"/>
        </w:rPr>
        <w:t>SEAH</w:t>
      </w:r>
      <w:proofErr w:type="spellEnd"/>
      <w:r w:rsidR="00E940C3" w:rsidRPr="00EB2C00">
        <w:rPr>
          <w:rFonts w:ascii="Gill Sans MT" w:eastAsia="Times New Roman" w:hAnsi="Gill Sans MT"/>
          <w:lang w:val="en"/>
        </w:rPr>
        <w:t xml:space="preserve">) Prevention and Response Plan </w:t>
      </w:r>
      <w:r w:rsidRPr="00EB2C00">
        <w:rPr>
          <w:rFonts w:ascii="Gill Sans MT" w:eastAsia="Times New Roman" w:hAnsi="Gill Sans MT"/>
          <w:lang w:val="en"/>
        </w:rPr>
        <w:t>has been prepared for the National Agricultural Value Chain Development Project (</w:t>
      </w:r>
      <w:proofErr w:type="spellStart"/>
      <w:r w:rsidRPr="00EB2C00">
        <w:rPr>
          <w:rFonts w:ascii="Gill Sans MT" w:eastAsia="Times New Roman" w:hAnsi="Gill Sans MT"/>
          <w:lang w:val="en"/>
        </w:rPr>
        <w:t>NAVCDP</w:t>
      </w:r>
      <w:proofErr w:type="spellEnd"/>
      <w:r w:rsidRPr="00EB2C00">
        <w:rPr>
          <w:rFonts w:ascii="Gill Sans MT" w:eastAsia="Times New Roman" w:hAnsi="Gill Sans MT"/>
          <w:lang w:val="en"/>
        </w:rPr>
        <w:t>)</w:t>
      </w:r>
      <w:r w:rsidR="00E80187" w:rsidRPr="00EB2C00">
        <w:rPr>
          <w:rFonts w:ascii="Gill Sans MT" w:eastAsia="Times New Roman" w:hAnsi="Gill Sans MT"/>
          <w:lang w:val="en"/>
        </w:rPr>
        <w:t>,</w:t>
      </w:r>
      <w:r w:rsidRPr="00EB2C00">
        <w:rPr>
          <w:rFonts w:ascii="Gill Sans MT" w:eastAsia="Times New Roman" w:hAnsi="Gill Sans MT"/>
          <w:lang w:val="en"/>
        </w:rPr>
        <w:t xml:space="preserve"> which is a World Bank financed project implemented by the State Department of Crop Development and Agricultural Research in the Ministry of Agriculture, Livestock Fisheries and Cooperatives (</w:t>
      </w:r>
      <w:proofErr w:type="spellStart"/>
      <w:r w:rsidRPr="00EB2C00">
        <w:rPr>
          <w:rFonts w:ascii="Gill Sans MT" w:eastAsia="Times New Roman" w:hAnsi="Gill Sans MT"/>
          <w:lang w:val="en"/>
        </w:rPr>
        <w:t>MoALFC</w:t>
      </w:r>
      <w:proofErr w:type="spellEnd"/>
      <w:r w:rsidRPr="00EB2C00">
        <w:rPr>
          <w:rFonts w:ascii="Gill Sans MT" w:eastAsia="Times New Roman" w:hAnsi="Gill Sans MT"/>
          <w:lang w:val="en"/>
        </w:rPr>
        <w:t>).</w:t>
      </w:r>
    </w:p>
    <w:p w14:paraId="2446B06C" w14:textId="77777777" w:rsidR="00661C1C" w:rsidRPr="00EB2C00" w:rsidRDefault="00661C1C" w:rsidP="00EA2A46">
      <w:pPr>
        <w:spacing w:line="276" w:lineRule="auto"/>
        <w:jc w:val="both"/>
        <w:rPr>
          <w:rFonts w:ascii="Gill Sans MT" w:hAnsi="Gill Sans MT"/>
          <w:bCs/>
        </w:rPr>
      </w:pPr>
    </w:p>
    <w:p w14:paraId="4849FCE1" w14:textId="77777777" w:rsidR="003371A6" w:rsidRPr="00EB2C00" w:rsidRDefault="007A3AAB" w:rsidP="00EA2A46">
      <w:pPr>
        <w:numPr>
          <w:ilvl w:val="0"/>
          <w:numId w:val="59"/>
        </w:numPr>
        <w:spacing w:line="276" w:lineRule="auto"/>
        <w:ind w:left="426" w:hanging="426"/>
        <w:contextualSpacing/>
        <w:jc w:val="both"/>
        <w:rPr>
          <w:rFonts w:ascii="Gill Sans MT" w:eastAsia="Times New Roman" w:hAnsi="Gill Sans MT"/>
          <w:lang w:val="en"/>
        </w:rPr>
      </w:pPr>
      <w:r w:rsidRPr="00EB2C00">
        <w:rPr>
          <w:rFonts w:ascii="Gill Sans MT" w:eastAsia="Times New Roman" w:hAnsi="Gill Sans MT"/>
          <w:lang w:val="en"/>
        </w:rPr>
        <w:t xml:space="preserve">The Project Development Objective is </w:t>
      </w:r>
      <w:r w:rsidR="006764DB" w:rsidRPr="00EB2C00">
        <w:rPr>
          <w:rFonts w:ascii="Gill Sans MT" w:eastAsia="Times New Roman" w:hAnsi="Gill Sans MT"/>
          <w:lang w:val="en"/>
        </w:rPr>
        <w:t>“</w:t>
      </w:r>
      <w:r w:rsidRPr="00EB2C00">
        <w:rPr>
          <w:rFonts w:ascii="Gill Sans MT" w:eastAsia="Times New Roman" w:hAnsi="Gill Sans MT"/>
          <w:lang w:val="en"/>
        </w:rPr>
        <w:t>To increase market participation and value addition for targeted farmers in select value chains in project areas.</w:t>
      </w:r>
      <w:r w:rsidR="006764DB" w:rsidRPr="00EB2C00">
        <w:rPr>
          <w:rFonts w:ascii="Gill Sans MT" w:eastAsia="Times New Roman" w:hAnsi="Gill Sans MT"/>
          <w:lang w:val="en"/>
        </w:rPr>
        <w:t xml:space="preserve"> </w:t>
      </w:r>
      <w:r w:rsidR="00EE28A3" w:rsidRPr="00EB2C00">
        <w:rPr>
          <w:rFonts w:ascii="Gill Sans MT" w:hAnsi="Gill Sans MT"/>
          <w:bCs/>
        </w:rPr>
        <w:t xml:space="preserve">The focus of </w:t>
      </w:r>
      <w:proofErr w:type="spellStart"/>
      <w:r w:rsidR="00EE28A3" w:rsidRPr="00EB2C00">
        <w:rPr>
          <w:rFonts w:ascii="Gill Sans MT" w:hAnsi="Gill Sans MT"/>
          <w:bCs/>
        </w:rPr>
        <w:t>NAVCDP</w:t>
      </w:r>
      <w:proofErr w:type="spellEnd"/>
      <w:r w:rsidR="00EE28A3" w:rsidRPr="00EB2C00">
        <w:rPr>
          <w:rFonts w:ascii="Gill Sans MT" w:hAnsi="Gill Sans MT"/>
          <w:bCs/>
        </w:rPr>
        <w:t xml:space="preserve"> will be on smallholder farmers that are either transitioning or have transitioned from subsistence to market-oriented </w:t>
      </w:r>
      <w:r w:rsidR="00FB30BB" w:rsidRPr="00EB2C00">
        <w:rPr>
          <w:rFonts w:ascii="Gill Sans MT" w:hAnsi="Gill Sans MT"/>
          <w:bCs/>
        </w:rPr>
        <w:t xml:space="preserve">commercial </w:t>
      </w:r>
      <w:r w:rsidR="00EE28A3" w:rsidRPr="00EB2C00">
        <w:rPr>
          <w:rFonts w:ascii="Gill Sans MT" w:hAnsi="Gill Sans MT"/>
          <w:bCs/>
        </w:rPr>
        <w:t xml:space="preserve">farming. </w:t>
      </w:r>
    </w:p>
    <w:p w14:paraId="5977114A" w14:textId="77777777" w:rsidR="003371A6" w:rsidRPr="00EB2C00" w:rsidRDefault="003371A6" w:rsidP="00EA2A46">
      <w:pPr>
        <w:pStyle w:val="ListParagraph"/>
        <w:spacing w:line="276" w:lineRule="auto"/>
        <w:rPr>
          <w:rFonts w:ascii="Gill Sans MT" w:eastAsia="Times New Roman" w:hAnsi="Gill Sans MT"/>
          <w:lang w:val="en"/>
        </w:rPr>
      </w:pPr>
    </w:p>
    <w:p w14:paraId="45F5DD55" w14:textId="3C3457CE" w:rsidR="002935D6" w:rsidRPr="00EB2C00" w:rsidRDefault="009C7AAE" w:rsidP="00EA2A46">
      <w:pPr>
        <w:numPr>
          <w:ilvl w:val="0"/>
          <w:numId w:val="59"/>
        </w:numPr>
        <w:spacing w:line="276" w:lineRule="auto"/>
        <w:ind w:left="567" w:hanging="567"/>
        <w:contextualSpacing/>
        <w:jc w:val="both"/>
        <w:rPr>
          <w:rFonts w:ascii="Gill Sans MT" w:eastAsia="Times New Roman" w:hAnsi="Gill Sans MT"/>
          <w:lang w:val="en"/>
        </w:rPr>
      </w:pPr>
      <w:r w:rsidRPr="00EB2C00">
        <w:rPr>
          <w:rFonts w:ascii="Gill Sans MT" w:eastAsia="Times New Roman" w:hAnsi="Gill Sans MT"/>
          <w:lang w:val="en"/>
        </w:rPr>
        <w:t>S</w:t>
      </w:r>
      <w:r w:rsidR="002935D6" w:rsidRPr="00EB2C00">
        <w:rPr>
          <w:rFonts w:ascii="Gill Sans MT" w:eastAsia="Times New Roman" w:hAnsi="Gill Sans MT"/>
          <w:lang w:val="en"/>
        </w:rPr>
        <w:t xml:space="preserve">ome </w:t>
      </w:r>
      <w:r w:rsidR="00830A72" w:rsidRPr="00EB2C00">
        <w:rPr>
          <w:rFonts w:ascii="Gill Sans MT" w:eastAsia="Times New Roman" w:hAnsi="Gill Sans MT"/>
          <w:lang w:val="en"/>
        </w:rPr>
        <w:t xml:space="preserve">of the </w:t>
      </w:r>
      <w:proofErr w:type="spellStart"/>
      <w:r w:rsidRPr="00EB2C00">
        <w:rPr>
          <w:rFonts w:ascii="Gill Sans MT" w:eastAsia="Times New Roman" w:hAnsi="Gill Sans MT"/>
          <w:lang w:val="en"/>
        </w:rPr>
        <w:t>NAVCDP</w:t>
      </w:r>
      <w:proofErr w:type="spellEnd"/>
      <w:r w:rsidRPr="00EB2C00">
        <w:rPr>
          <w:rFonts w:ascii="Gill Sans MT" w:eastAsia="Times New Roman" w:hAnsi="Gill Sans MT"/>
          <w:lang w:val="en"/>
        </w:rPr>
        <w:t xml:space="preserve"> </w:t>
      </w:r>
      <w:r w:rsidR="00830A72" w:rsidRPr="00EB2C00">
        <w:rPr>
          <w:rFonts w:ascii="Gill Sans MT" w:eastAsia="Times New Roman" w:hAnsi="Gill Sans MT"/>
          <w:lang w:val="en"/>
        </w:rPr>
        <w:t xml:space="preserve">activities </w:t>
      </w:r>
      <w:r w:rsidR="002935D6" w:rsidRPr="00EB2C00">
        <w:rPr>
          <w:rFonts w:ascii="Gill Sans MT" w:eastAsia="Times New Roman" w:hAnsi="Gill Sans MT"/>
          <w:lang w:val="en"/>
        </w:rPr>
        <w:t xml:space="preserve">may </w:t>
      </w:r>
      <w:r w:rsidR="002B43F4" w:rsidRPr="00EB2C00">
        <w:rPr>
          <w:rFonts w:ascii="Gill Sans MT" w:eastAsia="Times New Roman" w:hAnsi="Gill Sans MT"/>
          <w:lang w:val="en"/>
        </w:rPr>
        <w:t xml:space="preserve">cause </w:t>
      </w:r>
      <w:proofErr w:type="spellStart"/>
      <w:r w:rsidR="002B43F4" w:rsidRPr="00EB2C00">
        <w:rPr>
          <w:rFonts w:ascii="Gill Sans MT" w:eastAsia="Times New Roman" w:hAnsi="Gill Sans MT"/>
          <w:lang w:val="en"/>
        </w:rPr>
        <w:t>SEAH</w:t>
      </w:r>
      <w:proofErr w:type="spellEnd"/>
      <w:r w:rsidR="002B43F4" w:rsidRPr="00EB2C00">
        <w:rPr>
          <w:rFonts w:ascii="Gill Sans MT" w:eastAsia="Times New Roman" w:hAnsi="Gill Sans MT"/>
          <w:lang w:val="en"/>
        </w:rPr>
        <w:t xml:space="preserve"> risks for</w:t>
      </w:r>
      <w:r w:rsidR="00E80187" w:rsidRPr="00EB2C00">
        <w:rPr>
          <w:rFonts w:ascii="Gill Sans MT" w:eastAsia="Times New Roman" w:hAnsi="Gill Sans MT"/>
          <w:lang w:val="en"/>
        </w:rPr>
        <w:t xml:space="preserve"> workers,</w:t>
      </w:r>
      <w:r w:rsidR="002B43F4" w:rsidRPr="00EB2C00">
        <w:rPr>
          <w:rFonts w:ascii="Gill Sans MT" w:eastAsia="Times New Roman" w:hAnsi="Gill Sans MT"/>
          <w:lang w:val="en"/>
        </w:rPr>
        <w:t xml:space="preserve"> </w:t>
      </w:r>
      <w:r w:rsidR="00785BEC" w:rsidRPr="00EB2C00">
        <w:rPr>
          <w:rFonts w:ascii="Gill Sans MT" w:eastAsia="Times New Roman" w:hAnsi="Gill Sans MT"/>
          <w:lang w:val="en"/>
        </w:rPr>
        <w:t>spouses/partners, community</w:t>
      </w:r>
      <w:r w:rsidR="002935D6" w:rsidRPr="00EB2C00">
        <w:rPr>
          <w:rFonts w:ascii="Gill Sans MT" w:eastAsia="Times New Roman" w:hAnsi="Gill Sans MT"/>
          <w:lang w:val="en"/>
        </w:rPr>
        <w:t xml:space="preserve"> members by project work</w:t>
      </w:r>
      <w:r w:rsidR="00785BEC" w:rsidRPr="00EB2C00">
        <w:rPr>
          <w:rFonts w:ascii="Gill Sans MT" w:eastAsia="Times New Roman" w:hAnsi="Gill Sans MT"/>
          <w:lang w:val="en"/>
        </w:rPr>
        <w:t xml:space="preserve">ers, and </w:t>
      </w:r>
      <w:r w:rsidR="002935D6" w:rsidRPr="00EB2C00">
        <w:rPr>
          <w:rFonts w:ascii="Gill Sans MT" w:eastAsia="Times New Roman" w:hAnsi="Gill Sans MT"/>
          <w:lang w:val="en"/>
        </w:rPr>
        <w:t xml:space="preserve">among project workers. The </w:t>
      </w:r>
      <w:proofErr w:type="spellStart"/>
      <w:r w:rsidR="00785BEC" w:rsidRPr="00EB2C00">
        <w:rPr>
          <w:rFonts w:ascii="Gill Sans MT" w:eastAsia="Times New Roman" w:hAnsi="Gill Sans MT"/>
          <w:lang w:val="en"/>
        </w:rPr>
        <w:t>SEAH</w:t>
      </w:r>
      <w:proofErr w:type="spellEnd"/>
      <w:r w:rsidR="002935D6" w:rsidRPr="00EB2C00">
        <w:rPr>
          <w:rFonts w:ascii="Gill Sans MT" w:eastAsia="Times New Roman" w:hAnsi="Gill Sans MT"/>
          <w:lang w:val="en"/>
        </w:rPr>
        <w:t xml:space="preserve"> risk for this project is adjudged moderate.</w:t>
      </w:r>
    </w:p>
    <w:p w14:paraId="51F11511" w14:textId="77777777" w:rsidR="00571296" w:rsidRPr="00EB2C00" w:rsidRDefault="00571296" w:rsidP="00EA2A46">
      <w:pPr>
        <w:spacing w:line="276" w:lineRule="auto"/>
        <w:jc w:val="both"/>
        <w:rPr>
          <w:rFonts w:ascii="Gill Sans MT" w:hAnsi="Gill Sans MT"/>
          <w:bCs/>
        </w:rPr>
      </w:pPr>
    </w:p>
    <w:p w14:paraId="2B4D1EFD" w14:textId="2ED463DA" w:rsidR="00EE28A3" w:rsidRPr="00EB2C00" w:rsidRDefault="00571296" w:rsidP="00EA2A46">
      <w:pPr>
        <w:numPr>
          <w:ilvl w:val="0"/>
          <w:numId w:val="59"/>
        </w:numPr>
        <w:spacing w:line="276" w:lineRule="auto"/>
        <w:ind w:left="567" w:hanging="567"/>
        <w:jc w:val="both"/>
        <w:rPr>
          <w:rFonts w:ascii="Gill Sans MT" w:hAnsi="Gill Sans MT"/>
          <w:bCs/>
        </w:rPr>
      </w:pPr>
      <w:r w:rsidRPr="00EB2C00">
        <w:rPr>
          <w:rFonts w:ascii="Gill Sans MT" w:hAnsi="Gill Sans MT"/>
          <w:bCs/>
        </w:rPr>
        <w:t xml:space="preserve">This </w:t>
      </w:r>
      <w:proofErr w:type="spellStart"/>
      <w:r w:rsidRPr="00EB2C00">
        <w:rPr>
          <w:rFonts w:ascii="Gill Sans MT" w:hAnsi="Gill Sans MT"/>
          <w:bCs/>
        </w:rPr>
        <w:t>SEAH</w:t>
      </w:r>
      <w:proofErr w:type="spellEnd"/>
      <w:r w:rsidRPr="00EB2C00">
        <w:rPr>
          <w:rFonts w:ascii="Gill Sans MT" w:hAnsi="Gill Sans MT"/>
          <w:bCs/>
        </w:rPr>
        <w:t xml:space="preserve"> Prevention and Response Plan details the necessary operational measures and protocols that will be put in place to address </w:t>
      </w:r>
      <w:r w:rsidR="0011616E" w:rsidRPr="00EB2C00">
        <w:rPr>
          <w:rFonts w:ascii="Gill Sans MT" w:hAnsi="Gill Sans MT"/>
          <w:bCs/>
        </w:rPr>
        <w:t>all form</w:t>
      </w:r>
      <w:r w:rsidR="00E80187" w:rsidRPr="00EB2C00">
        <w:rPr>
          <w:rFonts w:ascii="Gill Sans MT" w:hAnsi="Gill Sans MT"/>
          <w:bCs/>
        </w:rPr>
        <w:t>s</w:t>
      </w:r>
      <w:r w:rsidR="0011616E" w:rsidRPr="00EB2C00">
        <w:rPr>
          <w:rFonts w:ascii="Gill Sans MT" w:hAnsi="Gill Sans MT"/>
          <w:bCs/>
        </w:rPr>
        <w:t xml:space="preserve"> of </w:t>
      </w:r>
      <w:proofErr w:type="spellStart"/>
      <w:r w:rsidRPr="00EB2C00">
        <w:rPr>
          <w:rFonts w:ascii="Gill Sans MT" w:hAnsi="Gill Sans MT"/>
          <w:bCs/>
        </w:rPr>
        <w:t>SEAH</w:t>
      </w:r>
      <w:proofErr w:type="spellEnd"/>
      <w:r w:rsidRPr="00EB2C00">
        <w:rPr>
          <w:rFonts w:ascii="Gill Sans MT" w:hAnsi="Gill Sans MT"/>
          <w:bCs/>
        </w:rPr>
        <w:t xml:space="preserve"> related to the project and how they will be integrated over the life of the project. Th</w:t>
      </w:r>
      <w:r w:rsidR="00717AA3" w:rsidRPr="00EB2C00">
        <w:rPr>
          <w:rFonts w:ascii="Gill Sans MT" w:hAnsi="Gill Sans MT"/>
          <w:bCs/>
        </w:rPr>
        <w:t>ese</w:t>
      </w:r>
      <w:r w:rsidRPr="00EB2C00">
        <w:rPr>
          <w:rFonts w:ascii="Gill Sans MT" w:hAnsi="Gill Sans MT"/>
          <w:bCs/>
        </w:rPr>
        <w:t xml:space="preserve"> include how to address any </w:t>
      </w:r>
      <w:proofErr w:type="spellStart"/>
      <w:r w:rsidRPr="00EB2C00">
        <w:rPr>
          <w:rFonts w:ascii="Gill Sans MT" w:hAnsi="Gill Sans MT"/>
          <w:bCs/>
        </w:rPr>
        <w:t>SEAH</w:t>
      </w:r>
      <w:proofErr w:type="spellEnd"/>
      <w:r w:rsidRPr="00EB2C00">
        <w:rPr>
          <w:rFonts w:ascii="Gill Sans MT" w:hAnsi="Gill Sans MT"/>
          <w:bCs/>
        </w:rPr>
        <w:t xml:space="preserve"> allegations that may arise and procedures for preventing and responding to </w:t>
      </w:r>
      <w:proofErr w:type="spellStart"/>
      <w:r w:rsidRPr="00EB2C00">
        <w:rPr>
          <w:rFonts w:ascii="Gill Sans MT" w:hAnsi="Gill Sans MT"/>
          <w:bCs/>
        </w:rPr>
        <w:t>SEAH</w:t>
      </w:r>
      <w:proofErr w:type="spellEnd"/>
      <w:r w:rsidRPr="00EB2C00">
        <w:rPr>
          <w:rFonts w:ascii="Gill Sans MT" w:hAnsi="Gill Sans MT"/>
          <w:bCs/>
        </w:rPr>
        <w:t xml:space="preserve">. The Plan also details how </w:t>
      </w:r>
      <w:r w:rsidR="00717AA3" w:rsidRPr="00EB2C00">
        <w:rPr>
          <w:rFonts w:ascii="Gill Sans MT" w:hAnsi="Gill Sans MT"/>
          <w:bCs/>
        </w:rPr>
        <w:t xml:space="preserve">reports on </w:t>
      </w:r>
      <w:proofErr w:type="spellStart"/>
      <w:r w:rsidRPr="00EB2C00">
        <w:rPr>
          <w:rFonts w:ascii="Gill Sans MT" w:hAnsi="Gill Sans MT"/>
          <w:bCs/>
        </w:rPr>
        <w:t>SEAH</w:t>
      </w:r>
      <w:proofErr w:type="spellEnd"/>
      <w:r w:rsidRPr="00EB2C00">
        <w:rPr>
          <w:rFonts w:ascii="Gill Sans MT" w:hAnsi="Gill Sans MT"/>
          <w:bCs/>
        </w:rPr>
        <w:t xml:space="preserve"> will be handled (investigation procedures) and disciplinary action for violation of the Code of Conduct (CoC) by project workers.</w:t>
      </w:r>
    </w:p>
    <w:p w14:paraId="5A63CE7F" w14:textId="77777777" w:rsidR="00A03AD3" w:rsidRPr="00EB2C00" w:rsidRDefault="00A03AD3" w:rsidP="00EA2A46">
      <w:pPr>
        <w:spacing w:line="276" w:lineRule="auto"/>
        <w:jc w:val="both"/>
        <w:rPr>
          <w:rFonts w:ascii="Gill Sans MT" w:hAnsi="Gill Sans MT"/>
          <w:bCs/>
        </w:rPr>
      </w:pPr>
    </w:p>
    <w:p w14:paraId="53D7D819" w14:textId="713B5FB8" w:rsidR="00EE28A3" w:rsidRPr="00EB2C00" w:rsidRDefault="00D2236F" w:rsidP="00EA2A46">
      <w:pPr>
        <w:pStyle w:val="Heading2"/>
        <w:numPr>
          <w:ilvl w:val="0"/>
          <w:numId w:val="14"/>
        </w:numPr>
        <w:spacing w:before="0" w:after="0" w:line="276" w:lineRule="auto"/>
        <w:rPr>
          <w:sz w:val="26"/>
          <w:szCs w:val="26"/>
        </w:rPr>
      </w:pPr>
      <w:bookmarkStart w:id="6" w:name="_Toc98511215"/>
      <w:r w:rsidRPr="00EB2C00">
        <w:rPr>
          <w:sz w:val="26"/>
          <w:szCs w:val="26"/>
        </w:rPr>
        <w:t>Definition of terms</w:t>
      </w:r>
      <w:bookmarkEnd w:id="6"/>
    </w:p>
    <w:p w14:paraId="77DEC829" w14:textId="5ADF168B" w:rsidR="00D2236F" w:rsidRPr="00EB2C00" w:rsidRDefault="00D2236F" w:rsidP="00EA2A46">
      <w:pPr>
        <w:numPr>
          <w:ilvl w:val="0"/>
          <w:numId w:val="59"/>
        </w:numPr>
        <w:spacing w:line="276" w:lineRule="auto"/>
        <w:ind w:left="567" w:hanging="567"/>
        <w:jc w:val="both"/>
        <w:rPr>
          <w:rFonts w:ascii="Gill Sans MT" w:hAnsi="Gill Sans MT"/>
          <w:bCs/>
        </w:rPr>
      </w:pPr>
      <w:r w:rsidRPr="00EB2C00">
        <w:rPr>
          <w:rFonts w:ascii="Gill Sans MT" w:hAnsi="Gill Sans MT"/>
          <w:bCs/>
        </w:rPr>
        <w:t>The Inter-Agency Standing Committee (</w:t>
      </w:r>
      <w:proofErr w:type="spellStart"/>
      <w:r w:rsidRPr="00EB2C00">
        <w:rPr>
          <w:rFonts w:ascii="Gill Sans MT" w:hAnsi="Gill Sans MT"/>
          <w:bCs/>
        </w:rPr>
        <w:t>IASC</w:t>
      </w:r>
      <w:proofErr w:type="spellEnd"/>
      <w:r w:rsidRPr="00EB2C00">
        <w:rPr>
          <w:rFonts w:ascii="Gill Sans MT" w:hAnsi="Gill Sans MT"/>
          <w:bCs/>
        </w:rPr>
        <w:t xml:space="preserve">) defines </w:t>
      </w:r>
      <w:r w:rsidRPr="00EB2C00">
        <w:rPr>
          <w:rFonts w:ascii="Gill Sans MT" w:hAnsi="Gill Sans MT"/>
          <w:b/>
        </w:rPr>
        <w:t xml:space="preserve">Gender-based Violence </w:t>
      </w:r>
      <w:r w:rsidRPr="00EB2C00">
        <w:rPr>
          <w:rFonts w:ascii="Gill Sans MT" w:hAnsi="Gill Sans MT"/>
          <w:bCs/>
        </w:rPr>
        <w:t>as “an umbrella term for any harmful act that is perpetrated against a person’s will, and that is based on socially ascribed (gender) differences between males an</w:t>
      </w:r>
      <w:r w:rsidR="00785BEC" w:rsidRPr="00EB2C00">
        <w:rPr>
          <w:rFonts w:ascii="Gill Sans MT" w:hAnsi="Gill Sans MT"/>
          <w:bCs/>
        </w:rPr>
        <w:t xml:space="preserve">d females. </w:t>
      </w:r>
      <w:proofErr w:type="spellStart"/>
      <w:r w:rsidR="00785BEC" w:rsidRPr="00EB2C00">
        <w:rPr>
          <w:rFonts w:ascii="Gill Sans MT" w:hAnsi="Gill Sans MT"/>
          <w:bCs/>
        </w:rPr>
        <w:t>SEAH</w:t>
      </w:r>
      <w:proofErr w:type="spellEnd"/>
      <w:r w:rsidRPr="00EB2C00">
        <w:rPr>
          <w:rFonts w:ascii="Gill Sans MT" w:hAnsi="Gill Sans MT"/>
          <w:bCs/>
        </w:rPr>
        <w:t xml:space="preserve"> broadly encompasses physical, sexual, economic, psychological/emotional abuse/violence including threats and coercion, and harmful practices occurring between individuals, within families and in the community, at large. These include sexual </w:t>
      </w:r>
      <w:r w:rsidR="0070284E" w:rsidRPr="00EB2C00">
        <w:rPr>
          <w:rFonts w:ascii="Gill Sans MT" w:hAnsi="Gill Sans MT"/>
          <w:bCs/>
        </w:rPr>
        <w:t>violence, domestic or Intimate Partner V</w:t>
      </w:r>
      <w:r w:rsidRPr="00EB2C00">
        <w:rPr>
          <w:rFonts w:ascii="Gill Sans MT" w:hAnsi="Gill Sans MT"/>
          <w:bCs/>
        </w:rPr>
        <w:t>iolence (IPV), trafficking, forced and/or early marriage, and other traditional practices that cause harm.</w:t>
      </w:r>
    </w:p>
    <w:p w14:paraId="58FB84E1" w14:textId="77777777" w:rsidR="00DE72B6" w:rsidRPr="00EB2C00" w:rsidRDefault="00DE72B6" w:rsidP="00EA2A46">
      <w:pPr>
        <w:spacing w:line="276" w:lineRule="auto"/>
        <w:jc w:val="both"/>
        <w:rPr>
          <w:rFonts w:ascii="Gill Sans MT" w:hAnsi="Gill Sans MT"/>
          <w:bCs/>
        </w:rPr>
      </w:pPr>
    </w:p>
    <w:p w14:paraId="58AAF1ED" w14:textId="754615E0" w:rsidR="00D2236F" w:rsidRPr="00EB2C00" w:rsidRDefault="00DE72B6" w:rsidP="00EA2A46">
      <w:pPr>
        <w:numPr>
          <w:ilvl w:val="0"/>
          <w:numId w:val="59"/>
        </w:numPr>
        <w:spacing w:line="276" w:lineRule="auto"/>
        <w:ind w:left="567" w:hanging="567"/>
        <w:jc w:val="both"/>
        <w:rPr>
          <w:rFonts w:ascii="Gill Sans MT" w:hAnsi="Gill Sans MT"/>
          <w:bCs/>
        </w:rPr>
      </w:pPr>
      <w:r w:rsidRPr="00EB2C00">
        <w:rPr>
          <w:rFonts w:ascii="Gill Sans MT" w:hAnsi="Gill Sans MT"/>
          <w:bCs/>
        </w:rPr>
        <w:t xml:space="preserve">The United Nations defines </w:t>
      </w:r>
      <w:r w:rsidRPr="00EB2C00">
        <w:rPr>
          <w:rFonts w:ascii="Gill Sans MT" w:hAnsi="Gill Sans MT"/>
          <w:b/>
        </w:rPr>
        <w:t>“sexual exploitation”</w:t>
      </w:r>
      <w:r w:rsidRPr="00EB2C00">
        <w:rPr>
          <w:rFonts w:ascii="Gill Sans MT" w:hAnsi="Gill Sans MT"/>
          <w:bCs/>
        </w:rPr>
        <w:t xml:space="preserve"> as any actual or attempted abuse of a position of vulnerability, differential power, or trust, for sexual purposes, including, but not limited to, profiting monetarily, socially, or politically from the sexual exploitation of another. Sexual abuse on the other hand is “the actual or threatened physical intrusion of a sexual nature, whether by force or under unequal or coercive conditions. “SEA” is therefore a form of </w:t>
      </w:r>
      <w:r w:rsidR="00785BEC" w:rsidRPr="00EB2C00">
        <w:rPr>
          <w:rFonts w:ascii="Gill Sans MT" w:hAnsi="Gill Sans MT"/>
          <w:bCs/>
        </w:rPr>
        <w:t>GBV</w:t>
      </w:r>
      <w:r w:rsidRPr="00EB2C00">
        <w:rPr>
          <w:rFonts w:ascii="Gill Sans MT" w:hAnsi="Gill Sans MT"/>
          <w:bCs/>
        </w:rPr>
        <w:t xml:space="preserve"> and generally refers to acts perpetrated against beneficiaries of a project by staff, contractors, consultants, workers and </w:t>
      </w:r>
      <w:r w:rsidR="00717AA3" w:rsidRPr="00EB2C00">
        <w:rPr>
          <w:rFonts w:ascii="Gill Sans MT" w:hAnsi="Gill Sans MT"/>
          <w:bCs/>
        </w:rPr>
        <w:t>p</w:t>
      </w:r>
      <w:r w:rsidRPr="00EB2C00">
        <w:rPr>
          <w:rFonts w:ascii="Gill Sans MT" w:hAnsi="Gill Sans MT"/>
          <w:bCs/>
        </w:rPr>
        <w:t>artners.</w:t>
      </w:r>
    </w:p>
    <w:p w14:paraId="0F18482E" w14:textId="77777777" w:rsidR="0053310B" w:rsidRPr="00EB2C00" w:rsidRDefault="0053310B" w:rsidP="00EA2A46">
      <w:pPr>
        <w:pStyle w:val="ListParagraph"/>
        <w:spacing w:line="276" w:lineRule="auto"/>
        <w:ind w:left="0"/>
        <w:rPr>
          <w:rFonts w:ascii="Gill Sans MT" w:hAnsi="Gill Sans MT"/>
          <w:bCs/>
        </w:rPr>
      </w:pPr>
    </w:p>
    <w:p w14:paraId="29ADE433" w14:textId="14F1F6E7" w:rsidR="0053310B" w:rsidRPr="00EB2C00" w:rsidRDefault="000D0EBB" w:rsidP="00EA2A46">
      <w:pPr>
        <w:numPr>
          <w:ilvl w:val="0"/>
          <w:numId w:val="59"/>
        </w:numPr>
        <w:spacing w:line="276" w:lineRule="auto"/>
        <w:ind w:left="567" w:hanging="567"/>
        <w:jc w:val="both"/>
        <w:rPr>
          <w:rFonts w:ascii="Gill Sans MT" w:hAnsi="Gill Sans MT"/>
          <w:bCs/>
        </w:rPr>
      </w:pPr>
      <w:r w:rsidRPr="00EB2C00">
        <w:rPr>
          <w:rFonts w:ascii="Gill Sans MT" w:hAnsi="Gill Sans MT"/>
          <w:b/>
        </w:rPr>
        <w:lastRenderedPageBreak/>
        <w:t>Sexual harassment</w:t>
      </w:r>
      <w:r w:rsidRPr="00EB2C00">
        <w:rPr>
          <w:rFonts w:ascii="Gill Sans MT" w:hAnsi="Gill Sans MT"/>
          <w:bCs/>
        </w:rPr>
        <w:t xml:space="preserve"> is defined as any unwelcome sexual advance, request for sexual favor, verbal or physical conduct or gesture of a sexual nature, or any other behavior of a sexual nature that might reasonably be expected or be perceived to cause offense or humiliation to another, when such conduct interferes with work, is made a condition of employment</w:t>
      </w:r>
      <w:r w:rsidR="00802E80" w:rsidRPr="00EB2C00">
        <w:rPr>
          <w:rFonts w:ascii="Gill Sans MT" w:hAnsi="Gill Sans MT"/>
          <w:bCs/>
        </w:rPr>
        <w:t>,</w:t>
      </w:r>
      <w:r w:rsidRPr="00EB2C00">
        <w:rPr>
          <w:rFonts w:ascii="Gill Sans MT" w:hAnsi="Gill Sans MT"/>
          <w:bCs/>
        </w:rPr>
        <w:t xml:space="preserve"> or creates an intimidating, hostile or offensive work environment.  It occurs between personnel/staff and involves any unwelcome sexual advance or unwanted verbal or physical conduct of a sexual nature.</w:t>
      </w:r>
    </w:p>
    <w:p w14:paraId="130A7327" w14:textId="77777777" w:rsidR="00E337E1" w:rsidRPr="00EB2C00" w:rsidRDefault="00E337E1" w:rsidP="00EA2A46">
      <w:pPr>
        <w:pStyle w:val="ListParagraph"/>
        <w:spacing w:line="276" w:lineRule="auto"/>
        <w:ind w:left="0"/>
        <w:rPr>
          <w:rFonts w:ascii="Gill Sans MT" w:hAnsi="Gill Sans MT"/>
          <w:bCs/>
        </w:rPr>
      </w:pPr>
    </w:p>
    <w:p w14:paraId="25BDE356" w14:textId="72970A7D" w:rsidR="003B6CE4" w:rsidRPr="00EB2C00" w:rsidRDefault="00785BEC" w:rsidP="00EA2A46">
      <w:pPr>
        <w:spacing w:line="276" w:lineRule="auto"/>
        <w:jc w:val="both"/>
        <w:rPr>
          <w:rFonts w:ascii="Gill Sans MT" w:hAnsi="Gill Sans MT"/>
          <w:b/>
        </w:rPr>
      </w:pPr>
      <w:r w:rsidRPr="00EB2C00">
        <w:rPr>
          <w:rFonts w:ascii="Gill Sans MT" w:hAnsi="Gill Sans MT"/>
          <w:b/>
        </w:rPr>
        <w:t xml:space="preserve">Guidance by the WB on </w:t>
      </w:r>
      <w:proofErr w:type="spellStart"/>
      <w:r w:rsidR="00E337E1" w:rsidRPr="00EB2C00">
        <w:rPr>
          <w:rFonts w:ascii="Gill Sans MT" w:hAnsi="Gill Sans MT"/>
          <w:b/>
        </w:rPr>
        <w:t>SEA</w:t>
      </w:r>
      <w:r w:rsidRPr="00EB2C00">
        <w:rPr>
          <w:rFonts w:ascii="Gill Sans MT" w:hAnsi="Gill Sans MT"/>
          <w:b/>
        </w:rPr>
        <w:t>H</w:t>
      </w:r>
      <w:proofErr w:type="spellEnd"/>
    </w:p>
    <w:p w14:paraId="5543546B" w14:textId="16110939" w:rsidR="00E337E1" w:rsidRPr="00EB2C00" w:rsidRDefault="00E337E1" w:rsidP="00EA2A46">
      <w:pPr>
        <w:numPr>
          <w:ilvl w:val="0"/>
          <w:numId w:val="59"/>
        </w:numPr>
        <w:spacing w:line="276" w:lineRule="auto"/>
        <w:ind w:left="0" w:firstLine="0"/>
        <w:jc w:val="both"/>
        <w:rPr>
          <w:rFonts w:ascii="Gill Sans MT" w:hAnsi="Gill Sans MT"/>
          <w:bCs/>
        </w:rPr>
      </w:pPr>
      <w:r w:rsidRPr="00EB2C00">
        <w:rPr>
          <w:rFonts w:ascii="Gill Sans MT" w:hAnsi="Gill Sans MT"/>
          <w:bCs/>
        </w:rPr>
        <w:t>The WB Guidance Not</w:t>
      </w:r>
      <w:r w:rsidR="00785BEC" w:rsidRPr="00EB2C00">
        <w:rPr>
          <w:rFonts w:ascii="Gill Sans MT" w:hAnsi="Gill Sans MT"/>
          <w:bCs/>
        </w:rPr>
        <w:t xml:space="preserve">e defines four key areas of </w:t>
      </w:r>
      <w:proofErr w:type="spellStart"/>
      <w:r w:rsidRPr="00EB2C00">
        <w:rPr>
          <w:rFonts w:ascii="Gill Sans MT" w:hAnsi="Gill Sans MT"/>
          <w:bCs/>
        </w:rPr>
        <w:t>SEA</w:t>
      </w:r>
      <w:r w:rsidR="00785BEC" w:rsidRPr="00EB2C00">
        <w:rPr>
          <w:rFonts w:ascii="Gill Sans MT" w:hAnsi="Gill Sans MT"/>
          <w:bCs/>
        </w:rPr>
        <w:t>H</w:t>
      </w:r>
      <w:proofErr w:type="spellEnd"/>
      <w:r w:rsidRPr="00EB2C00">
        <w:rPr>
          <w:rFonts w:ascii="Gill Sans MT" w:hAnsi="Gill Sans MT"/>
          <w:bCs/>
        </w:rPr>
        <w:t xml:space="preserve"> risks:</w:t>
      </w:r>
    </w:p>
    <w:p w14:paraId="2B8388A0" w14:textId="7EA32B9D" w:rsidR="006D2CBC" w:rsidRPr="00EB2C00" w:rsidRDefault="006D2CBC" w:rsidP="00EA2A46">
      <w:pPr>
        <w:pStyle w:val="ListParagraph"/>
        <w:widowControl w:val="0"/>
        <w:numPr>
          <w:ilvl w:val="0"/>
          <w:numId w:val="61"/>
        </w:numPr>
        <w:autoSpaceDE w:val="0"/>
        <w:autoSpaceDN w:val="0"/>
        <w:adjustRightInd w:val="0"/>
        <w:spacing w:line="276" w:lineRule="auto"/>
        <w:jc w:val="both"/>
        <w:rPr>
          <w:rFonts w:ascii="Gill Sans MT" w:hAnsi="Gill Sans MT"/>
          <w:color w:val="000000"/>
        </w:rPr>
      </w:pPr>
      <w:r w:rsidRPr="00EB2C00">
        <w:rPr>
          <w:rFonts w:ascii="Gill Sans MT" w:hAnsi="Gill Sans MT"/>
          <w:color w:val="000000"/>
          <w:sz w:val="24"/>
          <w:szCs w:val="24"/>
        </w:rPr>
        <w:t>SEA - exploitation of a vulnerable position, use of differential power for sexual purpose</w:t>
      </w:r>
      <w:r w:rsidR="00DD3AB6" w:rsidRPr="00EB2C00">
        <w:rPr>
          <w:rFonts w:ascii="Gill Sans MT" w:hAnsi="Gill Sans MT"/>
          <w:color w:val="000000"/>
          <w:sz w:val="24"/>
          <w:szCs w:val="24"/>
        </w:rPr>
        <w:t>,</w:t>
      </w:r>
      <w:r w:rsidRPr="00EB2C00">
        <w:rPr>
          <w:rFonts w:ascii="Gill Sans MT" w:hAnsi="Gill Sans MT"/>
          <w:color w:val="000000"/>
          <w:sz w:val="24"/>
          <w:szCs w:val="24"/>
        </w:rPr>
        <w:t xml:space="preserve"> actual or threatened sexual physical intrusion;</w:t>
      </w:r>
    </w:p>
    <w:p w14:paraId="701D3B83" w14:textId="77777777" w:rsidR="006D2CBC" w:rsidRPr="00EB2C00" w:rsidRDefault="006D2CBC" w:rsidP="00EA2A46">
      <w:pPr>
        <w:pStyle w:val="ListParagraph"/>
        <w:widowControl w:val="0"/>
        <w:numPr>
          <w:ilvl w:val="0"/>
          <w:numId w:val="61"/>
        </w:numPr>
        <w:autoSpaceDE w:val="0"/>
        <w:autoSpaceDN w:val="0"/>
        <w:adjustRightInd w:val="0"/>
        <w:spacing w:line="276" w:lineRule="auto"/>
        <w:jc w:val="both"/>
        <w:rPr>
          <w:rFonts w:ascii="Gill Sans MT" w:hAnsi="Gill Sans MT"/>
          <w:color w:val="000000"/>
        </w:rPr>
      </w:pPr>
      <w:r w:rsidRPr="00EB2C00">
        <w:rPr>
          <w:rFonts w:ascii="Gill Sans MT" w:hAnsi="Gill Sans MT"/>
          <w:color w:val="000000"/>
          <w:sz w:val="24"/>
          <w:szCs w:val="24"/>
        </w:rPr>
        <w:t>Workplace sexual harassment - unwanted sexual advances; requests for sexual favors, sexual physical contact;</w:t>
      </w:r>
    </w:p>
    <w:p w14:paraId="2C81052E" w14:textId="77777777" w:rsidR="006D2CBC" w:rsidRPr="00EB2C00" w:rsidRDefault="006D2CBC" w:rsidP="00EA2A46">
      <w:pPr>
        <w:pStyle w:val="ListParagraph"/>
        <w:widowControl w:val="0"/>
        <w:numPr>
          <w:ilvl w:val="0"/>
          <w:numId w:val="61"/>
        </w:numPr>
        <w:autoSpaceDE w:val="0"/>
        <w:autoSpaceDN w:val="0"/>
        <w:adjustRightInd w:val="0"/>
        <w:spacing w:line="276" w:lineRule="auto"/>
        <w:jc w:val="both"/>
        <w:rPr>
          <w:rFonts w:ascii="Gill Sans MT" w:hAnsi="Gill Sans MT"/>
          <w:color w:val="000000"/>
        </w:rPr>
      </w:pPr>
      <w:r w:rsidRPr="00EB2C00">
        <w:rPr>
          <w:rFonts w:ascii="Gill Sans MT" w:hAnsi="Gill Sans MT"/>
          <w:color w:val="000000"/>
          <w:sz w:val="24"/>
          <w:szCs w:val="24"/>
        </w:rPr>
        <w:t>Human trafficking - sexual slavery, coerced transactional sex, illegal transnational people movement; and</w:t>
      </w:r>
    </w:p>
    <w:p w14:paraId="31F3F575" w14:textId="12302391" w:rsidR="00E337E1" w:rsidRPr="00EB2C00" w:rsidRDefault="006D2CBC" w:rsidP="00EA2A46">
      <w:pPr>
        <w:pStyle w:val="ListParagraph"/>
        <w:widowControl w:val="0"/>
        <w:numPr>
          <w:ilvl w:val="0"/>
          <w:numId w:val="61"/>
        </w:numPr>
        <w:autoSpaceDE w:val="0"/>
        <w:autoSpaceDN w:val="0"/>
        <w:adjustRightInd w:val="0"/>
        <w:spacing w:line="276" w:lineRule="auto"/>
        <w:jc w:val="both"/>
        <w:rPr>
          <w:rFonts w:ascii="Gill Sans MT" w:hAnsi="Gill Sans MT"/>
          <w:color w:val="000000"/>
        </w:rPr>
      </w:pPr>
      <w:r w:rsidRPr="00EB2C00">
        <w:rPr>
          <w:rFonts w:ascii="Gill Sans MT" w:hAnsi="Gill Sans MT"/>
          <w:color w:val="000000"/>
          <w:sz w:val="24"/>
          <w:szCs w:val="24"/>
        </w:rPr>
        <w:t>Non-SEA - physical assault, psychological or physical abuse, denial of resources, opportunities</w:t>
      </w:r>
      <w:r w:rsidR="00802E80" w:rsidRPr="00EB2C00">
        <w:rPr>
          <w:rFonts w:ascii="Gill Sans MT" w:hAnsi="Gill Sans MT"/>
          <w:color w:val="000000"/>
          <w:sz w:val="24"/>
          <w:szCs w:val="24"/>
        </w:rPr>
        <w:t>,</w:t>
      </w:r>
      <w:r w:rsidRPr="00EB2C00">
        <w:rPr>
          <w:rFonts w:ascii="Gill Sans MT" w:hAnsi="Gill Sans MT"/>
          <w:color w:val="000000"/>
          <w:sz w:val="24"/>
          <w:szCs w:val="24"/>
        </w:rPr>
        <w:t xml:space="preserve"> or services and IPV.</w:t>
      </w:r>
      <w:r w:rsidRPr="00EB2C00">
        <w:rPr>
          <w:rFonts w:ascii="Gill Sans MT" w:hAnsi="Gill Sans MT"/>
          <w:sz w:val="24"/>
          <w:szCs w:val="24"/>
          <w:vertAlign w:val="superscript"/>
        </w:rPr>
        <w:footnoteReference w:id="1"/>
      </w:r>
    </w:p>
    <w:p w14:paraId="5BD13E7A" w14:textId="77777777" w:rsidR="00A03AD3" w:rsidRPr="00EB2C00" w:rsidRDefault="00A03AD3" w:rsidP="00EA2A46">
      <w:pPr>
        <w:pStyle w:val="ListParagraph"/>
        <w:widowControl w:val="0"/>
        <w:autoSpaceDE w:val="0"/>
        <w:autoSpaceDN w:val="0"/>
        <w:adjustRightInd w:val="0"/>
        <w:spacing w:line="276" w:lineRule="auto"/>
        <w:ind w:left="900"/>
        <w:jc w:val="both"/>
        <w:rPr>
          <w:rFonts w:ascii="Gill Sans MT" w:hAnsi="Gill Sans MT"/>
          <w:color w:val="000000"/>
        </w:rPr>
      </w:pPr>
    </w:p>
    <w:p w14:paraId="06B16D71" w14:textId="218C0418" w:rsidR="0021799F" w:rsidRPr="00EB2C00" w:rsidRDefault="0021799F" w:rsidP="00EA2A46">
      <w:pPr>
        <w:pStyle w:val="Heading2"/>
        <w:numPr>
          <w:ilvl w:val="0"/>
          <w:numId w:val="14"/>
        </w:numPr>
        <w:spacing w:before="0" w:after="0" w:line="276" w:lineRule="auto"/>
        <w:rPr>
          <w:sz w:val="26"/>
          <w:szCs w:val="26"/>
        </w:rPr>
      </w:pPr>
      <w:bookmarkStart w:id="7" w:name="_Toc98511216"/>
      <w:r w:rsidRPr="00EB2C00">
        <w:rPr>
          <w:sz w:val="26"/>
          <w:szCs w:val="26"/>
        </w:rPr>
        <w:t>Legal, Policy and Institutional Framework</w:t>
      </w:r>
      <w:bookmarkEnd w:id="7"/>
    </w:p>
    <w:p w14:paraId="5FC049B0" w14:textId="13F3CB7C" w:rsidR="004C3BE2" w:rsidRPr="00EB2C00" w:rsidRDefault="0021799F" w:rsidP="00EA2A46">
      <w:pPr>
        <w:numPr>
          <w:ilvl w:val="0"/>
          <w:numId w:val="59"/>
        </w:numPr>
        <w:spacing w:line="276" w:lineRule="auto"/>
        <w:ind w:left="567" w:hanging="567"/>
        <w:jc w:val="both"/>
        <w:rPr>
          <w:rFonts w:ascii="Gill Sans MT" w:hAnsi="Gill Sans MT"/>
          <w:bCs/>
        </w:rPr>
      </w:pPr>
      <w:r w:rsidRPr="00EB2C00">
        <w:rPr>
          <w:rFonts w:ascii="Gill Sans MT" w:hAnsi="Gill Sans MT"/>
          <w:bCs/>
        </w:rPr>
        <w:t>Kenya has robust legal, policy and institutional framework</w:t>
      </w:r>
      <w:r w:rsidR="006F05F5" w:rsidRPr="00EB2C00">
        <w:rPr>
          <w:rFonts w:ascii="Gill Sans MT" w:hAnsi="Gill Sans MT"/>
          <w:bCs/>
        </w:rPr>
        <w:t>s</w:t>
      </w:r>
      <w:r w:rsidRPr="00EB2C00">
        <w:rPr>
          <w:rFonts w:ascii="Gill Sans MT" w:hAnsi="Gill Sans MT"/>
          <w:bCs/>
        </w:rPr>
        <w:t xml:space="preserve"> for </w:t>
      </w:r>
      <w:r w:rsidR="006F05F5" w:rsidRPr="00EB2C00">
        <w:rPr>
          <w:rFonts w:ascii="Gill Sans MT" w:hAnsi="Gill Sans MT"/>
          <w:bCs/>
        </w:rPr>
        <w:t xml:space="preserve">addressing </w:t>
      </w:r>
      <w:r w:rsidRPr="00EB2C00">
        <w:rPr>
          <w:rFonts w:ascii="Gill Sans MT" w:hAnsi="Gill Sans MT"/>
          <w:bCs/>
        </w:rPr>
        <w:t>GBV</w:t>
      </w:r>
      <w:r w:rsidR="00DA4EB0" w:rsidRPr="00EB2C00">
        <w:rPr>
          <w:rStyle w:val="FootnoteReference"/>
          <w:rFonts w:ascii="Gill Sans MT" w:hAnsi="Gill Sans MT"/>
          <w:bCs/>
        </w:rPr>
        <w:footnoteReference w:id="2"/>
      </w:r>
      <w:r w:rsidRPr="00EB2C00">
        <w:rPr>
          <w:rFonts w:ascii="Gill Sans MT" w:hAnsi="Gill Sans MT"/>
          <w:bCs/>
        </w:rPr>
        <w:t>. Th</w:t>
      </w:r>
      <w:r w:rsidR="006F05F5" w:rsidRPr="00EB2C00">
        <w:rPr>
          <w:rFonts w:ascii="Gill Sans MT" w:hAnsi="Gill Sans MT"/>
          <w:bCs/>
        </w:rPr>
        <w:t>e</w:t>
      </w:r>
      <w:r w:rsidRPr="00EB2C00">
        <w:rPr>
          <w:rFonts w:ascii="Gill Sans MT" w:hAnsi="Gill Sans MT"/>
          <w:bCs/>
        </w:rPr>
        <w:t>s</w:t>
      </w:r>
      <w:r w:rsidR="006F05F5" w:rsidRPr="00EB2C00">
        <w:rPr>
          <w:rFonts w:ascii="Gill Sans MT" w:hAnsi="Gill Sans MT"/>
          <w:bCs/>
        </w:rPr>
        <w:t>e</w:t>
      </w:r>
      <w:r w:rsidRPr="00EB2C00">
        <w:rPr>
          <w:rFonts w:ascii="Gill Sans MT" w:hAnsi="Gill Sans MT"/>
          <w:bCs/>
        </w:rPr>
        <w:t xml:space="preserve"> include the constitutional provisions such the right for persons to be treated with dignity. The National Policy for the Prevention and Response to Gender Based Violence - 2014, County Government Policy on Sexual and Gender Based Violence - 2017, and the </w:t>
      </w:r>
      <w:r w:rsidR="00885A4B" w:rsidRPr="00EB2C00">
        <w:rPr>
          <w:rFonts w:ascii="Gill Sans MT" w:hAnsi="Gill Sans MT"/>
          <w:bCs/>
        </w:rPr>
        <w:t>Legislative Framework on Sexual and Gender Based Violence for County Governments - 2017.</w:t>
      </w:r>
      <w:r w:rsidR="00CE4FE2" w:rsidRPr="00EB2C00">
        <w:rPr>
          <w:rFonts w:ascii="Gill Sans MT" w:hAnsi="Gill Sans MT"/>
          <w:bCs/>
        </w:rPr>
        <w:t xml:space="preserve"> The key relevant legislations are the Sexual Offences Act, 2006, the Employment Act, 2007, and the Penal Code, Cap 63 Laws of Kenya. International instruments against GBV operative in Kenya are </w:t>
      </w:r>
      <w:r w:rsidR="004C3BE2" w:rsidRPr="00EB2C00">
        <w:rPr>
          <w:rFonts w:ascii="Gill Sans MT" w:hAnsi="Gill Sans MT"/>
          <w:bCs/>
        </w:rPr>
        <w:t>t</w:t>
      </w:r>
      <w:r w:rsidR="00CE4FE2" w:rsidRPr="00EB2C00">
        <w:rPr>
          <w:rFonts w:ascii="Gill Sans MT" w:hAnsi="Gill Sans MT"/>
          <w:bCs/>
        </w:rPr>
        <w:t xml:space="preserve">he Convention on the Elimination of All Forms of Discriminations Against Women (CEDAW), </w:t>
      </w:r>
      <w:r w:rsidR="004C3BE2" w:rsidRPr="00EB2C00">
        <w:rPr>
          <w:rFonts w:ascii="Gill Sans MT" w:hAnsi="Gill Sans MT"/>
          <w:bCs/>
        </w:rPr>
        <w:t>t</w:t>
      </w:r>
      <w:r w:rsidR="00CE4FE2" w:rsidRPr="00EB2C00">
        <w:rPr>
          <w:rFonts w:ascii="Gill Sans MT" w:hAnsi="Gill Sans MT"/>
          <w:bCs/>
        </w:rPr>
        <w:t xml:space="preserve">he African Charter on Human and Peoples’ Rights (Banjul Charter), and the Protocol to the African Charter on Human and Peoples' Rights on the Rights of Women in Africa (Maputo Protocol). </w:t>
      </w:r>
    </w:p>
    <w:p w14:paraId="6D3F9308" w14:textId="77777777" w:rsidR="00A03AD3" w:rsidRPr="00EB2C00" w:rsidRDefault="00A03AD3" w:rsidP="00EA2A46">
      <w:pPr>
        <w:spacing w:line="276" w:lineRule="auto"/>
        <w:jc w:val="both"/>
        <w:rPr>
          <w:rFonts w:ascii="Gill Sans MT" w:hAnsi="Gill Sans MT"/>
          <w:bCs/>
        </w:rPr>
      </w:pPr>
    </w:p>
    <w:p w14:paraId="6ED7C345" w14:textId="77777777" w:rsidR="004C3BE2" w:rsidRPr="00EB2C00" w:rsidRDefault="004C3BE2" w:rsidP="00EA2A46">
      <w:pPr>
        <w:pStyle w:val="Heading2"/>
        <w:numPr>
          <w:ilvl w:val="0"/>
          <w:numId w:val="14"/>
        </w:numPr>
        <w:spacing w:before="0" w:after="0" w:line="276" w:lineRule="auto"/>
        <w:ind w:left="0" w:firstLine="0"/>
        <w:rPr>
          <w:sz w:val="26"/>
          <w:szCs w:val="26"/>
        </w:rPr>
      </w:pPr>
      <w:bookmarkStart w:id="8" w:name="_Toc98511217"/>
      <w:r w:rsidRPr="00EB2C00">
        <w:rPr>
          <w:sz w:val="26"/>
          <w:szCs w:val="26"/>
        </w:rPr>
        <w:t xml:space="preserve">The </w:t>
      </w:r>
      <w:proofErr w:type="spellStart"/>
      <w:r w:rsidRPr="00EB2C00">
        <w:rPr>
          <w:sz w:val="26"/>
          <w:szCs w:val="26"/>
        </w:rPr>
        <w:t>NAVCDP</w:t>
      </w:r>
      <w:bookmarkEnd w:id="8"/>
      <w:proofErr w:type="spellEnd"/>
    </w:p>
    <w:p w14:paraId="666B2234" w14:textId="2F5C96C0" w:rsidR="004C3BE2" w:rsidRPr="00EB2C00" w:rsidRDefault="004C3BE2" w:rsidP="00EA2A46">
      <w:pPr>
        <w:numPr>
          <w:ilvl w:val="0"/>
          <w:numId w:val="59"/>
        </w:numPr>
        <w:spacing w:line="276" w:lineRule="auto"/>
        <w:ind w:left="567" w:hanging="567"/>
        <w:jc w:val="both"/>
        <w:rPr>
          <w:rFonts w:ascii="Gill Sans MT" w:hAnsi="Gill Sans MT"/>
          <w:bCs/>
        </w:rPr>
      </w:pPr>
      <w:proofErr w:type="spellStart"/>
      <w:r w:rsidRPr="00EB2C00">
        <w:rPr>
          <w:rFonts w:ascii="Gill Sans MT" w:hAnsi="Gill Sans MT"/>
          <w:bCs/>
        </w:rPr>
        <w:t>NAVCDP</w:t>
      </w:r>
      <w:proofErr w:type="spellEnd"/>
      <w:r w:rsidRPr="00EB2C00">
        <w:rPr>
          <w:rFonts w:ascii="Gill Sans MT" w:hAnsi="Gill Sans MT"/>
          <w:bCs/>
        </w:rPr>
        <w:t xml:space="preserve"> support for the agriculture sector will be organized around </w:t>
      </w:r>
      <w:r w:rsidR="006A6139" w:rsidRPr="00EB2C00">
        <w:rPr>
          <w:rFonts w:ascii="Gill Sans MT" w:hAnsi="Gill Sans MT"/>
          <w:bCs/>
        </w:rPr>
        <w:t xml:space="preserve">three </w:t>
      </w:r>
      <w:r w:rsidRPr="00EB2C00">
        <w:rPr>
          <w:rFonts w:ascii="Gill Sans MT" w:hAnsi="Gill Sans MT"/>
          <w:bCs/>
        </w:rPr>
        <w:t xml:space="preserve">key </w:t>
      </w:r>
      <w:r w:rsidR="006A6139" w:rsidRPr="00EB2C00">
        <w:rPr>
          <w:rFonts w:ascii="Gill Sans MT" w:hAnsi="Gill Sans MT"/>
          <w:bCs/>
        </w:rPr>
        <w:t xml:space="preserve">thematic </w:t>
      </w:r>
      <w:r w:rsidRPr="00EB2C00">
        <w:rPr>
          <w:rFonts w:ascii="Gill Sans MT" w:hAnsi="Gill Sans MT"/>
          <w:bCs/>
        </w:rPr>
        <w:t>areas: (</w:t>
      </w:r>
      <w:proofErr w:type="spellStart"/>
      <w:r w:rsidRPr="00EB2C00">
        <w:rPr>
          <w:rFonts w:ascii="Gill Sans MT" w:hAnsi="Gill Sans MT"/>
          <w:bCs/>
        </w:rPr>
        <w:t>i</w:t>
      </w:r>
      <w:proofErr w:type="spellEnd"/>
      <w:r w:rsidRPr="00EB2C00">
        <w:rPr>
          <w:rFonts w:ascii="Gill Sans MT" w:hAnsi="Gill Sans MT"/>
          <w:bCs/>
        </w:rPr>
        <w:t xml:space="preserve">) </w:t>
      </w:r>
      <w:r w:rsidR="00B95644" w:rsidRPr="00EB2C00">
        <w:rPr>
          <w:rFonts w:ascii="Gill Sans MT" w:hAnsi="Gill Sans MT"/>
          <w:bCs/>
        </w:rPr>
        <w:t xml:space="preserve">Building producer capacity for </w:t>
      </w:r>
      <w:r w:rsidR="009B1CD6" w:rsidRPr="00EB2C00">
        <w:rPr>
          <w:rFonts w:ascii="Gill Sans MT" w:hAnsi="Gill Sans MT"/>
          <w:bCs/>
        </w:rPr>
        <w:t>climate resilient stronger value chains</w:t>
      </w:r>
      <w:r w:rsidRPr="00EB2C00">
        <w:rPr>
          <w:rFonts w:ascii="Gill Sans MT" w:hAnsi="Gill Sans MT"/>
          <w:bCs/>
        </w:rPr>
        <w:t xml:space="preserve"> towards sustainable productivity enhancement, safe food production, and increased market participation through farmer institutions (</w:t>
      </w:r>
      <w:proofErr w:type="spellStart"/>
      <w:r w:rsidRPr="00EB2C00">
        <w:rPr>
          <w:rFonts w:ascii="Gill Sans MT" w:hAnsi="Gill Sans MT"/>
          <w:bCs/>
        </w:rPr>
        <w:t>CIGs</w:t>
      </w:r>
      <w:proofErr w:type="spellEnd"/>
      <w:r w:rsidRPr="00EB2C00">
        <w:rPr>
          <w:rFonts w:ascii="Gill Sans MT" w:hAnsi="Gill Sans MT"/>
          <w:bCs/>
        </w:rPr>
        <w:t xml:space="preserve">/VMGs and FPOs); (ii) </w:t>
      </w:r>
      <w:r w:rsidR="00423167" w:rsidRPr="00EB2C00">
        <w:rPr>
          <w:rFonts w:ascii="Gill Sans MT" w:hAnsi="Gill Sans MT"/>
          <w:bCs/>
        </w:rPr>
        <w:t>Supporting climate smart ecosystem investments identified as part of County, Regional and National Level value chain development plans</w:t>
      </w:r>
      <w:r w:rsidR="00F652F5" w:rsidRPr="00EB2C00">
        <w:rPr>
          <w:rFonts w:ascii="Gill Sans MT" w:hAnsi="Gill Sans MT"/>
          <w:bCs/>
        </w:rPr>
        <w:t xml:space="preserve"> that will include Farmer Led Irrigation Development (FLID), market infrastructure</w:t>
      </w:r>
      <w:r w:rsidR="00EA205B" w:rsidRPr="00EB2C00">
        <w:rPr>
          <w:rFonts w:ascii="Gill Sans MT" w:hAnsi="Gill Sans MT"/>
          <w:bCs/>
        </w:rPr>
        <w:t xml:space="preserve">, and data and digital investments with focus </w:t>
      </w:r>
      <w:r w:rsidR="00EA205B" w:rsidRPr="00EB2C00">
        <w:rPr>
          <w:rFonts w:ascii="Gill Sans MT" w:hAnsi="Gill Sans MT"/>
          <w:bCs/>
        </w:rPr>
        <w:lastRenderedPageBreak/>
        <w:t xml:space="preserve">on women and youth </w:t>
      </w:r>
      <w:proofErr w:type="spellStart"/>
      <w:r w:rsidR="00EA205B" w:rsidRPr="00EB2C00">
        <w:rPr>
          <w:rFonts w:ascii="Gill Sans MT" w:hAnsi="Gill Sans MT"/>
          <w:bCs/>
        </w:rPr>
        <w:t>agri-preneu</w:t>
      </w:r>
      <w:r w:rsidR="00EE1C87" w:rsidRPr="00EB2C00">
        <w:rPr>
          <w:rFonts w:ascii="Gill Sans MT" w:hAnsi="Gill Sans MT"/>
          <w:bCs/>
        </w:rPr>
        <w:t>r</w:t>
      </w:r>
      <w:r w:rsidR="00EA205B" w:rsidRPr="00EB2C00">
        <w:rPr>
          <w:rFonts w:ascii="Gill Sans MT" w:hAnsi="Gill Sans MT"/>
          <w:bCs/>
        </w:rPr>
        <w:t>s</w:t>
      </w:r>
      <w:proofErr w:type="spellEnd"/>
      <w:r w:rsidRPr="00EB2C00">
        <w:rPr>
          <w:rFonts w:ascii="Gill Sans MT" w:hAnsi="Gill Sans MT"/>
          <w:bCs/>
        </w:rPr>
        <w:t xml:space="preserve">; (iii) Piloting </w:t>
      </w:r>
      <w:r w:rsidR="006A6139" w:rsidRPr="00EB2C00">
        <w:rPr>
          <w:rFonts w:ascii="Gill Sans MT" w:hAnsi="Gill Sans MT"/>
          <w:bCs/>
        </w:rPr>
        <w:t xml:space="preserve">climate smart </w:t>
      </w:r>
      <w:r w:rsidRPr="00EB2C00">
        <w:rPr>
          <w:rFonts w:ascii="Gill Sans MT" w:hAnsi="Gill Sans MT"/>
          <w:bCs/>
        </w:rPr>
        <w:t xml:space="preserve">safer urban food systems by direct linkage of rural producers to urban consumers, linking </w:t>
      </w:r>
      <w:r w:rsidR="006A6139" w:rsidRPr="00EB2C00">
        <w:rPr>
          <w:rFonts w:ascii="Gill Sans MT" w:hAnsi="Gill Sans MT"/>
          <w:bCs/>
        </w:rPr>
        <w:t xml:space="preserve">Farmer </w:t>
      </w:r>
      <w:r w:rsidR="00EE4F7E" w:rsidRPr="00EB2C00">
        <w:rPr>
          <w:rFonts w:ascii="Gill Sans MT" w:hAnsi="Gill Sans MT"/>
          <w:bCs/>
        </w:rPr>
        <w:t>Producer Organizations (</w:t>
      </w:r>
      <w:r w:rsidR="006A6139" w:rsidRPr="00EB2C00">
        <w:rPr>
          <w:rFonts w:ascii="Gill Sans MT" w:hAnsi="Gill Sans MT"/>
          <w:bCs/>
        </w:rPr>
        <w:t>F</w:t>
      </w:r>
      <w:r w:rsidRPr="00EB2C00">
        <w:rPr>
          <w:rFonts w:ascii="Gill Sans MT" w:hAnsi="Gill Sans MT"/>
          <w:bCs/>
        </w:rPr>
        <w:t>P</w:t>
      </w:r>
      <w:r w:rsidR="00EE4F7E" w:rsidRPr="00EB2C00">
        <w:rPr>
          <w:rFonts w:ascii="Gill Sans MT" w:hAnsi="Gill Sans MT"/>
          <w:bCs/>
        </w:rPr>
        <w:t>O</w:t>
      </w:r>
      <w:r w:rsidRPr="00EB2C00">
        <w:rPr>
          <w:rFonts w:ascii="Gill Sans MT" w:hAnsi="Gill Sans MT"/>
          <w:bCs/>
        </w:rPr>
        <w:t>s</w:t>
      </w:r>
      <w:r w:rsidR="00EE4F7E" w:rsidRPr="00EB2C00">
        <w:rPr>
          <w:rFonts w:ascii="Gill Sans MT" w:hAnsi="Gill Sans MT"/>
          <w:bCs/>
        </w:rPr>
        <w:t>)</w:t>
      </w:r>
      <w:r w:rsidRPr="00EB2C00">
        <w:rPr>
          <w:rFonts w:ascii="Gill Sans MT" w:hAnsi="Gill Sans MT"/>
          <w:bCs/>
        </w:rPr>
        <w:t xml:space="preserve"> to commercial entities, and promoting commercial urban</w:t>
      </w:r>
      <w:r w:rsidR="006A6139" w:rsidRPr="00EB2C00">
        <w:rPr>
          <w:rFonts w:ascii="Gill Sans MT" w:hAnsi="Gill Sans MT"/>
          <w:bCs/>
        </w:rPr>
        <w:t xml:space="preserve"> and peri-urban </w:t>
      </w:r>
      <w:r w:rsidRPr="00EB2C00">
        <w:rPr>
          <w:rFonts w:ascii="Gill Sans MT" w:hAnsi="Gill Sans MT"/>
          <w:bCs/>
        </w:rPr>
        <w:t>farming</w:t>
      </w:r>
      <w:r w:rsidR="00F652F5" w:rsidRPr="00EB2C00">
        <w:rPr>
          <w:rFonts w:ascii="Gill Sans MT" w:hAnsi="Gill Sans MT"/>
          <w:bCs/>
        </w:rPr>
        <w:t>.</w:t>
      </w:r>
    </w:p>
    <w:p w14:paraId="34115164" w14:textId="77777777" w:rsidR="00A03AD3" w:rsidRPr="00EB2C00" w:rsidRDefault="00A03AD3" w:rsidP="00EA2A46">
      <w:pPr>
        <w:spacing w:line="276" w:lineRule="auto"/>
        <w:jc w:val="both"/>
        <w:rPr>
          <w:rFonts w:ascii="Gill Sans MT" w:hAnsi="Gill Sans MT"/>
          <w:bCs/>
        </w:rPr>
      </w:pPr>
    </w:p>
    <w:p w14:paraId="370C13B6" w14:textId="2DF3108E" w:rsidR="004C3BE2" w:rsidRPr="00EB2C00" w:rsidRDefault="005C246C" w:rsidP="00EA2A46">
      <w:pPr>
        <w:pStyle w:val="Heading2"/>
        <w:numPr>
          <w:ilvl w:val="0"/>
          <w:numId w:val="14"/>
        </w:numPr>
        <w:spacing w:before="0" w:after="0" w:line="276" w:lineRule="auto"/>
        <w:rPr>
          <w:sz w:val="26"/>
          <w:szCs w:val="26"/>
        </w:rPr>
      </w:pPr>
      <w:bookmarkStart w:id="9" w:name="_Toc98511218"/>
      <w:r w:rsidRPr="00EB2C00">
        <w:rPr>
          <w:sz w:val="26"/>
          <w:szCs w:val="26"/>
        </w:rPr>
        <w:t xml:space="preserve">Screening for </w:t>
      </w:r>
      <w:proofErr w:type="spellStart"/>
      <w:r w:rsidR="009C0876" w:rsidRPr="00EB2C00">
        <w:rPr>
          <w:sz w:val="26"/>
          <w:szCs w:val="26"/>
        </w:rPr>
        <w:t>SEAH</w:t>
      </w:r>
      <w:proofErr w:type="spellEnd"/>
      <w:r w:rsidR="004C3BE2" w:rsidRPr="00EB2C00">
        <w:rPr>
          <w:sz w:val="26"/>
          <w:szCs w:val="26"/>
        </w:rPr>
        <w:t xml:space="preserve"> Risks in the </w:t>
      </w:r>
      <w:proofErr w:type="spellStart"/>
      <w:r w:rsidR="004C3BE2" w:rsidRPr="00EB2C00">
        <w:rPr>
          <w:sz w:val="26"/>
          <w:szCs w:val="26"/>
        </w:rPr>
        <w:t>NAVCDP</w:t>
      </w:r>
      <w:bookmarkEnd w:id="9"/>
      <w:proofErr w:type="spellEnd"/>
    </w:p>
    <w:p w14:paraId="3AD86E16" w14:textId="0AD21FE1" w:rsidR="004C3BE2" w:rsidRPr="00EB2C00" w:rsidRDefault="00AA716D" w:rsidP="00EA2A46">
      <w:pPr>
        <w:numPr>
          <w:ilvl w:val="0"/>
          <w:numId w:val="59"/>
        </w:numPr>
        <w:spacing w:line="276" w:lineRule="auto"/>
        <w:ind w:left="567" w:hanging="567"/>
        <w:jc w:val="both"/>
        <w:rPr>
          <w:rFonts w:ascii="Gill Sans MT" w:hAnsi="Gill Sans MT"/>
          <w:bCs/>
        </w:rPr>
      </w:pPr>
      <w:r w:rsidRPr="00EB2C00">
        <w:rPr>
          <w:rFonts w:ascii="Gill Sans MT" w:hAnsi="Gill Sans MT"/>
          <w:bCs/>
        </w:rPr>
        <w:t>A p</w:t>
      </w:r>
      <w:r w:rsidR="004C3BE2" w:rsidRPr="00EB2C00">
        <w:rPr>
          <w:rFonts w:ascii="Gill Sans MT" w:hAnsi="Gill Sans MT"/>
          <w:bCs/>
        </w:rPr>
        <w:t xml:space="preserve">roject such as </w:t>
      </w:r>
      <w:proofErr w:type="spellStart"/>
      <w:r w:rsidR="004C3BE2" w:rsidRPr="00EB2C00">
        <w:rPr>
          <w:rFonts w:ascii="Gill Sans MT" w:hAnsi="Gill Sans MT"/>
          <w:bCs/>
        </w:rPr>
        <w:t>NAVCDP</w:t>
      </w:r>
      <w:proofErr w:type="spellEnd"/>
      <w:r w:rsidR="004C3BE2" w:rsidRPr="00EB2C00">
        <w:rPr>
          <w:rFonts w:ascii="Gill Sans MT" w:hAnsi="Gill Sans MT"/>
          <w:bCs/>
        </w:rPr>
        <w:t xml:space="preserve"> will most likely </w:t>
      </w:r>
      <w:r w:rsidR="005B18F9" w:rsidRPr="00EB2C00">
        <w:rPr>
          <w:rFonts w:ascii="Gill Sans MT" w:hAnsi="Gill Sans MT"/>
          <w:bCs/>
        </w:rPr>
        <w:t xml:space="preserve">alter </w:t>
      </w:r>
      <w:r w:rsidR="004C3BE2" w:rsidRPr="00EB2C00">
        <w:rPr>
          <w:rFonts w:ascii="Gill Sans MT" w:hAnsi="Gill Sans MT"/>
          <w:bCs/>
        </w:rPr>
        <w:t xml:space="preserve">power structures and relations in communities, and place women, girls, and boys in situations where they may be exposed to </w:t>
      </w:r>
      <w:proofErr w:type="spellStart"/>
      <w:r w:rsidR="00785BEC" w:rsidRPr="00EB2C00">
        <w:rPr>
          <w:rFonts w:ascii="Gill Sans MT" w:hAnsi="Gill Sans MT"/>
          <w:bCs/>
        </w:rPr>
        <w:t>SEAH</w:t>
      </w:r>
      <w:proofErr w:type="spellEnd"/>
      <w:r w:rsidR="004C3BE2" w:rsidRPr="00EB2C00">
        <w:rPr>
          <w:rFonts w:ascii="Gill Sans MT" w:hAnsi="Gill Sans MT"/>
          <w:bCs/>
        </w:rPr>
        <w:t xml:space="preserve">. Therefore, it is imperative for </w:t>
      </w:r>
      <w:proofErr w:type="spellStart"/>
      <w:r w:rsidR="004C3BE2" w:rsidRPr="00EB2C00">
        <w:rPr>
          <w:rFonts w:ascii="Gill Sans MT" w:hAnsi="Gill Sans MT"/>
          <w:bCs/>
        </w:rPr>
        <w:t>NAVCDP</w:t>
      </w:r>
      <w:proofErr w:type="spellEnd"/>
      <w:r w:rsidR="004C3BE2" w:rsidRPr="00EB2C00">
        <w:rPr>
          <w:rFonts w:ascii="Gill Sans MT" w:hAnsi="Gill Sans MT"/>
          <w:bCs/>
        </w:rPr>
        <w:t xml:space="preserve"> to proactively plan to combat </w:t>
      </w:r>
      <w:proofErr w:type="spellStart"/>
      <w:r w:rsidR="00785BEC" w:rsidRPr="00EB2C00">
        <w:rPr>
          <w:rFonts w:ascii="Gill Sans MT" w:hAnsi="Gill Sans MT"/>
          <w:bCs/>
        </w:rPr>
        <w:t>SEAH</w:t>
      </w:r>
      <w:proofErr w:type="spellEnd"/>
      <w:r w:rsidR="004C3BE2" w:rsidRPr="00EB2C00">
        <w:rPr>
          <w:rFonts w:ascii="Gill Sans MT" w:hAnsi="Gill Sans MT"/>
          <w:bCs/>
        </w:rPr>
        <w:t xml:space="preserve"> of all kinds that may emerge in </w:t>
      </w:r>
      <w:r w:rsidR="00776AAB" w:rsidRPr="00EB2C00">
        <w:rPr>
          <w:rFonts w:ascii="Gill Sans MT" w:hAnsi="Gill Sans MT"/>
          <w:bCs/>
        </w:rPr>
        <w:t>subproject</w:t>
      </w:r>
      <w:r w:rsidR="00FB3EC0" w:rsidRPr="00EB2C00">
        <w:rPr>
          <w:rFonts w:ascii="Gill Sans MT" w:hAnsi="Gill Sans MT"/>
          <w:bCs/>
        </w:rPr>
        <w:t xml:space="preserve"> sites</w:t>
      </w:r>
      <w:r w:rsidR="004C3BE2" w:rsidRPr="00EB2C00">
        <w:rPr>
          <w:rFonts w:ascii="Gill Sans MT" w:hAnsi="Gill Sans MT"/>
          <w:bCs/>
        </w:rPr>
        <w:t xml:space="preserve"> because of or despite the project because usual mundane forms of </w:t>
      </w:r>
      <w:proofErr w:type="spellStart"/>
      <w:r w:rsidR="00023AA9" w:rsidRPr="00EB2C00">
        <w:rPr>
          <w:rFonts w:ascii="Gill Sans MT" w:hAnsi="Gill Sans MT"/>
          <w:bCs/>
        </w:rPr>
        <w:t>SEAH</w:t>
      </w:r>
      <w:proofErr w:type="spellEnd"/>
      <w:r w:rsidR="00023AA9" w:rsidRPr="00EB2C00">
        <w:rPr>
          <w:rFonts w:ascii="Gill Sans MT" w:hAnsi="Gill Sans MT"/>
          <w:bCs/>
        </w:rPr>
        <w:t xml:space="preserve"> </w:t>
      </w:r>
      <w:r w:rsidR="00717AA3" w:rsidRPr="00EB2C00">
        <w:rPr>
          <w:rFonts w:ascii="Gill Sans MT" w:hAnsi="Gill Sans MT"/>
          <w:bCs/>
        </w:rPr>
        <w:t>exist in many communities.</w:t>
      </w:r>
    </w:p>
    <w:p w14:paraId="1C040608" w14:textId="53841A2D" w:rsidR="004C3BE2" w:rsidRPr="00EB2C00" w:rsidRDefault="004C3BE2" w:rsidP="00EA2A46">
      <w:pPr>
        <w:numPr>
          <w:ilvl w:val="0"/>
          <w:numId w:val="59"/>
        </w:numPr>
        <w:spacing w:line="276" w:lineRule="auto"/>
        <w:ind w:left="567" w:hanging="567"/>
        <w:jc w:val="both"/>
        <w:rPr>
          <w:rFonts w:ascii="Gill Sans MT" w:hAnsi="Gill Sans MT"/>
          <w:bCs/>
        </w:rPr>
      </w:pPr>
      <w:r w:rsidRPr="00EB2C00">
        <w:rPr>
          <w:rFonts w:ascii="Gill Sans MT" w:hAnsi="Gill Sans MT"/>
          <w:bCs/>
        </w:rPr>
        <w:t>Some of the factors that contribute to vulnera</w:t>
      </w:r>
      <w:r w:rsidR="00785BEC" w:rsidRPr="00EB2C00">
        <w:rPr>
          <w:rFonts w:ascii="Gill Sans MT" w:hAnsi="Gill Sans MT"/>
          <w:bCs/>
        </w:rPr>
        <w:t xml:space="preserve">bility of women and girls to </w:t>
      </w:r>
      <w:proofErr w:type="spellStart"/>
      <w:r w:rsidR="00DC540E" w:rsidRPr="00EB2C00">
        <w:rPr>
          <w:rFonts w:ascii="Gill Sans MT" w:hAnsi="Gill Sans MT"/>
          <w:bCs/>
        </w:rPr>
        <w:t>SEAH</w:t>
      </w:r>
      <w:proofErr w:type="spellEnd"/>
      <w:r w:rsidRPr="00EB2C00">
        <w:rPr>
          <w:rFonts w:ascii="Gill Sans MT" w:hAnsi="Gill Sans MT"/>
          <w:bCs/>
        </w:rPr>
        <w:t xml:space="preserve"> in the project areas include</w:t>
      </w:r>
      <w:r w:rsidR="00DC540E" w:rsidRPr="00EB2C00">
        <w:rPr>
          <w:rFonts w:ascii="Gill Sans MT" w:hAnsi="Gill Sans MT"/>
          <w:bCs/>
        </w:rPr>
        <w:t xml:space="preserve"> the following</w:t>
      </w:r>
      <w:r w:rsidR="00E37CC6" w:rsidRPr="00EB2C00">
        <w:rPr>
          <w:rFonts w:ascii="Gill Sans MT" w:hAnsi="Gill Sans MT"/>
          <w:bCs/>
        </w:rPr>
        <w:t>:</w:t>
      </w:r>
    </w:p>
    <w:p w14:paraId="616811AF" w14:textId="77777777" w:rsidR="004C3BE2" w:rsidRPr="00EB2C00" w:rsidRDefault="004C3BE2" w:rsidP="00EA2A46">
      <w:pPr>
        <w:spacing w:line="276" w:lineRule="auto"/>
        <w:jc w:val="both"/>
        <w:rPr>
          <w:rFonts w:ascii="Gill Sans MT" w:hAnsi="Gill Sans MT"/>
          <w:bCs/>
        </w:rPr>
      </w:pPr>
    </w:p>
    <w:p w14:paraId="707B49ED" w14:textId="68B6A5E1" w:rsidR="004C3BE2" w:rsidRPr="00EB2C00" w:rsidRDefault="004C3BE2" w:rsidP="00EA2A46">
      <w:pPr>
        <w:pStyle w:val="ListParagraph"/>
        <w:numPr>
          <w:ilvl w:val="0"/>
          <w:numId w:val="62"/>
        </w:numPr>
        <w:spacing w:line="276" w:lineRule="auto"/>
        <w:jc w:val="both"/>
        <w:rPr>
          <w:rFonts w:ascii="Gill Sans MT" w:hAnsi="Gill Sans MT"/>
          <w:bCs/>
        </w:rPr>
      </w:pPr>
      <w:r w:rsidRPr="00EB2C00">
        <w:rPr>
          <w:rFonts w:ascii="Gill Sans MT" w:hAnsi="Gill Sans MT"/>
          <w:b/>
          <w:bCs/>
          <w:sz w:val="24"/>
          <w:szCs w:val="24"/>
        </w:rPr>
        <w:t>Power asymmetry</w:t>
      </w:r>
      <w:r w:rsidRPr="00EB2C00">
        <w:rPr>
          <w:rFonts w:ascii="Gill Sans MT" w:hAnsi="Gill Sans MT"/>
          <w:bCs/>
          <w:sz w:val="24"/>
          <w:szCs w:val="24"/>
        </w:rPr>
        <w:t>. While there is no situation in which there is power symmetry, in rural farming communities in Kenya the power asymmetries that exist in the backdrop of poverty and unemployment can be abused easily so that wome</w:t>
      </w:r>
      <w:r w:rsidR="00785BEC" w:rsidRPr="00EB2C00">
        <w:rPr>
          <w:rFonts w:ascii="Gill Sans MT" w:hAnsi="Gill Sans MT"/>
          <w:bCs/>
          <w:sz w:val="24"/>
          <w:szCs w:val="24"/>
        </w:rPr>
        <w:t xml:space="preserve">n and girls end up suffering </w:t>
      </w:r>
      <w:proofErr w:type="spellStart"/>
      <w:r w:rsidR="009C0876" w:rsidRPr="00EB2C00">
        <w:rPr>
          <w:rFonts w:ascii="Gill Sans MT" w:hAnsi="Gill Sans MT"/>
          <w:bCs/>
          <w:sz w:val="24"/>
          <w:szCs w:val="24"/>
        </w:rPr>
        <w:t>SEAH</w:t>
      </w:r>
      <w:proofErr w:type="spellEnd"/>
      <w:r w:rsidRPr="00EB2C00">
        <w:rPr>
          <w:rFonts w:ascii="Gill Sans MT" w:hAnsi="Gill Sans MT"/>
          <w:bCs/>
          <w:sz w:val="24"/>
          <w:szCs w:val="24"/>
        </w:rPr>
        <w:t xml:space="preserve">. Clerks that </w:t>
      </w:r>
      <w:r w:rsidR="0017696D" w:rsidRPr="00EB2C00">
        <w:rPr>
          <w:rFonts w:ascii="Gill Sans MT" w:hAnsi="Gill Sans MT"/>
          <w:bCs/>
          <w:sz w:val="24"/>
          <w:szCs w:val="24"/>
        </w:rPr>
        <w:t xml:space="preserve">process </w:t>
      </w:r>
      <w:r w:rsidRPr="00EB2C00">
        <w:rPr>
          <w:rFonts w:ascii="Gill Sans MT" w:hAnsi="Gill Sans MT"/>
          <w:bCs/>
          <w:sz w:val="24"/>
          <w:szCs w:val="24"/>
        </w:rPr>
        <w:t xml:space="preserve">tea, coffee, and pyrethrum </w:t>
      </w:r>
      <w:r w:rsidR="0017696D" w:rsidRPr="00EB2C00">
        <w:rPr>
          <w:rFonts w:ascii="Gill Sans MT" w:hAnsi="Gill Sans MT"/>
          <w:bCs/>
          <w:sz w:val="24"/>
          <w:szCs w:val="24"/>
        </w:rPr>
        <w:t xml:space="preserve">at local collection and buying centers </w:t>
      </w:r>
      <w:r w:rsidRPr="00EB2C00">
        <w:rPr>
          <w:rFonts w:ascii="Gill Sans MT" w:hAnsi="Gill Sans MT"/>
          <w:bCs/>
          <w:sz w:val="24"/>
          <w:szCs w:val="24"/>
        </w:rPr>
        <w:t xml:space="preserve">have a lot </w:t>
      </w:r>
      <w:r w:rsidR="00220909" w:rsidRPr="00EB2C00">
        <w:rPr>
          <w:rFonts w:ascii="Gill Sans MT" w:hAnsi="Gill Sans MT"/>
          <w:bCs/>
          <w:sz w:val="24"/>
          <w:szCs w:val="24"/>
        </w:rPr>
        <w:t xml:space="preserve">of </w:t>
      </w:r>
      <w:r w:rsidRPr="00EB2C00">
        <w:rPr>
          <w:rFonts w:ascii="Gill Sans MT" w:hAnsi="Gill Sans MT"/>
          <w:bCs/>
          <w:sz w:val="24"/>
          <w:szCs w:val="24"/>
        </w:rPr>
        <w:t>power to decide on the quality of the produce in ways that are life-threatening when they reject it. The clerks often exploit the power asymmetry for personal gain</w:t>
      </w:r>
      <w:r w:rsidR="00717AA3" w:rsidRPr="00EB2C00">
        <w:rPr>
          <w:rFonts w:ascii="Gill Sans MT" w:hAnsi="Gill Sans MT"/>
          <w:bCs/>
          <w:sz w:val="24"/>
          <w:szCs w:val="24"/>
        </w:rPr>
        <w:t xml:space="preserve"> by </w:t>
      </w:r>
      <w:r w:rsidRPr="00EB2C00">
        <w:rPr>
          <w:rFonts w:ascii="Gill Sans MT" w:hAnsi="Gill Sans MT"/>
          <w:bCs/>
          <w:sz w:val="24"/>
          <w:szCs w:val="24"/>
        </w:rPr>
        <w:t>engag</w:t>
      </w:r>
      <w:r w:rsidR="00717AA3" w:rsidRPr="00EB2C00">
        <w:rPr>
          <w:rFonts w:ascii="Gill Sans MT" w:hAnsi="Gill Sans MT"/>
          <w:bCs/>
          <w:sz w:val="24"/>
          <w:szCs w:val="24"/>
        </w:rPr>
        <w:t>ing</w:t>
      </w:r>
      <w:r w:rsidRPr="00EB2C00">
        <w:rPr>
          <w:rFonts w:ascii="Gill Sans MT" w:hAnsi="Gill Sans MT"/>
          <w:bCs/>
          <w:sz w:val="24"/>
          <w:szCs w:val="24"/>
        </w:rPr>
        <w:t xml:space="preserve"> in </w:t>
      </w:r>
      <w:proofErr w:type="spellStart"/>
      <w:r w:rsidRPr="00EB2C00">
        <w:rPr>
          <w:rFonts w:ascii="Gill Sans MT" w:hAnsi="Gill Sans MT"/>
          <w:bCs/>
          <w:sz w:val="24"/>
          <w:szCs w:val="24"/>
        </w:rPr>
        <w:t>SEA</w:t>
      </w:r>
      <w:r w:rsidR="00785BEC" w:rsidRPr="00EB2C00">
        <w:rPr>
          <w:rFonts w:ascii="Gill Sans MT" w:hAnsi="Gill Sans MT"/>
          <w:bCs/>
          <w:sz w:val="24"/>
          <w:szCs w:val="24"/>
        </w:rPr>
        <w:t>H</w:t>
      </w:r>
      <w:proofErr w:type="spellEnd"/>
      <w:r w:rsidRPr="00EB2C00">
        <w:rPr>
          <w:rFonts w:ascii="Gill Sans MT" w:hAnsi="Gill Sans MT"/>
          <w:bCs/>
          <w:sz w:val="24"/>
          <w:szCs w:val="24"/>
        </w:rPr>
        <w:t>.</w:t>
      </w:r>
      <w:r w:rsidR="00E93E08" w:rsidRPr="00EB2C00">
        <w:rPr>
          <w:rFonts w:ascii="Gill Sans MT" w:hAnsi="Gill Sans MT"/>
          <w:bCs/>
          <w:sz w:val="24"/>
          <w:szCs w:val="24"/>
        </w:rPr>
        <w:t xml:space="preserve"> </w:t>
      </w:r>
      <w:r w:rsidR="002609F1" w:rsidRPr="00EB2C00">
        <w:rPr>
          <w:rFonts w:ascii="Gill Sans MT" w:hAnsi="Gill Sans MT"/>
          <w:bCs/>
          <w:sz w:val="24"/>
          <w:szCs w:val="24"/>
        </w:rPr>
        <w:t>T</w:t>
      </w:r>
      <w:r w:rsidR="00E93E08" w:rsidRPr="00EB2C00">
        <w:rPr>
          <w:rFonts w:ascii="Gill Sans MT" w:hAnsi="Gill Sans MT"/>
          <w:bCs/>
          <w:sz w:val="24"/>
          <w:szCs w:val="24"/>
        </w:rPr>
        <w:t>herefore,</w:t>
      </w:r>
      <w:r w:rsidR="002609F1" w:rsidRPr="00EB2C00">
        <w:rPr>
          <w:rFonts w:ascii="Gill Sans MT" w:hAnsi="Gill Sans MT"/>
          <w:bCs/>
          <w:sz w:val="24"/>
          <w:szCs w:val="24"/>
        </w:rPr>
        <w:t xml:space="preserve"> value chains that are keen on product quality assurance must have </w:t>
      </w:r>
      <w:proofErr w:type="spellStart"/>
      <w:r w:rsidR="00DC540E" w:rsidRPr="00EB2C00">
        <w:rPr>
          <w:rFonts w:ascii="Gill Sans MT" w:hAnsi="Gill Sans MT"/>
          <w:bCs/>
          <w:sz w:val="24"/>
          <w:szCs w:val="24"/>
        </w:rPr>
        <w:t>SEAH</w:t>
      </w:r>
      <w:proofErr w:type="spellEnd"/>
      <w:r w:rsidR="00DC540E" w:rsidRPr="00EB2C00">
        <w:rPr>
          <w:rFonts w:ascii="Gill Sans MT" w:hAnsi="Gill Sans MT"/>
          <w:bCs/>
          <w:sz w:val="24"/>
          <w:szCs w:val="24"/>
        </w:rPr>
        <w:t xml:space="preserve"> Prevention and Response Plan</w:t>
      </w:r>
      <w:r w:rsidR="00B651EA" w:rsidRPr="00EB2C00">
        <w:rPr>
          <w:rFonts w:ascii="Gill Sans MT" w:hAnsi="Gill Sans MT"/>
          <w:bCs/>
          <w:sz w:val="24"/>
          <w:szCs w:val="24"/>
        </w:rPr>
        <w:t xml:space="preserve"> </w:t>
      </w:r>
      <w:r w:rsidR="00024C9D" w:rsidRPr="00EB2C00">
        <w:rPr>
          <w:rFonts w:ascii="Gill Sans MT" w:hAnsi="Gill Sans MT"/>
          <w:bCs/>
          <w:sz w:val="24"/>
          <w:szCs w:val="24"/>
        </w:rPr>
        <w:t>in order</w:t>
      </w:r>
      <w:r w:rsidR="00B651EA" w:rsidRPr="00EB2C00">
        <w:rPr>
          <w:rFonts w:ascii="Gill Sans MT" w:hAnsi="Gill Sans MT"/>
          <w:bCs/>
          <w:sz w:val="24"/>
          <w:szCs w:val="24"/>
        </w:rPr>
        <w:t xml:space="preserve"> to </w:t>
      </w:r>
      <w:r w:rsidR="00E66BDA" w:rsidRPr="00EB2C00">
        <w:rPr>
          <w:rFonts w:ascii="Gill Sans MT" w:hAnsi="Gill Sans MT"/>
          <w:bCs/>
          <w:sz w:val="24"/>
          <w:szCs w:val="24"/>
        </w:rPr>
        <w:t>preclude</w:t>
      </w:r>
      <w:r w:rsidR="00B651EA" w:rsidRPr="00EB2C00">
        <w:rPr>
          <w:rFonts w:ascii="Gill Sans MT" w:hAnsi="Gill Sans MT"/>
          <w:bCs/>
          <w:sz w:val="24"/>
          <w:szCs w:val="24"/>
        </w:rPr>
        <w:t xml:space="preserve"> </w:t>
      </w:r>
      <w:proofErr w:type="spellStart"/>
      <w:r w:rsidR="009C0876" w:rsidRPr="00EB2C00">
        <w:rPr>
          <w:rFonts w:ascii="Gill Sans MT" w:hAnsi="Gill Sans MT"/>
          <w:bCs/>
          <w:sz w:val="24"/>
          <w:szCs w:val="24"/>
        </w:rPr>
        <w:t>SEAH</w:t>
      </w:r>
      <w:proofErr w:type="spellEnd"/>
      <w:r w:rsidR="009C0876" w:rsidRPr="00EB2C00">
        <w:rPr>
          <w:rFonts w:ascii="Gill Sans MT" w:hAnsi="Gill Sans MT"/>
          <w:bCs/>
          <w:sz w:val="24"/>
          <w:szCs w:val="24"/>
        </w:rPr>
        <w:t xml:space="preserve"> </w:t>
      </w:r>
      <w:r w:rsidR="00E66BDA" w:rsidRPr="00EB2C00">
        <w:rPr>
          <w:rFonts w:ascii="Gill Sans MT" w:hAnsi="Gill Sans MT"/>
          <w:bCs/>
          <w:sz w:val="24"/>
          <w:szCs w:val="24"/>
        </w:rPr>
        <w:t>that may be</w:t>
      </w:r>
      <w:r w:rsidR="00E76604" w:rsidRPr="00EB2C00">
        <w:rPr>
          <w:rFonts w:ascii="Gill Sans MT" w:hAnsi="Gill Sans MT"/>
          <w:bCs/>
          <w:sz w:val="24"/>
          <w:szCs w:val="24"/>
        </w:rPr>
        <w:t xml:space="preserve"> perpetuated by staff on innocent </w:t>
      </w:r>
      <w:r w:rsidR="00024C9D" w:rsidRPr="00EB2C00">
        <w:rPr>
          <w:rFonts w:ascii="Gill Sans MT" w:hAnsi="Gill Sans MT"/>
          <w:bCs/>
          <w:sz w:val="24"/>
          <w:szCs w:val="24"/>
        </w:rPr>
        <w:t>smallholder farmers.</w:t>
      </w:r>
      <w:r w:rsidR="00E93E08" w:rsidRPr="00EB2C00">
        <w:rPr>
          <w:rFonts w:ascii="Gill Sans MT" w:hAnsi="Gill Sans MT"/>
          <w:bCs/>
          <w:sz w:val="24"/>
          <w:szCs w:val="24"/>
        </w:rPr>
        <w:t xml:space="preserve"> </w:t>
      </w:r>
    </w:p>
    <w:p w14:paraId="44D003C1" w14:textId="21D01857" w:rsidR="004C3BE2" w:rsidRPr="00EB2C00" w:rsidRDefault="008B7252" w:rsidP="00EA2A46">
      <w:pPr>
        <w:pStyle w:val="ListParagraph"/>
        <w:numPr>
          <w:ilvl w:val="0"/>
          <w:numId w:val="62"/>
        </w:numPr>
        <w:spacing w:line="276" w:lineRule="auto"/>
        <w:jc w:val="both"/>
        <w:rPr>
          <w:rFonts w:ascii="Gill Sans MT" w:hAnsi="Gill Sans MT"/>
          <w:bCs/>
        </w:rPr>
      </w:pPr>
      <w:r w:rsidRPr="00EB2C00">
        <w:rPr>
          <w:rFonts w:ascii="Gill Sans MT" w:hAnsi="Gill Sans MT"/>
          <w:b/>
          <w:bCs/>
          <w:sz w:val="24"/>
          <w:szCs w:val="24"/>
        </w:rPr>
        <w:t>Poverty and Inequality</w:t>
      </w:r>
      <w:r w:rsidRPr="00EB2C00">
        <w:rPr>
          <w:rFonts w:ascii="Gill Sans MT" w:hAnsi="Gill Sans MT"/>
          <w:bCs/>
          <w:sz w:val="24"/>
          <w:szCs w:val="24"/>
        </w:rPr>
        <w:t xml:space="preserve">. </w:t>
      </w:r>
      <w:r w:rsidR="004C3BE2" w:rsidRPr="00EB2C00">
        <w:rPr>
          <w:rFonts w:ascii="Gill Sans MT" w:hAnsi="Gill Sans MT"/>
          <w:bCs/>
          <w:sz w:val="24"/>
          <w:szCs w:val="24"/>
        </w:rPr>
        <w:t xml:space="preserve">Widespread poverty and inequality that invariably leads to desperation and a situation where some women and girls may be vulnerable to SEA during their interaction with project staff who share benefits such as farm inputs or extension services. Average poverty levels are not uniform in the 26 project counties, but there are pockets of extreme poverty in each of the counties which </w:t>
      </w:r>
      <w:r w:rsidR="00785BEC" w:rsidRPr="00EB2C00">
        <w:rPr>
          <w:rFonts w:ascii="Gill Sans MT" w:hAnsi="Gill Sans MT"/>
          <w:bCs/>
          <w:sz w:val="24"/>
          <w:szCs w:val="24"/>
        </w:rPr>
        <w:t xml:space="preserve">exacerbates vulnerability to </w:t>
      </w:r>
      <w:proofErr w:type="spellStart"/>
      <w:r w:rsidR="00DC540E" w:rsidRPr="00EB2C00">
        <w:rPr>
          <w:rFonts w:ascii="Gill Sans MT" w:hAnsi="Gill Sans MT"/>
          <w:bCs/>
          <w:sz w:val="24"/>
          <w:szCs w:val="24"/>
        </w:rPr>
        <w:t>SEAH</w:t>
      </w:r>
      <w:proofErr w:type="spellEnd"/>
      <w:r w:rsidR="004C3BE2" w:rsidRPr="00EB2C00">
        <w:rPr>
          <w:rFonts w:ascii="Gill Sans MT" w:hAnsi="Gill Sans MT"/>
          <w:bCs/>
          <w:sz w:val="24"/>
          <w:szCs w:val="24"/>
        </w:rPr>
        <w:t>.</w:t>
      </w:r>
    </w:p>
    <w:p w14:paraId="7B2CEA49" w14:textId="4E879602" w:rsidR="004C3BE2" w:rsidRPr="00EB2C00" w:rsidRDefault="008B7252" w:rsidP="00EA2A46">
      <w:pPr>
        <w:pStyle w:val="ListParagraph"/>
        <w:numPr>
          <w:ilvl w:val="0"/>
          <w:numId w:val="62"/>
        </w:numPr>
        <w:spacing w:line="276" w:lineRule="auto"/>
        <w:jc w:val="both"/>
        <w:rPr>
          <w:rFonts w:ascii="Gill Sans MT" w:hAnsi="Gill Sans MT"/>
          <w:bCs/>
        </w:rPr>
      </w:pPr>
      <w:r w:rsidRPr="00EB2C00">
        <w:rPr>
          <w:rFonts w:ascii="Gill Sans MT" w:hAnsi="Gill Sans MT"/>
          <w:b/>
          <w:bCs/>
          <w:sz w:val="24"/>
          <w:szCs w:val="24"/>
        </w:rPr>
        <w:t>Societal Norms</w:t>
      </w:r>
      <w:r w:rsidRPr="00EB2C00">
        <w:rPr>
          <w:rFonts w:ascii="Gill Sans MT" w:hAnsi="Gill Sans MT"/>
          <w:bCs/>
          <w:sz w:val="24"/>
          <w:szCs w:val="24"/>
        </w:rPr>
        <w:t xml:space="preserve">: </w:t>
      </w:r>
      <w:r w:rsidR="004C3BE2" w:rsidRPr="00EB2C00">
        <w:rPr>
          <w:rFonts w:ascii="Gill Sans MT" w:hAnsi="Gill Sans MT"/>
          <w:bCs/>
          <w:sz w:val="24"/>
          <w:szCs w:val="24"/>
        </w:rPr>
        <w:t xml:space="preserve">Women and girls are at usually high risk of </w:t>
      </w:r>
      <w:proofErr w:type="spellStart"/>
      <w:r w:rsidR="004C3BE2" w:rsidRPr="00EB2C00">
        <w:rPr>
          <w:rFonts w:ascii="Gill Sans MT" w:hAnsi="Gill Sans MT"/>
          <w:bCs/>
          <w:sz w:val="24"/>
          <w:szCs w:val="24"/>
        </w:rPr>
        <w:t>SEA</w:t>
      </w:r>
      <w:r w:rsidR="009C0876" w:rsidRPr="00EB2C00">
        <w:rPr>
          <w:rFonts w:ascii="Gill Sans MT" w:hAnsi="Gill Sans MT"/>
          <w:bCs/>
          <w:sz w:val="24"/>
          <w:szCs w:val="24"/>
        </w:rPr>
        <w:t>H</w:t>
      </w:r>
      <w:proofErr w:type="spellEnd"/>
      <w:r w:rsidR="004C3BE2" w:rsidRPr="00EB2C00">
        <w:rPr>
          <w:rFonts w:ascii="Gill Sans MT" w:hAnsi="Gill Sans MT"/>
          <w:bCs/>
          <w:sz w:val="24"/>
          <w:szCs w:val="24"/>
        </w:rPr>
        <w:t xml:space="preserve"> because of societal norms </w:t>
      </w:r>
      <w:r w:rsidR="00F13398" w:rsidRPr="00EB2C00">
        <w:rPr>
          <w:rFonts w:ascii="Gill Sans MT" w:hAnsi="Gill Sans MT"/>
          <w:bCs/>
          <w:sz w:val="24"/>
          <w:szCs w:val="24"/>
        </w:rPr>
        <w:t xml:space="preserve">hinged on patriarchal tendencies </w:t>
      </w:r>
      <w:r w:rsidR="004C3BE2" w:rsidRPr="00EB2C00">
        <w:rPr>
          <w:rFonts w:ascii="Gill Sans MT" w:hAnsi="Gill Sans MT"/>
          <w:bCs/>
          <w:sz w:val="24"/>
          <w:szCs w:val="24"/>
        </w:rPr>
        <w:t xml:space="preserve">that perpetuate power differentials between males and females, and support or condone male violence against women and girls. An important additional risk factor is labor influx.  Labor influx and the extent to which a community has capacity to absorb labor influx, as well as the inflow of income to workers, can exacerbate already existing inequities between workers and community members. </w:t>
      </w:r>
    </w:p>
    <w:p w14:paraId="0524F74C" w14:textId="760C10C3" w:rsidR="004C3BE2" w:rsidRPr="00EB2C00" w:rsidRDefault="006D2451" w:rsidP="00EA2A46">
      <w:pPr>
        <w:pStyle w:val="ListParagraph"/>
        <w:numPr>
          <w:ilvl w:val="0"/>
          <w:numId w:val="62"/>
        </w:numPr>
        <w:spacing w:line="276" w:lineRule="auto"/>
        <w:jc w:val="both"/>
        <w:rPr>
          <w:rFonts w:ascii="Gill Sans MT" w:hAnsi="Gill Sans MT"/>
          <w:bCs/>
        </w:rPr>
      </w:pPr>
      <w:r w:rsidRPr="00EB2C00">
        <w:rPr>
          <w:rFonts w:ascii="Gill Sans MT" w:hAnsi="Gill Sans MT"/>
          <w:b/>
          <w:bCs/>
          <w:sz w:val="24"/>
          <w:szCs w:val="24"/>
        </w:rPr>
        <w:t>Education and Literacy</w:t>
      </w:r>
      <w:r w:rsidRPr="00EB2C00">
        <w:rPr>
          <w:rFonts w:ascii="Gill Sans MT" w:hAnsi="Gill Sans MT"/>
          <w:bCs/>
          <w:sz w:val="24"/>
          <w:szCs w:val="24"/>
        </w:rPr>
        <w:t xml:space="preserve">: </w:t>
      </w:r>
      <w:r w:rsidR="004C3BE2" w:rsidRPr="00EB2C00">
        <w:rPr>
          <w:rFonts w:ascii="Gill Sans MT" w:hAnsi="Gill Sans MT"/>
          <w:bCs/>
          <w:sz w:val="24"/>
          <w:szCs w:val="24"/>
        </w:rPr>
        <w:t xml:space="preserve">Low levels of education and literacy among girls, that leads to high unemployment rates among women. These factors weaken women’s and girls’ confidence as they seek menial jobs in </w:t>
      </w:r>
      <w:r w:rsidR="00717AA3" w:rsidRPr="00EB2C00">
        <w:rPr>
          <w:rFonts w:ascii="Gill Sans MT" w:hAnsi="Gill Sans MT"/>
          <w:bCs/>
          <w:sz w:val="24"/>
          <w:szCs w:val="24"/>
        </w:rPr>
        <w:t xml:space="preserve">project </w:t>
      </w:r>
      <w:r w:rsidR="004C3BE2" w:rsidRPr="00EB2C00">
        <w:rPr>
          <w:rFonts w:ascii="Gill Sans MT" w:hAnsi="Gill Sans MT"/>
          <w:bCs/>
          <w:sz w:val="24"/>
          <w:szCs w:val="24"/>
        </w:rPr>
        <w:t>sites. Besides, low confidence means they</w:t>
      </w:r>
      <w:r w:rsidR="00717AA3" w:rsidRPr="00EB2C00">
        <w:rPr>
          <w:rFonts w:ascii="Gill Sans MT" w:hAnsi="Gill Sans MT"/>
          <w:bCs/>
          <w:sz w:val="24"/>
          <w:szCs w:val="24"/>
        </w:rPr>
        <w:t xml:space="preserve"> are </w:t>
      </w:r>
      <w:r w:rsidR="004C3BE2" w:rsidRPr="00EB2C00">
        <w:rPr>
          <w:rFonts w:ascii="Gill Sans MT" w:hAnsi="Gill Sans MT"/>
          <w:bCs/>
          <w:sz w:val="24"/>
          <w:szCs w:val="24"/>
        </w:rPr>
        <w:t xml:space="preserve">most at risk of SEA from </w:t>
      </w:r>
      <w:r w:rsidR="00717AA3" w:rsidRPr="00EB2C00">
        <w:rPr>
          <w:rFonts w:ascii="Gill Sans MT" w:hAnsi="Gill Sans MT"/>
          <w:bCs/>
          <w:sz w:val="24"/>
          <w:szCs w:val="24"/>
        </w:rPr>
        <w:t>project</w:t>
      </w:r>
      <w:r w:rsidR="004C3BE2" w:rsidRPr="00EB2C00">
        <w:rPr>
          <w:rFonts w:ascii="Gill Sans MT" w:hAnsi="Gill Sans MT"/>
          <w:bCs/>
          <w:sz w:val="24"/>
          <w:szCs w:val="24"/>
        </w:rPr>
        <w:t xml:space="preserve"> workers who often have higher incomes than usually available to community members.</w:t>
      </w:r>
    </w:p>
    <w:p w14:paraId="762FCCFD" w14:textId="77777777" w:rsidR="004C3BE2" w:rsidRPr="00EB2C00" w:rsidRDefault="004C3BE2" w:rsidP="00EA2A46">
      <w:pPr>
        <w:spacing w:line="276" w:lineRule="auto"/>
        <w:jc w:val="both"/>
        <w:rPr>
          <w:rFonts w:ascii="Gill Sans MT" w:hAnsi="Gill Sans MT"/>
          <w:bCs/>
        </w:rPr>
      </w:pPr>
    </w:p>
    <w:p w14:paraId="22D7F076" w14:textId="1567D5DD" w:rsidR="004C3BE2" w:rsidRPr="00EB2C00" w:rsidRDefault="004C3BE2" w:rsidP="00EA2A46">
      <w:pPr>
        <w:numPr>
          <w:ilvl w:val="0"/>
          <w:numId w:val="59"/>
        </w:numPr>
        <w:spacing w:line="276" w:lineRule="auto"/>
        <w:ind w:left="567" w:hanging="567"/>
        <w:jc w:val="both"/>
        <w:rPr>
          <w:rFonts w:ascii="Gill Sans MT" w:hAnsi="Gill Sans MT"/>
          <w:bCs/>
        </w:rPr>
      </w:pPr>
      <w:r w:rsidRPr="00EB2C00">
        <w:rPr>
          <w:rFonts w:ascii="Gill Sans MT" w:hAnsi="Gill Sans MT"/>
          <w:bCs/>
        </w:rPr>
        <w:lastRenderedPageBreak/>
        <w:t xml:space="preserve">Some of the forms of </w:t>
      </w:r>
      <w:proofErr w:type="spellStart"/>
      <w:r w:rsidRPr="00EB2C00">
        <w:rPr>
          <w:rFonts w:ascii="Gill Sans MT" w:hAnsi="Gill Sans MT"/>
          <w:bCs/>
        </w:rPr>
        <w:t>SEA</w:t>
      </w:r>
      <w:r w:rsidR="009C0876" w:rsidRPr="00EB2C00">
        <w:rPr>
          <w:rFonts w:ascii="Gill Sans MT" w:hAnsi="Gill Sans MT"/>
          <w:bCs/>
        </w:rPr>
        <w:t>H</w:t>
      </w:r>
      <w:proofErr w:type="spellEnd"/>
      <w:r w:rsidRPr="00EB2C00">
        <w:rPr>
          <w:rFonts w:ascii="Gill Sans MT" w:hAnsi="Gill Sans MT"/>
          <w:bCs/>
        </w:rPr>
        <w:t xml:space="preserve"> committed by project workers against women and girls in the community that could arise from the project include rape and sexual assault, sexual exploitation, and sexual harassment. </w:t>
      </w:r>
      <w:r w:rsidR="00F13398" w:rsidRPr="00EB2C00">
        <w:rPr>
          <w:rFonts w:ascii="Gill Sans MT" w:hAnsi="Gill Sans MT"/>
          <w:bCs/>
        </w:rPr>
        <w:t xml:space="preserve">This is likely to happen during project implementation when </w:t>
      </w:r>
      <w:r w:rsidR="00717AA3" w:rsidRPr="00EB2C00">
        <w:rPr>
          <w:rFonts w:ascii="Gill Sans MT" w:hAnsi="Gill Sans MT"/>
          <w:bCs/>
        </w:rPr>
        <w:t>the workers start</w:t>
      </w:r>
      <w:r w:rsidR="00F13398" w:rsidRPr="00EB2C00">
        <w:rPr>
          <w:rFonts w:ascii="Gill Sans MT" w:hAnsi="Gill Sans MT"/>
          <w:bCs/>
        </w:rPr>
        <w:t xml:space="preserve"> operat</w:t>
      </w:r>
      <w:r w:rsidR="00717AA3" w:rsidRPr="00EB2C00">
        <w:rPr>
          <w:rFonts w:ascii="Gill Sans MT" w:hAnsi="Gill Sans MT"/>
          <w:bCs/>
        </w:rPr>
        <w:t>ing</w:t>
      </w:r>
      <w:r w:rsidR="00F13398" w:rsidRPr="00EB2C00">
        <w:rPr>
          <w:rFonts w:ascii="Gill Sans MT" w:hAnsi="Gill Sans MT"/>
          <w:bCs/>
        </w:rPr>
        <w:t xml:space="preserve"> in the project areas. Also</w:t>
      </w:r>
      <w:r w:rsidR="003B6CE4" w:rsidRPr="00EB2C00">
        <w:rPr>
          <w:rFonts w:ascii="Gill Sans MT" w:hAnsi="Gill Sans MT"/>
          <w:bCs/>
        </w:rPr>
        <w:t>,</w:t>
      </w:r>
      <w:r w:rsidR="00F13398" w:rsidRPr="00EB2C00">
        <w:rPr>
          <w:rFonts w:ascii="Gill Sans MT" w:hAnsi="Gill Sans MT"/>
          <w:bCs/>
        </w:rPr>
        <w:t xml:space="preserve"> this is likely to occur during operation when buyers and other stakeholders converge in the project areas. </w:t>
      </w:r>
      <w:r w:rsidRPr="00EB2C00">
        <w:rPr>
          <w:rFonts w:ascii="Gill Sans MT" w:hAnsi="Gill Sans MT"/>
          <w:bCs/>
        </w:rPr>
        <w:t>Sexual harassment may include touching, use of abusive, and demeaning or culturally inappropriate language. Sexual exploitation will likely include transaction</w:t>
      </w:r>
      <w:r w:rsidR="00717AA3" w:rsidRPr="00EB2C00">
        <w:rPr>
          <w:rFonts w:ascii="Gill Sans MT" w:hAnsi="Gill Sans MT"/>
          <w:bCs/>
        </w:rPr>
        <w:t>al</w:t>
      </w:r>
      <w:r w:rsidRPr="00EB2C00">
        <w:rPr>
          <w:rFonts w:ascii="Gill Sans MT" w:hAnsi="Gill Sans MT"/>
          <w:bCs/>
        </w:rPr>
        <w:t xml:space="preserve"> sex and other forms of humiliating, degrading or exploitative behavior. </w:t>
      </w:r>
    </w:p>
    <w:p w14:paraId="51309DBB" w14:textId="77777777" w:rsidR="004C3BE2" w:rsidRPr="00EB2C00" w:rsidRDefault="004C3BE2" w:rsidP="00EA2A46">
      <w:pPr>
        <w:spacing w:line="276" w:lineRule="auto"/>
        <w:jc w:val="both"/>
        <w:rPr>
          <w:rFonts w:ascii="Gill Sans MT" w:hAnsi="Gill Sans MT"/>
          <w:bCs/>
        </w:rPr>
      </w:pPr>
    </w:p>
    <w:p w14:paraId="20BD27CC" w14:textId="559C5A47" w:rsidR="00A03AD3" w:rsidRPr="00EB2C00" w:rsidRDefault="004C3BE2" w:rsidP="00EA2A46">
      <w:pPr>
        <w:numPr>
          <w:ilvl w:val="0"/>
          <w:numId w:val="59"/>
        </w:numPr>
        <w:spacing w:line="276" w:lineRule="auto"/>
        <w:ind w:left="567" w:hanging="567"/>
        <w:jc w:val="both"/>
        <w:rPr>
          <w:rFonts w:ascii="Gill Sans MT" w:hAnsi="Gill Sans MT"/>
          <w:bCs/>
        </w:rPr>
      </w:pPr>
      <w:r w:rsidRPr="00EB2C00">
        <w:rPr>
          <w:rFonts w:ascii="Gill Sans MT" w:hAnsi="Gill Sans MT"/>
          <w:bCs/>
        </w:rPr>
        <w:t xml:space="preserve">The </w:t>
      </w:r>
      <w:proofErr w:type="spellStart"/>
      <w:r w:rsidR="00F13398" w:rsidRPr="00EB2C00">
        <w:rPr>
          <w:rFonts w:ascii="Gill Sans MT" w:hAnsi="Gill Sans MT"/>
          <w:bCs/>
        </w:rPr>
        <w:t>NAVCDP</w:t>
      </w:r>
      <w:proofErr w:type="spellEnd"/>
      <w:r w:rsidR="00F13398" w:rsidRPr="00EB2C00">
        <w:rPr>
          <w:rFonts w:ascii="Gill Sans MT" w:hAnsi="Gill Sans MT"/>
          <w:bCs/>
        </w:rPr>
        <w:t xml:space="preserve"> </w:t>
      </w:r>
      <w:r w:rsidRPr="00EB2C00">
        <w:rPr>
          <w:rFonts w:ascii="Gill Sans MT" w:hAnsi="Gill Sans MT"/>
          <w:bCs/>
        </w:rPr>
        <w:t>project</w:t>
      </w:r>
      <w:r w:rsidR="00F13398" w:rsidRPr="00EB2C00">
        <w:rPr>
          <w:rFonts w:ascii="Gill Sans MT" w:hAnsi="Gill Sans MT"/>
          <w:bCs/>
        </w:rPr>
        <w:t xml:space="preserve"> activities and works where applicable</w:t>
      </w:r>
      <w:r w:rsidRPr="00EB2C00">
        <w:rPr>
          <w:rFonts w:ascii="Gill Sans MT" w:hAnsi="Gill Sans MT"/>
          <w:bCs/>
        </w:rPr>
        <w:t xml:space="preserve"> will present a formal work environment </w:t>
      </w:r>
      <w:r w:rsidR="00F13398" w:rsidRPr="00EB2C00">
        <w:rPr>
          <w:rFonts w:ascii="Gill Sans MT" w:hAnsi="Gill Sans MT"/>
          <w:bCs/>
        </w:rPr>
        <w:t xml:space="preserve">with employment opportunities for local people and those </w:t>
      </w:r>
      <w:r w:rsidRPr="00EB2C00">
        <w:rPr>
          <w:rFonts w:ascii="Gill Sans MT" w:hAnsi="Gill Sans MT"/>
          <w:bCs/>
        </w:rPr>
        <w:t>come with SH risks to local women and girls. Sexual harassment is a risk for any work environment, particularly environments that are stringently hierarchal, give significant and/or undue power to management, and that do not promote and reflect female leadership.  Other risk factors for SH include female laborers working alongside male laborers without adequate supervision, without separate washrooms for males and females</w:t>
      </w:r>
      <w:r w:rsidR="00F13398" w:rsidRPr="00EB2C00">
        <w:rPr>
          <w:rFonts w:ascii="Gill Sans MT" w:hAnsi="Gill Sans MT"/>
          <w:bCs/>
        </w:rPr>
        <w:t xml:space="preserve"> at </w:t>
      </w:r>
      <w:r w:rsidR="00717AA3" w:rsidRPr="00EB2C00">
        <w:rPr>
          <w:rFonts w:ascii="Gill Sans MT" w:hAnsi="Gill Sans MT"/>
          <w:bCs/>
        </w:rPr>
        <w:t xml:space="preserve">work </w:t>
      </w:r>
      <w:r w:rsidR="00F13398" w:rsidRPr="00EB2C00">
        <w:rPr>
          <w:rFonts w:ascii="Gill Sans MT" w:hAnsi="Gill Sans MT"/>
          <w:bCs/>
        </w:rPr>
        <w:t xml:space="preserve">sites </w:t>
      </w:r>
      <w:r w:rsidRPr="00EB2C00">
        <w:rPr>
          <w:rFonts w:ascii="Gill Sans MT" w:hAnsi="Gill Sans MT"/>
          <w:bCs/>
        </w:rPr>
        <w:t>without specific feedback mechanisms for females to share concerns about their working environments, including concerns about sexual harassment.</w:t>
      </w:r>
      <w:r w:rsidR="00717AA3" w:rsidRPr="00EB2C00">
        <w:rPr>
          <w:rFonts w:ascii="Gill Sans MT" w:hAnsi="Gill Sans MT"/>
          <w:bCs/>
        </w:rPr>
        <w:t xml:space="preserve"> The </w:t>
      </w:r>
      <w:proofErr w:type="spellStart"/>
      <w:r w:rsidR="00717AA3" w:rsidRPr="00EB2C00">
        <w:rPr>
          <w:rFonts w:ascii="Gill Sans MT" w:hAnsi="Gill Sans MT"/>
          <w:bCs/>
        </w:rPr>
        <w:t>Labour</w:t>
      </w:r>
      <w:proofErr w:type="spellEnd"/>
      <w:r w:rsidR="00717AA3" w:rsidRPr="00EB2C00">
        <w:rPr>
          <w:rFonts w:ascii="Gill Sans MT" w:hAnsi="Gill Sans MT"/>
          <w:bCs/>
        </w:rPr>
        <w:t xml:space="preserve"> Management Procedures require the project to establish workers’ grievance mechanism that will facilitate channeling of complaints and response. </w:t>
      </w:r>
    </w:p>
    <w:p w14:paraId="54410416" w14:textId="77777777" w:rsidR="00717AA3" w:rsidRPr="00EB2C00" w:rsidRDefault="00717AA3" w:rsidP="00EA2A46">
      <w:pPr>
        <w:spacing w:line="276" w:lineRule="auto"/>
        <w:jc w:val="both"/>
        <w:rPr>
          <w:rFonts w:ascii="Gill Sans MT" w:hAnsi="Gill Sans MT"/>
        </w:rPr>
      </w:pPr>
    </w:p>
    <w:p w14:paraId="673AF93D" w14:textId="7A1E8767" w:rsidR="00717AA3" w:rsidRPr="00EB2C00" w:rsidRDefault="004C3BE2" w:rsidP="00EA2A46">
      <w:pPr>
        <w:numPr>
          <w:ilvl w:val="0"/>
          <w:numId w:val="59"/>
        </w:numPr>
        <w:spacing w:line="276" w:lineRule="auto"/>
        <w:ind w:left="567" w:hanging="567"/>
        <w:jc w:val="both"/>
        <w:rPr>
          <w:rFonts w:ascii="Gill Sans MT" w:hAnsi="Gill Sans MT"/>
        </w:rPr>
      </w:pPr>
      <w:r w:rsidRPr="00EB2C00">
        <w:rPr>
          <w:rFonts w:ascii="Gill Sans MT" w:hAnsi="Gill Sans MT"/>
          <w:bCs/>
        </w:rPr>
        <w:t xml:space="preserve">Prevention and response to </w:t>
      </w:r>
      <w:proofErr w:type="spellStart"/>
      <w:r w:rsidR="00275B87" w:rsidRPr="00EB2C00">
        <w:rPr>
          <w:rFonts w:ascii="Gill Sans MT" w:hAnsi="Gill Sans MT"/>
          <w:bCs/>
        </w:rPr>
        <w:t>NAVCDP</w:t>
      </w:r>
      <w:proofErr w:type="spellEnd"/>
      <w:r w:rsidRPr="00EB2C00">
        <w:rPr>
          <w:rFonts w:ascii="Gill Sans MT" w:hAnsi="Gill Sans MT"/>
          <w:bCs/>
        </w:rPr>
        <w:t xml:space="preserve">-related risks of </w:t>
      </w:r>
      <w:proofErr w:type="spellStart"/>
      <w:r w:rsidRPr="00EB2C00">
        <w:rPr>
          <w:rFonts w:ascii="Gill Sans MT" w:hAnsi="Gill Sans MT"/>
          <w:bCs/>
        </w:rPr>
        <w:t>SEAH</w:t>
      </w:r>
      <w:proofErr w:type="spellEnd"/>
      <w:r w:rsidRPr="00EB2C00">
        <w:rPr>
          <w:rFonts w:ascii="Gill Sans MT" w:hAnsi="Gill Sans MT"/>
          <w:bCs/>
        </w:rPr>
        <w:t xml:space="preserve"> </w:t>
      </w:r>
      <w:r w:rsidR="00275B87" w:rsidRPr="00EB2C00">
        <w:rPr>
          <w:rFonts w:ascii="Gill Sans MT" w:hAnsi="Gill Sans MT"/>
          <w:bCs/>
        </w:rPr>
        <w:t xml:space="preserve">will </w:t>
      </w:r>
      <w:r w:rsidRPr="00EB2C00">
        <w:rPr>
          <w:rFonts w:ascii="Gill Sans MT" w:hAnsi="Gill Sans MT"/>
          <w:bCs/>
        </w:rPr>
        <w:t>require concerted and multifaceted efforts bringing together many sectors including Ministries, Departments and Agencies (MDAs)</w:t>
      </w:r>
      <w:r w:rsidR="00275B87" w:rsidRPr="00EB2C00">
        <w:rPr>
          <w:rFonts w:ascii="Gill Sans MT" w:hAnsi="Gill Sans MT"/>
          <w:bCs/>
        </w:rPr>
        <w:t xml:space="preserve"> such as </w:t>
      </w:r>
      <w:r w:rsidR="00785BEC" w:rsidRPr="00EB2C00">
        <w:rPr>
          <w:rFonts w:ascii="Gill Sans MT" w:hAnsi="Gill Sans MT"/>
          <w:bCs/>
        </w:rPr>
        <w:t xml:space="preserve">health facilities, </w:t>
      </w:r>
      <w:proofErr w:type="spellStart"/>
      <w:r w:rsidR="00785BEC" w:rsidRPr="00EB2C00">
        <w:rPr>
          <w:rFonts w:ascii="Gill Sans MT" w:hAnsi="Gill Sans MT"/>
          <w:bCs/>
        </w:rPr>
        <w:t>SEAH</w:t>
      </w:r>
      <w:proofErr w:type="spellEnd"/>
      <w:r w:rsidR="00717AA3" w:rsidRPr="00EB2C00">
        <w:rPr>
          <w:rFonts w:ascii="Gill Sans MT" w:hAnsi="Gill Sans MT"/>
          <w:bCs/>
        </w:rPr>
        <w:t xml:space="preserve"> service providers and </w:t>
      </w:r>
      <w:r w:rsidR="00275B87" w:rsidRPr="00EB2C00">
        <w:rPr>
          <w:rFonts w:ascii="Gill Sans MT" w:hAnsi="Gill Sans MT"/>
          <w:bCs/>
        </w:rPr>
        <w:t xml:space="preserve">other care givers such as </w:t>
      </w:r>
      <w:r w:rsidRPr="00EB2C00">
        <w:rPr>
          <w:rFonts w:ascii="Gill Sans MT" w:hAnsi="Gill Sans MT"/>
          <w:bCs/>
        </w:rPr>
        <w:t>civil society</w:t>
      </w:r>
      <w:r w:rsidR="00717AA3" w:rsidRPr="00EB2C00">
        <w:rPr>
          <w:rFonts w:ascii="Gill Sans MT" w:hAnsi="Gill Sans MT"/>
          <w:bCs/>
        </w:rPr>
        <w:t xml:space="preserve"> organizations (</w:t>
      </w:r>
      <w:proofErr w:type="spellStart"/>
      <w:r w:rsidR="00717AA3" w:rsidRPr="00EB2C00">
        <w:rPr>
          <w:rFonts w:ascii="Gill Sans MT" w:hAnsi="Gill Sans MT"/>
          <w:bCs/>
        </w:rPr>
        <w:t>CSOs</w:t>
      </w:r>
      <w:proofErr w:type="spellEnd"/>
      <w:r w:rsidR="00717AA3" w:rsidRPr="00EB2C00">
        <w:rPr>
          <w:rFonts w:ascii="Gill Sans MT" w:hAnsi="Gill Sans MT"/>
          <w:bCs/>
        </w:rPr>
        <w:t>) and national government offices responsible for children (</w:t>
      </w:r>
      <w:proofErr w:type="gramStart"/>
      <w:r w:rsidR="00717AA3" w:rsidRPr="00EB2C00">
        <w:rPr>
          <w:rFonts w:ascii="Gill Sans MT" w:hAnsi="Gill Sans MT"/>
          <w:bCs/>
        </w:rPr>
        <w:t>e.g.</w:t>
      </w:r>
      <w:proofErr w:type="gramEnd"/>
      <w:r w:rsidR="00717AA3" w:rsidRPr="00EB2C00">
        <w:rPr>
          <w:rFonts w:ascii="Gill Sans MT" w:hAnsi="Gill Sans MT"/>
          <w:bCs/>
        </w:rPr>
        <w:t xml:space="preserve"> children offices), and the police</w:t>
      </w:r>
      <w:r w:rsidRPr="00EB2C00">
        <w:rPr>
          <w:rFonts w:ascii="Gill Sans MT" w:hAnsi="Gill Sans MT"/>
          <w:bCs/>
        </w:rPr>
        <w:t>. The project will coordinate with these actors in creating awareness in the host communities and project staff to reduce need for response efforts.</w:t>
      </w:r>
      <w:r w:rsidR="00F02FA2" w:rsidRPr="00EB2C00">
        <w:rPr>
          <w:rFonts w:ascii="Gill Sans MT" w:hAnsi="Gill Sans MT"/>
          <w:bCs/>
        </w:rPr>
        <w:t xml:space="preserve"> This </w:t>
      </w:r>
      <w:r w:rsidR="0072750D" w:rsidRPr="00EB2C00">
        <w:rPr>
          <w:rFonts w:ascii="Gill Sans MT" w:hAnsi="Gill Sans MT"/>
          <w:bCs/>
        </w:rPr>
        <w:t>P</w:t>
      </w:r>
      <w:r w:rsidR="00F02FA2" w:rsidRPr="00EB2C00">
        <w:rPr>
          <w:rFonts w:ascii="Gill Sans MT" w:hAnsi="Gill Sans MT"/>
          <w:bCs/>
        </w:rPr>
        <w:t>lan identifies some of the concerted efforts including community awareness and education, capacity b</w:t>
      </w:r>
      <w:r w:rsidR="00785BEC" w:rsidRPr="00EB2C00">
        <w:rPr>
          <w:rFonts w:ascii="Gill Sans MT" w:hAnsi="Gill Sans MT"/>
          <w:bCs/>
        </w:rPr>
        <w:t xml:space="preserve">uilding for project staff in </w:t>
      </w:r>
      <w:proofErr w:type="spellStart"/>
      <w:r w:rsidR="00785BEC" w:rsidRPr="00EB2C00">
        <w:rPr>
          <w:rFonts w:ascii="Gill Sans MT" w:hAnsi="Gill Sans MT"/>
          <w:bCs/>
        </w:rPr>
        <w:t>SEAH</w:t>
      </w:r>
      <w:proofErr w:type="spellEnd"/>
      <w:r w:rsidR="00785BEC" w:rsidRPr="00EB2C00">
        <w:rPr>
          <w:rFonts w:ascii="Gill Sans MT" w:hAnsi="Gill Sans MT"/>
          <w:bCs/>
        </w:rPr>
        <w:t xml:space="preserve"> and employment of </w:t>
      </w:r>
      <w:proofErr w:type="spellStart"/>
      <w:r w:rsidR="00785BEC" w:rsidRPr="00EB2C00">
        <w:rPr>
          <w:rFonts w:ascii="Gill Sans MT" w:hAnsi="Gill Sans MT"/>
          <w:bCs/>
        </w:rPr>
        <w:t>SEAH</w:t>
      </w:r>
      <w:proofErr w:type="spellEnd"/>
      <w:r w:rsidR="00785BEC" w:rsidRPr="00EB2C00">
        <w:rPr>
          <w:rFonts w:ascii="Gill Sans MT" w:hAnsi="Gill Sans MT"/>
          <w:bCs/>
        </w:rPr>
        <w:t xml:space="preserve"> e</w:t>
      </w:r>
      <w:r w:rsidR="00F02FA2" w:rsidRPr="00EB2C00">
        <w:rPr>
          <w:rFonts w:ascii="Gill Sans MT" w:hAnsi="Gill Sans MT"/>
          <w:bCs/>
        </w:rPr>
        <w:t>xpe</w:t>
      </w:r>
      <w:r w:rsidR="00785BEC" w:rsidRPr="00EB2C00">
        <w:rPr>
          <w:rFonts w:ascii="Gill Sans MT" w:hAnsi="Gill Sans MT"/>
          <w:bCs/>
        </w:rPr>
        <w:t xml:space="preserve">rts, adequate resourcing the </w:t>
      </w:r>
      <w:proofErr w:type="spellStart"/>
      <w:r w:rsidR="00785BEC" w:rsidRPr="00EB2C00">
        <w:rPr>
          <w:rFonts w:ascii="Gill Sans MT" w:hAnsi="Gill Sans MT"/>
          <w:bCs/>
        </w:rPr>
        <w:t>SEAH</w:t>
      </w:r>
      <w:proofErr w:type="spellEnd"/>
      <w:r w:rsidR="00F02FA2" w:rsidRPr="00EB2C00">
        <w:rPr>
          <w:rFonts w:ascii="Gill Sans MT" w:hAnsi="Gill Sans MT"/>
          <w:bCs/>
        </w:rPr>
        <w:t xml:space="preserve"> function in the project and enlisting the supplementary support of other </w:t>
      </w:r>
      <w:proofErr w:type="spellStart"/>
      <w:r w:rsidR="00DC540E" w:rsidRPr="00EB2C00">
        <w:rPr>
          <w:rFonts w:ascii="Gill Sans MT" w:hAnsi="Gill Sans MT"/>
          <w:bCs/>
        </w:rPr>
        <w:t>SEAH</w:t>
      </w:r>
      <w:proofErr w:type="spellEnd"/>
      <w:r w:rsidR="00DC540E" w:rsidRPr="00EB2C00">
        <w:rPr>
          <w:rFonts w:ascii="Gill Sans MT" w:hAnsi="Gill Sans MT"/>
          <w:bCs/>
        </w:rPr>
        <w:t xml:space="preserve"> P</w:t>
      </w:r>
      <w:r w:rsidR="00F02FA2" w:rsidRPr="00EB2C00">
        <w:rPr>
          <w:rFonts w:ascii="Gill Sans MT" w:hAnsi="Gill Sans MT"/>
          <w:bCs/>
        </w:rPr>
        <w:t xml:space="preserve">revention and </w:t>
      </w:r>
      <w:r w:rsidR="00DC540E" w:rsidRPr="00EB2C00">
        <w:rPr>
          <w:rFonts w:ascii="Gill Sans MT" w:hAnsi="Gill Sans MT"/>
          <w:bCs/>
        </w:rPr>
        <w:t>R</w:t>
      </w:r>
      <w:r w:rsidR="00F02FA2" w:rsidRPr="00EB2C00">
        <w:rPr>
          <w:rFonts w:ascii="Gill Sans MT" w:hAnsi="Gill Sans MT"/>
          <w:bCs/>
        </w:rPr>
        <w:t xml:space="preserve">esponse actors such as health providers, </w:t>
      </w:r>
      <w:proofErr w:type="spellStart"/>
      <w:r w:rsidR="00F02FA2" w:rsidRPr="00EB2C00">
        <w:rPr>
          <w:rFonts w:ascii="Gill Sans MT" w:hAnsi="Gill Sans MT"/>
          <w:bCs/>
        </w:rPr>
        <w:t>CSOs</w:t>
      </w:r>
      <w:proofErr w:type="spellEnd"/>
      <w:r w:rsidR="00F02FA2" w:rsidRPr="00EB2C00">
        <w:rPr>
          <w:rFonts w:ascii="Gill Sans MT" w:hAnsi="Gill Sans MT"/>
          <w:bCs/>
        </w:rPr>
        <w:t xml:space="preserve">, </w:t>
      </w:r>
      <w:r w:rsidR="00273A0C" w:rsidRPr="00EB2C00">
        <w:rPr>
          <w:rFonts w:ascii="Gill Sans MT" w:hAnsi="Gill Sans MT"/>
          <w:bCs/>
        </w:rPr>
        <w:t>Community based Organizations (</w:t>
      </w:r>
      <w:r w:rsidR="00F02FA2" w:rsidRPr="00EB2C00">
        <w:rPr>
          <w:rFonts w:ascii="Gill Sans MT" w:hAnsi="Gill Sans MT"/>
          <w:bCs/>
        </w:rPr>
        <w:t>CBOs</w:t>
      </w:r>
      <w:r w:rsidR="00273A0C" w:rsidRPr="00EB2C00">
        <w:rPr>
          <w:rFonts w:ascii="Gill Sans MT" w:hAnsi="Gill Sans MT"/>
          <w:bCs/>
        </w:rPr>
        <w:t>)</w:t>
      </w:r>
      <w:r w:rsidR="00F02FA2" w:rsidRPr="00EB2C00">
        <w:rPr>
          <w:rFonts w:ascii="Gill Sans MT" w:hAnsi="Gill Sans MT"/>
          <w:bCs/>
        </w:rPr>
        <w:t xml:space="preserve">, and </w:t>
      </w:r>
      <w:r w:rsidR="00273A0C" w:rsidRPr="00EB2C00">
        <w:rPr>
          <w:rFonts w:ascii="Gill Sans MT" w:hAnsi="Gill Sans MT"/>
          <w:bCs/>
        </w:rPr>
        <w:t>Non-Governmental Organizations (</w:t>
      </w:r>
      <w:r w:rsidR="00F02FA2" w:rsidRPr="00EB2C00">
        <w:rPr>
          <w:rFonts w:ascii="Gill Sans MT" w:hAnsi="Gill Sans MT"/>
          <w:bCs/>
        </w:rPr>
        <w:t>NGOs</w:t>
      </w:r>
      <w:r w:rsidR="00273A0C" w:rsidRPr="00EB2C00">
        <w:rPr>
          <w:rFonts w:ascii="Gill Sans MT" w:hAnsi="Gill Sans MT"/>
          <w:bCs/>
        </w:rPr>
        <w:t>)</w:t>
      </w:r>
      <w:r w:rsidR="00F02FA2" w:rsidRPr="00EB2C00">
        <w:rPr>
          <w:rFonts w:ascii="Gill Sans MT" w:hAnsi="Gill Sans MT"/>
          <w:bCs/>
        </w:rPr>
        <w:t xml:space="preserve">. </w:t>
      </w:r>
    </w:p>
    <w:p w14:paraId="5D320F21" w14:textId="77777777" w:rsidR="00717AA3" w:rsidRPr="00EB2C00" w:rsidRDefault="00717AA3" w:rsidP="00EA2A46">
      <w:pPr>
        <w:spacing w:line="276" w:lineRule="auto"/>
        <w:jc w:val="both"/>
        <w:rPr>
          <w:rFonts w:ascii="Gill Sans MT" w:hAnsi="Gill Sans MT"/>
        </w:rPr>
      </w:pPr>
    </w:p>
    <w:p w14:paraId="3D3F50E2" w14:textId="3A1DA752" w:rsidR="00717AA3" w:rsidRPr="00EB2C00" w:rsidRDefault="00717AA3" w:rsidP="00EA2A46">
      <w:pPr>
        <w:numPr>
          <w:ilvl w:val="0"/>
          <w:numId w:val="59"/>
        </w:numPr>
        <w:spacing w:line="276" w:lineRule="auto"/>
        <w:ind w:left="567" w:hanging="567"/>
        <w:jc w:val="both"/>
        <w:rPr>
          <w:rFonts w:ascii="Gill Sans MT" w:hAnsi="Gill Sans MT"/>
        </w:rPr>
      </w:pPr>
      <w:r w:rsidRPr="00EB2C00">
        <w:rPr>
          <w:rFonts w:ascii="Gill Sans MT" w:hAnsi="Gill Sans MT"/>
        </w:rPr>
        <w:t>T</w:t>
      </w:r>
      <w:r w:rsidRPr="00EB2C00">
        <w:rPr>
          <w:rFonts w:ascii="Gill Sans MT" w:hAnsi="Gill Sans MT"/>
          <w:bCs/>
        </w:rPr>
        <w:t xml:space="preserve">he project will hire the services of a </w:t>
      </w:r>
      <w:proofErr w:type="spellStart"/>
      <w:r w:rsidR="009D6FAC" w:rsidRPr="00EB2C00">
        <w:rPr>
          <w:rFonts w:ascii="Gill Sans MT" w:hAnsi="Gill Sans MT"/>
          <w:bCs/>
        </w:rPr>
        <w:t>SEAH</w:t>
      </w:r>
      <w:proofErr w:type="spellEnd"/>
      <w:r w:rsidR="009D6FAC" w:rsidRPr="00EB2C00">
        <w:rPr>
          <w:rFonts w:ascii="Gill Sans MT" w:hAnsi="Gill Sans MT"/>
          <w:bCs/>
        </w:rPr>
        <w:t xml:space="preserve"> </w:t>
      </w:r>
      <w:r w:rsidRPr="00EB2C00">
        <w:rPr>
          <w:rFonts w:ascii="Gill Sans MT" w:hAnsi="Gill Sans MT"/>
          <w:bCs/>
        </w:rPr>
        <w:t xml:space="preserve">expert who will work closely with the social </w:t>
      </w:r>
      <w:r w:rsidR="00264104" w:rsidRPr="00EB2C00">
        <w:rPr>
          <w:rFonts w:ascii="Gill Sans MT" w:hAnsi="Gill Sans MT"/>
          <w:bCs/>
        </w:rPr>
        <w:t xml:space="preserve">safeguard </w:t>
      </w:r>
      <w:r w:rsidRPr="00EB2C00">
        <w:rPr>
          <w:rFonts w:ascii="Gill Sans MT" w:hAnsi="Gill Sans MT"/>
          <w:bCs/>
        </w:rPr>
        <w:t>specialist</w:t>
      </w:r>
      <w:r w:rsidR="00585B2F" w:rsidRPr="00EB2C00">
        <w:rPr>
          <w:rFonts w:ascii="Gill Sans MT" w:hAnsi="Gill Sans MT"/>
          <w:bCs/>
        </w:rPr>
        <w:t xml:space="preserve"> at the national</w:t>
      </w:r>
      <w:r w:rsidR="00C6130E" w:rsidRPr="00EB2C00">
        <w:rPr>
          <w:rFonts w:ascii="Gill Sans MT" w:hAnsi="Gill Sans MT"/>
          <w:bCs/>
        </w:rPr>
        <w:t xml:space="preserve"> level </w:t>
      </w:r>
      <w:r w:rsidR="0065651A" w:rsidRPr="00EB2C00">
        <w:rPr>
          <w:rFonts w:ascii="Gill Sans MT" w:hAnsi="Gill Sans MT"/>
          <w:bCs/>
        </w:rPr>
        <w:t xml:space="preserve">to coordinate efforts towards mitigation of </w:t>
      </w:r>
      <w:proofErr w:type="spellStart"/>
      <w:r w:rsidR="0065651A" w:rsidRPr="00EB2C00">
        <w:rPr>
          <w:rFonts w:ascii="Gill Sans MT" w:hAnsi="Gill Sans MT"/>
          <w:bCs/>
        </w:rPr>
        <w:t>SEAH</w:t>
      </w:r>
      <w:proofErr w:type="spellEnd"/>
      <w:r w:rsidR="0065651A" w:rsidRPr="00EB2C00">
        <w:rPr>
          <w:rFonts w:ascii="Gill Sans MT" w:hAnsi="Gill Sans MT"/>
          <w:bCs/>
        </w:rPr>
        <w:t xml:space="preserve"> </w:t>
      </w:r>
      <w:r w:rsidR="005D41E1" w:rsidRPr="00EB2C00">
        <w:rPr>
          <w:rFonts w:asciiTheme="minorHAnsi" w:hAnsiTheme="minorHAnsi"/>
          <w:noProof/>
        </w:rPr>
        <w:t>prevention and Response actions</w:t>
      </w:r>
      <w:r w:rsidR="0065651A" w:rsidRPr="00EB2C00">
        <w:rPr>
          <w:rFonts w:ascii="Gill Sans MT" w:hAnsi="Gill Sans MT"/>
          <w:bCs/>
        </w:rPr>
        <w:t xml:space="preserve"> in this Plan</w:t>
      </w:r>
      <w:r w:rsidRPr="00EB2C00">
        <w:rPr>
          <w:rFonts w:ascii="Gill Sans MT" w:hAnsi="Gill Sans MT"/>
          <w:bCs/>
        </w:rPr>
        <w:t xml:space="preserve">. It is estimated that the implementation of this Plan will cost </w:t>
      </w:r>
      <w:r w:rsidR="00A03AD3" w:rsidRPr="00EB2C00">
        <w:rPr>
          <w:rFonts w:ascii="Gill Sans MT" w:hAnsi="Gill Sans MT"/>
          <w:bCs/>
        </w:rPr>
        <w:t>Kes 41,300,000.</w:t>
      </w:r>
    </w:p>
    <w:p w14:paraId="698F5F4A" w14:textId="77777777" w:rsidR="00717AA3" w:rsidRPr="00EB2C00" w:rsidRDefault="00717AA3" w:rsidP="00EA2A46">
      <w:pPr>
        <w:spacing w:line="276" w:lineRule="auto"/>
        <w:jc w:val="both"/>
        <w:rPr>
          <w:rFonts w:ascii="Gill Sans MT" w:hAnsi="Gill Sans MT"/>
          <w:bCs/>
        </w:rPr>
      </w:pPr>
    </w:p>
    <w:p w14:paraId="7552F347" w14:textId="77777777" w:rsidR="00437E80" w:rsidRPr="00EB2C00" w:rsidRDefault="00437E80" w:rsidP="00EA2A46">
      <w:pPr>
        <w:spacing w:line="276" w:lineRule="auto"/>
        <w:rPr>
          <w:rFonts w:ascii="Gill Sans MT" w:hAnsi="Gill Sans MT"/>
          <w:sz w:val="28"/>
          <w:szCs w:val="28"/>
        </w:rPr>
        <w:sectPr w:rsidR="00437E80" w:rsidRPr="00EB2C00" w:rsidSect="0085421F">
          <w:footerReference w:type="even" r:id="rId9"/>
          <w:footerReference w:type="default" r:id="rId10"/>
          <w:pgSz w:w="11900" w:h="16840"/>
          <w:pgMar w:top="1440" w:right="1440" w:bottom="1440" w:left="1440" w:header="708" w:footer="708" w:gutter="0"/>
          <w:pgNumType w:fmt="lowerRoman" w:start="1"/>
          <w:cols w:space="708"/>
          <w:titlePg/>
          <w:docGrid w:linePitch="360"/>
        </w:sectPr>
      </w:pPr>
    </w:p>
    <w:p w14:paraId="78D45EE8" w14:textId="4ADFEBD8" w:rsidR="005F1206" w:rsidRPr="00EB2C00" w:rsidRDefault="005F1206" w:rsidP="00EA2A46">
      <w:pPr>
        <w:pStyle w:val="Heading1"/>
        <w:numPr>
          <w:ilvl w:val="0"/>
          <w:numId w:val="76"/>
        </w:numPr>
        <w:spacing w:line="276" w:lineRule="auto"/>
      </w:pPr>
      <w:bookmarkStart w:id="10" w:name="_Toc98511219"/>
      <w:r w:rsidRPr="00EB2C00">
        <w:lastRenderedPageBreak/>
        <w:t>Introduction and Context</w:t>
      </w:r>
      <w:bookmarkEnd w:id="10"/>
    </w:p>
    <w:p w14:paraId="0649DBCD" w14:textId="52F0965B" w:rsidR="005F1206" w:rsidRPr="00EB2C00" w:rsidRDefault="005F1206" w:rsidP="00EA2A46">
      <w:pPr>
        <w:pStyle w:val="Heading2"/>
        <w:spacing w:line="276" w:lineRule="auto"/>
      </w:pPr>
      <w:bookmarkStart w:id="11" w:name="_Toc98511220"/>
      <w:r w:rsidRPr="00EB2C00">
        <w:t>Background</w:t>
      </w:r>
      <w:bookmarkEnd w:id="11"/>
      <w:r w:rsidRPr="00EB2C00">
        <w:t xml:space="preserve"> </w:t>
      </w:r>
    </w:p>
    <w:p w14:paraId="5A820224" w14:textId="1EA8D18D" w:rsidR="0021694A" w:rsidRPr="00EB2C00" w:rsidRDefault="00D76B95" w:rsidP="00EA2A46">
      <w:pPr>
        <w:numPr>
          <w:ilvl w:val="0"/>
          <w:numId w:val="68"/>
        </w:numPr>
        <w:spacing w:line="276" w:lineRule="auto"/>
        <w:ind w:left="360"/>
        <w:jc w:val="both"/>
        <w:rPr>
          <w:rFonts w:ascii="Gill Sans MT" w:hAnsi="Gill Sans MT"/>
          <w:bCs/>
        </w:rPr>
      </w:pPr>
      <w:r w:rsidRPr="00EB2C00">
        <w:rPr>
          <w:rFonts w:ascii="Gill Sans MT" w:hAnsi="Gill Sans MT"/>
          <w:bCs/>
        </w:rPr>
        <w:t xml:space="preserve">The </w:t>
      </w:r>
      <w:r w:rsidR="00D9074C" w:rsidRPr="00EB2C00">
        <w:rPr>
          <w:rFonts w:ascii="Gill Sans MT" w:hAnsi="Gill Sans MT"/>
          <w:bCs/>
        </w:rPr>
        <w:t xml:space="preserve">Project Development Objective </w:t>
      </w:r>
      <w:r w:rsidRPr="00EB2C00">
        <w:rPr>
          <w:rFonts w:ascii="Gill Sans MT" w:hAnsi="Gill Sans MT"/>
          <w:bCs/>
        </w:rPr>
        <w:t>of National Agricultural Value Chain Development Project (</w:t>
      </w:r>
      <w:proofErr w:type="spellStart"/>
      <w:r w:rsidRPr="00EB2C00">
        <w:rPr>
          <w:rFonts w:ascii="Gill Sans MT" w:hAnsi="Gill Sans MT"/>
          <w:bCs/>
        </w:rPr>
        <w:t>NAVCDP</w:t>
      </w:r>
      <w:proofErr w:type="spellEnd"/>
      <w:r w:rsidRPr="00EB2C00">
        <w:rPr>
          <w:rFonts w:ascii="Gill Sans MT" w:hAnsi="Gill Sans MT"/>
          <w:bCs/>
        </w:rPr>
        <w:t>)</w:t>
      </w:r>
      <w:r w:rsidR="00557D1F" w:rsidRPr="00EB2C00">
        <w:rPr>
          <w:rFonts w:ascii="Gill Sans MT" w:hAnsi="Gill Sans MT"/>
          <w:bCs/>
        </w:rPr>
        <w:t xml:space="preserve"> </w:t>
      </w:r>
      <w:r w:rsidR="00D9074C" w:rsidRPr="00EB2C00">
        <w:rPr>
          <w:rFonts w:ascii="Gill Sans MT" w:hAnsi="Gill Sans MT"/>
          <w:bCs/>
        </w:rPr>
        <w:t>is “</w:t>
      </w:r>
      <w:r w:rsidR="00717AA3" w:rsidRPr="00EB2C00">
        <w:rPr>
          <w:rFonts w:ascii="Gill Sans MT" w:hAnsi="Gill Sans MT"/>
          <w:bCs/>
        </w:rPr>
        <w:t>T</w:t>
      </w:r>
      <w:r w:rsidR="00D9074C" w:rsidRPr="00EB2C00">
        <w:rPr>
          <w:rFonts w:ascii="Gill Sans MT" w:hAnsi="Gill Sans MT"/>
          <w:bCs/>
        </w:rPr>
        <w:t xml:space="preserve">o Increase Market Participation and Value Addition for </w:t>
      </w:r>
      <w:r w:rsidR="002E05F3" w:rsidRPr="00EB2C00">
        <w:rPr>
          <w:rFonts w:ascii="Gill Sans MT" w:hAnsi="Gill Sans MT"/>
          <w:bCs/>
        </w:rPr>
        <w:t xml:space="preserve">targeted </w:t>
      </w:r>
      <w:r w:rsidR="00B47FA0" w:rsidRPr="00EB2C00">
        <w:rPr>
          <w:rFonts w:ascii="Gill Sans MT" w:hAnsi="Gill Sans MT"/>
          <w:bCs/>
        </w:rPr>
        <w:t>f</w:t>
      </w:r>
      <w:r w:rsidR="00D9074C" w:rsidRPr="00EB2C00">
        <w:rPr>
          <w:rFonts w:ascii="Gill Sans MT" w:hAnsi="Gill Sans MT"/>
          <w:bCs/>
        </w:rPr>
        <w:t xml:space="preserve">armers in </w:t>
      </w:r>
      <w:r w:rsidR="00B47FA0" w:rsidRPr="00EB2C00">
        <w:rPr>
          <w:rFonts w:ascii="Gill Sans MT" w:hAnsi="Gill Sans MT"/>
          <w:bCs/>
        </w:rPr>
        <w:t>s</w:t>
      </w:r>
      <w:r w:rsidR="00D9074C" w:rsidRPr="00EB2C00">
        <w:rPr>
          <w:rFonts w:ascii="Gill Sans MT" w:hAnsi="Gill Sans MT"/>
          <w:bCs/>
        </w:rPr>
        <w:t>elect</w:t>
      </w:r>
      <w:r w:rsidR="00B47FA0" w:rsidRPr="00EB2C00">
        <w:rPr>
          <w:rFonts w:ascii="Gill Sans MT" w:hAnsi="Gill Sans MT"/>
          <w:bCs/>
        </w:rPr>
        <w:t xml:space="preserve"> value chains in project areas</w:t>
      </w:r>
      <w:r w:rsidR="00D9074C" w:rsidRPr="00EB2C00">
        <w:rPr>
          <w:rFonts w:ascii="Gill Sans MT" w:hAnsi="Gill Sans MT"/>
          <w:bCs/>
        </w:rPr>
        <w:t xml:space="preserve">.” The focus of </w:t>
      </w:r>
      <w:proofErr w:type="spellStart"/>
      <w:r w:rsidR="00D9074C" w:rsidRPr="00EB2C00">
        <w:rPr>
          <w:rFonts w:ascii="Gill Sans MT" w:hAnsi="Gill Sans MT"/>
          <w:bCs/>
        </w:rPr>
        <w:t>NAVCDP</w:t>
      </w:r>
      <w:proofErr w:type="spellEnd"/>
      <w:r w:rsidR="00D9074C" w:rsidRPr="00EB2C00">
        <w:rPr>
          <w:rFonts w:ascii="Gill Sans MT" w:hAnsi="Gill Sans MT"/>
          <w:bCs/>
        </w:rPr>
        <w:t xml:space="preserve"> will be on smallholder farmers that are either transitioning or have transitioned from subsistence to market-oriented </w:t>
      </w:r>
      <w:r w:rsidR="00F510DA" w:rsidRPr="00EB2C00">
        <w:rPr>
          <w:rFonts w:ascii="Gill Sans MT" w:hAnsi="Gill Sans MT"/>
          <w:bCs/>
        </w:rPr>
        <w:t>commercial farming</w:t>
      </w:r>
      <w:r w:rsidR="00D9074C" w:rsidRPr="00EB2C00">
        <w:rPr>
          <w:rFonts w:ascii="Gill Sans MT" w:hAnsi="Gill Sans MT"/>
          <w:bCs/>
        </w:rPr>
        <w:t>.</w:t>
      </w:r>
      <w:r w:rsidRPr="00EB2C00">
        <w:rPr>
          <w:rFonts w:ascii="Gill Sans MT" w:hAnsi="Gill Sans MT"/>
          <w:bCs/>
        </w:rPr>
        <w:t xml:space="preserve"> This project is </w:t>
      </w:r>
      <w:r w:rsidR="00AB3AB9" w:rsidRPr="00EB2C00">
        <w:rPr>
          <w:rFonts w:ascii="Gill Sans MT" w:hAnsi="Gill Sans MT"/>
          <w:bCs/>
        </w:rPr>
        <w:t xml:space="preserve">thus aimed at </w:t>
      </w:r>
      <w:r w:rsidR="005A35E7" w:rsidRPr="00EB2C00">
        <w:rPr>
          <w:rFonts w:ascii="Gill Sans MT" w:hAnsi="Gill Sans MT"/>
          <w:bCs/>
        </w:rPr>
        <w:t xml:space="preserve">improving the performance of the </w:t>
      </w:r>
      <w:r w:rsidRPr="00EB2C00">
        <w:rPr>
          <w:rFonts w:ascii="Gill Sans MT" w:hAnsi="Gill Sans MT"/>
          <w:bCs/>
        </w:rPr>
        <w:t xml:space="preserve">agricultural </w:t>
      </w:r>
      <w:r w:rsidR="005A35E7" w:rsidRPr="00EB2C00">
        <w:rPr>
          <w:rFonts w:ascii="Gill Sans MT" w:hAnsi="Gill Sans MT"/>
          <w:bCs/>
        </w:rPr>
        <w:t xml:space="preserve">sector </w:t>
      </w:r>
      <w:r w:rsidR="00B3066F" w:rsidRPr="00EB2C00">
        <w:rPr>
          <w:rFonts w:ascii="Gill Sans MT" w:hAnsi="Gill Sans MT"/>
          <w:bCs/>
        </w:rPr>
        <w:t xml:space="preserve">leading to </w:t>
      </w:r>
      <w:r w:rsidR="00681F7A" w:rsidRPr="00EB2C00">
        <w:rPr>
          <w:rFonts w:ascii="Gill Sans MT" w:hAnsi="Gill Sans MT"/>
          <w:bCs/>
        </w:rPr>
        <w:t xml:space="preserve">strong economic growth that will </w:t>
      </w:r>
      <w:r w:rsidR="00B3066F" w:rsidRPr="00EB2C00">
        <w:rPr>
          <w:rFonts w:ascii="Gill Sans MT" w:hAnsi="Gill Sans MT"/>
          <w:bCs/>
        </w:rPr>
        <w:t>reduc</w:t>
      </w:r>
      <w:r w:rsidR="00681F7A" w:rsidRPr="00EB2C00">
        <w:rPr>
          <w:rFonts w:ascii="Gill Sans MT" w:hAnsi="Gill Sans MT"/>
          <w:bCs/>
        </w:rPr>
        <w:t>e</w:t>
      </w:r>
      <w:r w:rsidR="00B3066F" w:rsidRPr="00EB2C00">
        <w:rPr>
          <w:rFonts w:ascii="Gill Sans MT" w:hAnsi="Gill Sans MT"/>
          <w:bCs/>
        </w:rPr>
        <w:t xml:space="preserve"> poverty and inequality for </w:t>
      </w:r>
      <w:r w:rsidR="00360333" w:rsidRPr="00EB2C00">
        <w:rPr>
          <w:rFonts w:ascii="Gill Sans MT" w:hAnsi="Gill Sans MT"/>
          <w:bCs/>
        </w:rPr>
        <w:t xml:space="preserve">rural </w:t>
      </w:r>
      <w:r w:rsidR="00B3066F" w:rsidRPr="00EB2C00">
        <w:rPr>
          <w:rFonts w:ascii="Gill Sans MT" w:hAnsi="Gill Sans MT"/>
          <w:bCs/>
        </w:rPr>
        <w:t>farming communities</w:t>
      </w:r>
      <w:r w:rsidR="00360333" w:rsidRPr="00EB2C00">
        <w:rPr>
          <w:rFonts w:ascii="Gill Sans MT" w:hAnsi="Gill Sans MT"/>
          <w:bCs/>
        </w:rPr>
        <w:t xml:space="preserve">. </w:t>
      </w:r>
      <w:r w:rsidR="00681F7A" w:rsidRPr="00EB2C00">
        <w:rPr>
          <w:rFonts w:ascii="Gill Sans MT" w:hAnsi="Gill Sans MT"/>
          <w:bCs/>
        </w:rPr>
        <w:t>Consequently, t</w:t>
      </w:r>
      <w:r w:rsidR="00360333" w:rsidRPr="00EB2C00">
        <w:rPr>
          <w:rFonts w:ascii="Gill Sans MT" w:hAnsi="Gill Sans MT"/>
          <w:bCs/>
        </w:rPr>
        <w:t>he project w</w:t>
      </w:r>
      <w:r w:rsidRPr="00EB2C00">
        <w:rPr>
          <w:rFonts w:ascii="Gill Sans MT" w:hAnsi="Gill Sans MT"/>
          <w:bCs/>
        </w:rPr>
        <w:t xml:space="preserve">ill alter the economic and power structures and relations, attract external labor, and shake up the population dynamics in rural communities within </w:t>
      </w:r>
      <w:r w:rsidR="00E13DD9" w:rsidRPr="00EB2C00">
        <w:rPr>
          <w:rFonts w:ascii="Gill Sans MT" w:hAnsi="Gill Sans MT"/>
          <w:bCs/>
        </w:rPr>
        <w:t xml:space="preserve">the participating </w:t>
      </w:r>
      <w:r w:rsidRPr="00EB2C00">
        <w:rPr>
          <w:rFonts w:ascii="Gill Sans MT" w:hAnsi="Gill Sans MT"/>
          <w:bCs/>
        </w:rPr>
        <w:t xml:space="preserve">counties. The foregoing </w:t>
      </w:r>
      <w:r w:rsidR="00131A95" w:rsidRPr="00EB2C00">
        <w:rPr>
          <w:rFonts w:ascii="Gill Sans MT" w:hAnsi="Gill Sans MT"/>
          <w:bCs/>
        </w:rPr>
        <w:t xml:space="preserve">social </w:t>
      </w:r>
      <w:r w:rsidRPr="00EB2C00">
        <w:rPr>
          <w:rFonts w:ascii="Gill Sans MT" w:hAnsi="Gill Sans MT"/>
          <w:bCs/>
        </w:rPr>
        <w:t xml:space="preserve">change </w:t>
      </w:r>
      <w:r w:rsidR="00E13DD9" w:rsidRPr="00EB2C00">
        <w:rPr>
          <w:rFonts w:ascii="Gill Sans MT" w:hAnsi="Gill Sans MT"/>
          <w:bCs/>
        </w:rPr>
        <w:t xml:space="preserve">is expected to </w:t>
      </w:r>
      <w:r w:rsidRPr="00EB2C00">
        <w:rPr>
          <w:rFonts w:ascii="Gill Sans MT" w:hAnsi="Gill Sans MT"/>
          <w:bCs/>
        </w:rPr>
        <w:t xml:space="preserve">occur </w:t>
      </w:r>
      <w:r w:rsidR="00DC4E1A" w:rsidRPr="00EB2C00">
        <w:rPr>
          <w:rFonts w:ascii="Gill Sans MT" w:hAnsi="Gill Sans MT"/>
          <w:bCs/>
        </w:rPr>
        <w:t xml:space="preserve">in </w:t>
      </w:r>
      <w:r w:rsidR="00776AAB" w:rsidRPr="00EB2C00">
        <w:rPr>
          <w:rFonts w:ascii="Gill Sans MT" w:hAnsi="Gill Sans MT"/>
          <w:bCs/>
        </w:rPr>
        <w:t>subproject</w:t>
      </w:r>
      <w:r w:rsidR="00DC4E1A" w:rsidRPr="00EB2C00">
        <w:rPr>
          <w:rFonts w:ascii="Gill Sans MT" w:hAnsi="Gill Sans MT"/>
          <w:bCs/>
        </w:rPr>
        <w:t xml:space="preserve"> sites </w:t>
      </w:r>
      <w:r w:rsidRPr="00EB2C00">
        <w:rPr>
          <w:rFonts w:ascii="Gill Sans MT" w:hAnsi="Gill Sans MT"/>
          <w:bCs/>
        </w:rPr>
        <w:t xml:space="preserve">but their significance will vary from county to county depending on the depth of the </w:t>
      </w:r>
      <w:r w:rsidR="00DC4E1A" w:rsidRPr="00EB2C00">
        <w:rPr>
          <w:rFonts w:ascii="Gill Sans MT" w:hAnsi="Gill Sans MT"/>
          <w:bCs/>
        </w:rPr>
        <w:t xml:space="preserve">selected </w:t>
      </w:r>
      <w:r w:rsidR="0021694A" w:rsidRPr="00EB2C00">
        <w:rPr>
          <w:rFonts w:ascii="Gill Sans MT" w:hAnsi="Gill Sans MT"/>
          <w:bCs/>
        </w:rPr>
        <w:t>value chains.</w:t>
      </w:r>
    </w:p>
    <w:p w14:paraId="48990189" w14:textId="77777777" w:rsidR="00131A95" w:rsidRPr="00EB2C00" w:rsidRDefault="00131A95" w:rsidP="00EA2A46">
      <w:pPr>
        <w:spacing w:line="276" w:lineRule="auto"/>
        <w:jc w:val="both"/>
        <w:rPr>
          <w:rFonts w:ascii="Gill Sans MT" w:hAnsi="Gill Sans MT"/>
          <w:bCs/>
        </w:rPr>
      </w:pPr>
    </w:p>
    <w:p w14:paraId="30DCB22C" w14:textId="1E4ECB91" w:rsidR="005F2F4C" w:rsidRPr="00EB2C00" w:rsidRDefault="00AB3AB9"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S</w:t>
      </w:r>
      <w:r w:rsidR="00131A95" w:rsidRPr="00EB2C00">
        <w:rPr>
          <w:rFonts w:ascii="Gill Sans MT" w:hAnsi="Gill Sans MT"/>
          <w:bCs/>
        </w:rPr>
        <w:t>ome of the social change</w:t>
      </w:r>
      <w:r w:rsidR="00DC540E" w:rsidRPr="00EB2C00">
        <w:rPr>
          <w:rFonts w:ascii="Gill Sans MT" w:hAnsi="Gill Sans MT"/>
          <w:bCs/>
        </w:rPr>
        <w:t>s that will</w:t>
      </w:r>
      <w:r w:rsidR="00131A95" w:rsidRPr="00EB2C00">
        <w:rPr>
          <w:rFonts w:ascii="Gill Sans MT" w:hAnsi="Gill Sans MT"/>
          <w:bCs/>
        </w:rPr>
        <w:t xml:space="preserve"> result from the project </w:t>
      </w:r>
      <w:r w:rsidR="00DC540E" w:rsidRPr="00EB2C00">
        <w:rPr>
          <w:rFonts w:ascii="Gill Sans MT" w:hAnsi="Gill Sans MT"/>
          <w:bCs/>
        </w:rPr>
        <w:t>may lead to</w:t>
      </w:r>
      <w:r w:rsidRPr="00EB2C00">
        <w:rPr>
          <w:rFonts w:ascii="Gill Sans MT" w:hAnsi="Gill Sans MT"/>
          <w:bCs/>
        </w:rPr>
        <w:t xml:space="preserve"> </w:t>
      </w:r>
      <w:proofErr w:type="spellStart"/>
      <w:r w:rsidR="00DC540E" w:rsidRPr="00EB2C00">
        <w:rPr>
          <w:rFonts w:ascii="Gill Sans MT" w:hAnsi="Gill Sans MT"/>
          <w:bCs/>
        </w:rPr>
        <w:t>SEAH</w:t>
      </w:r>
      <w:proofErr w:type="spellEnd"/>
      <w:r w:rsidR="00131A95" w:rsidRPr="00EB2C00">
        <w:rPr>
          <w:rFonts w:ascii="Gill Sans MT" w:hAnsi="Gill Sans MT"/>
          <w:bCs/>
        </w:rPr>
        <w:t xml:space="preserve"> risks in the</w:t>
      </w:r>
      <w:r w:rsidR="00DC540E" w:rsidRPr="00EB2C00">
        <w:rPr>
          <w:rFonts w:ascii="Gill Sans MT" w:hAnsi="Gill Sans MT"/>
          <w:bCs/>
        </w:rPr>
        <w:t xml:space="preserve"> subproject sites</w:t>
      </w:r>
      <w:r w:rsidR="00131A95" w:rsidRPr="00EB2C00">
        <w:rPr>
          <w:rFonts w:ascii="Gill Sans MT" w:hAnsi="Gill Sans MT"/>
          <w:bCs/>
        </w:rPr>
        <w:t xml:space="preserve">. There are some aspects of the project that may contribute to risks for affected populations of </w:t>
      </w:r>
      <w:proofErr w:type="spellStart"/>
      <w:r w:rsidR="00273A0C" w:rsidRPr="00EB2C00">
        <w:rPr>
          <w:rFonts w:ascii="Gill Sans MT" w:hAnsi="Gill Sans MT"/>
          <w:bCs/>
        </w:rPr>
        <w:t>SEAH</w:t>
      </w:r>
      <w:proofErr w:type="spellEnd"/>
      <w:r w:rsidR="00273A0C" w:rsidRPr="00EB2C00">
        <w:rPr>
          <w:rFonts w:ascii="Gill Sans MT" w:hAnsi="Gill Sans MT"/>
          <w:bCs/>
        </w:rPr>
        <w:t xml:space="preserve"> by spouses/partners, community</w:t>
      </w:r>
      <w:r w:rsidR="00E44EFC" w:rsidRPr="00EB2C00">
        <w:rPr>
          <w:rFonts w:ascii="Gill Sans MT" w:hAnsi="Gill Sans MT"/>
          <w:bCs/>
        </w:rPr>
        <w:t xml:space="preserve"> members </w:t>
      </w:r>
      <w:r w:rsidR="00131A95" w:rsidRPr="00EB2C00">
        <w:rPr>
          <w:rFonts w:ascii="Gill Sans MT" w:hAnsi="Gill Sans MT"/>
          <w:bCs/>
        </w:rPr>
        <w:t>by project</w:t>
      </w:r>
      <w:r w:rsidR="00273A0C" w:rsidRPr="00EB2C00">
        <w:rPr>
          <w:rFonts w:ascii="Gill Sans MT" w:hAnsi="Gill Sans MT"/>
          <w:bCs/>
        </w:rPr>
        <w:t xml:space="preserve"> workers, and</w:t>
      </w:r>
      <w:r w:rsidR="00131A95" w:rsidRPr="00EB2C00">
        <w:rPr>
          <w:rFonts w:ascii="Gill Sans MT" w:hAnsi="Gill Sans MT"/>
          <w:bCs/>
        </w:rPr>
        <w:t xml:space="preserve"> </w:t>
      </w:r>
      <w:r w:rsidR="00E44EFC" w:rsidRPr="00EB2C00">
        <w:rPr>
          <w:rFonts w:ascii="Gill Sans MT" w:hAnsi="Gill Sans MT"/>
          <w:bCs/>
        </w:rPr>
        <w:t xml:space="preserve">among </w:t>
      </w:r>
      <w:r w:rsidR="00131A95" w:rsidRPr="00EB2C00">
        <w:rPr>
          <w:rFonts w:ascii="Gill Sans MT" w:hAnsi="Gill Sans MT"/>
          <w:bCs/>
        </w:rPr>
        <w:t>project workers.</w:t>
      </w:r>
      <w:r w:rsidR="00273A0C" w:rsidRPr="00EB2C00">
        <w:rPr>
          <w:rFonts w:ascii="Gill Sans MT" w:hAnsi="Gill Sans MT"/>
          <w:bCs/>
        </w:rPr>
        <w:t xml:space="preserve"> The </w:t>
      </w:r>
      <w:proofErr w:type="spellStart"/>
      <w:r w:rsidR="00273A0C" w:rsidRPr="00EB2C00">
        <w:rPr>
          <w:rFonts w:ascii="Gill Sans MT" w:hAnsi="Gill Sans MT"/>
          <w:bCs/>
        </w:rPr>
        <w:t>SEAH</w:t>
      </w:r>
      <w:proofErr w:type="spellEnd"/>
      <w:r w:rsidR="00E44EFC" w:rsidRPr="00EB2C00">
        <w:rPr>
          <w:rFonts w:ascii="Gill Sans MT" w:hAnsi="Gill Sans MT"/>
          <w:bCs/>
        </w:rPr>
        <w:t xml:space="preserve"> risk for this project is adjudged </w:t>
      </w:r>
      <w:r w:rsidR="00E44EFC" w:rsidRPr="00EB2C00">
        <w:rPr>
          <w:rFonts w:ascii="Gill Sans MT" w:hAnsi="Gill Sans MT"/>
          <w:b/>
          <w:u w:val="single"/>
        </w:rPr>
        <w:t>moderate</w:t>
      </w:r>
      <w:r w:rsidR="00E44EFC" w:rsidRPr="00EB2C00">
        <w:rPr>
          <w:rFonts w:ascii="Gill Sans MT" w:hAnsi="Gill Sans MT"/>
          <w:b/>
        </w:rPr>
        <w:t>.</w:t>
      </w:r>
    </w:p>
    <w:p w14:paraId="7119B1E1" w14:textId="77777777" w:rsidR="0023186E" w:rsidRPr="00EB2C00" w:rsidRDefault="0023186E" w:rsidP="00EA2A46">
      <w:pPr>
        <w:spacing w:line="276" w:lineRule="auto"/>
        <w:rPr>
          <w:rFonts w:ascii="Gill Sans MT" w:hAnsi="Gill Sans MT"/>
        </w:rPr>
      </w:pPr>
    </w:p>
    <w:p w14:paraId="1DAC0DD0" w14:textId="7B3F439C" w:rsidR="00131A95" w:rsidRPr="00EB2C00" w:rsidRDefault="00EF6035" w:rsidP="00EA2A46">
      <w:pPr>
        <w:pStyle w:val="Heading3"/>
        <w:spacing w:before="0" w:after="0" w:line="276" w:lineRule="auto"/>
        <w:rPr>
          <w:sz w:val="24"/>
          <w:szCs w:val="24"/>
        </w:rPr>
      </w:pPr>
      <w:bookmarkStart w:id="12" w:name="_Toc98511221"/>
      <w:r w:rsidRPr="00EB2C00">
        <w:rPr>
          <w:sz w:val="24"/>
          <w:szCs w:val="24"/>
        </w:rPr>
        <w:t xml:space="preserve">The Concept of </w:t>
      </w:r>
      <w:proofErr w:type="spellStart"/>
      <w:r w:rsidR="00273A0C" w:rsidRPr="00EB2C00">
        <w:rPr>
          <w:sz w:val="24"/>
          <w:szCs w:val="24"/>
        </w:rPr>
        <w:t>SEAH</w:t>
      </w:r>
      <w:bookmarkEnd w:id="12"/>
      <w:proofErr w:type="spellEnd"/>
    </w:p>
    <w:p w14:paraId="6C9AB781" w14:textId="286A1634" w:rsidR="00131A95" w:rsidRPr="00EB2C00" w:rsidRDefault="00273A0C" w:rsidP="00EA2A46">
      <w:pPr>
        <w:numPr>
          <w:ilvl w:val="0"/>
          <w:numId w:val="68"/>
        </w:numPr>
        <w:spacing w:line="276" w:lineRule="auto"/>
        <w:ind w:left="567" w:hanging="567"/>
        <w:jc w:val="both"/>
        <w:rPr>
          <w:rFonts w:ascii="Gill Sans MT" w:hAnsi="Gill Sans MT"/>
          <w:bCs/>
        </w:rPr>
      </w:pPr>
      <w:proofErr w:type="spellStart"/>
      <w:r w:rsidRPr="00EB2C00">
        <w:rPr>
          <w:rFonts w:ascii="Gill Sans MT" w:hAnsi="Gill Sans MT"/>
          <w:bCs/>
        </w:rPr>
        <w:t>SEAH</w:t>
      </w:r>
      <w:proofErr w:type="spellEnd"/>
      <w:r w:rsidR="00435255" w:rsidRPr="00EB2C00">
        <w:rPr>
          <w:rFonts w:ascii="Gill Sans MT" w:hAnsi="Gill Sans MT"/>
          <w:bCs/>
        </w:rPr>
        <w:t xml:space="preserve"> can be a confusing concept because its discussion is often done in the context of culture rather than facts of aggression and intrusion. The cultu</w:t>
      </w:r>
      <w:r w:rsidRPr="00EB2C00">
        <w:rPr>
          <w:rFonts w:ascii="Gill Sans MT" w:hAnsi="Gill Sans MT"/>
          <w:bCs/>
        </w:rPr>
        <w:t xml:space="preserve">ral lenses on </w:t>
      </w:r>
      <w:proofErr w:type="spellStart"/>
      <w:r w:rsidRPr="00EB2C00">
        <w:rPr>
          <w:rFonts w:ascii="Gill Sans MT" w:hAnsi="Gill Sans MT"/>
          <w:bCs/>
        </w:rPr>
        <w:t>SEAH</w:t>
      </w:r>
      <w:proofErr w:type="spellEnd"/>
      <w:r w:rsidR="00435255" w:rsidRPr="00EB2C00">
        <w:rPr>
          <w:rFonts w:ascii="Gill Sans MT" w:hAnsi="Gill Sans MT"/>
          <w:bCs/>
        </w:rPr>
        <w:t xml:space="preserve"> imply that aggressions and intrusions</w:t>
      </w:r>
      <w:r w:rsidR="00717AA3" w:rsidRPr="00EB2C00">
        <w:rPr>
          <w:rFonts w:ascii="Gill Sans MT" w:hAnsi="Gill Sans MT"/>
          <w:bCs/>
        </w:rPr>
        <w:t xml:space="preserve"> could be</w:t>
      </w:r>
      <w:r w:rsidR="00435255" w:rsidRPr="00EB2C00">
        <w:rPr>
          <w:rFonts w:ascii="Gill Sans MT" w:hAnsi="Gill Sans MT"/>
          <w:bCs/>
        </w:rPr>
        <w:t xml:space="preserve"> considered offensive in one culture and excused in another as part of usual and normal social interaction.</w:t>
      </w:r>
    </w:p>
    <w:p w14:paraId="067ED2FE" w14:textId="77777777" w:rsidR="00435255" w:rsidRPr="00EB2C00" w:rsidRDefault="00435255" w:rsidP="00EA2A46">
      <w:pPr>
        <w:spacing w:line="276" w:lineRule="auto"/>
        <w:jc w:val="both"/>
        <w:rPr>
          <w:rFonts w:ascii="Gill Sans MT" w:hAnsi="Gill Sans MT"/>
          <w:bCs/>
        </w:rPr>
      </w:pPr>
    </w:p>
    <w:p w14:paraId="6D8A69D1" w14:textId="4D4A93FF" w:rsidR="00CB17CC" w:rsidRPr="00EB2C00" w:rsidRDefault="00CB17CC"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The Inter-Agency Standing Committee (</w:t>
      </w:r>
      <w:proofErr w:type="spellStart"/>
      <w:r w:rsidRPr="00EB2C00">
        <w:rPr>
          <w:rFonts w:ascii="Gill Sans MT" w:hAnsi="Gill Sans MT"/>
          <w:bCs/>
        </w:rPr>
        <w:t>IASC</w:t>
      </w:r>
      <w:proofErr w:type="spellEnd"/>
      <w:r w:rsidRPr="00EB2C00">
        <w:rPr>
          <w:rFonts w:ascii="Gill Sans MT" w:hAnsi="Gill Sans MT"/>
          <w:bCs/>
        </w:rPr>
        <w:t xml:space="preserve">) defines </w:t>
      </w:r>
      <w:r w:rsidR="0070284E" w:rsidRPr="00EB2C00">
        <w:rPr>
          <w:rFonts w:ascii="Gill Sans MT" w:hAnsi="Gill Sans MT"/>
          <w:b/>
        </w:rPr>
        <w:t>gender- based violence</w:t>
      </w:r>
      <w:r w:rsidRPr="00EB2C00">
        <w:rPr>
          <w:rFonts w:ascii="Gill Sans MT" w:hAnsi="Gill Sans MT"/>
          <w:bCs/>
        </w:rPr>
        <w:t xml:space="preserve"> as “an umbrella term for any harmful act that is perpetrated against a person’s will, and that is based on socially ascribed (gender) difference</w:t>
      </w:r>
      <w:r w:rsidR="00273A0C" w:rsidRPr="00EB2C00">
        <w:rPr>
          <w:rFonts w:ascii="Gill Sans MT" w:hAnsi="Gill Sans MT"/>
          <w:bCs/>
        </w:rPr>
        <w:t>s</w:t>
      </w:r>
      <w:r w:rsidR="0070284E" w:rsidRPr="00EB2C00">
        <w:rPr>
          <w:rFonts w:ascii="Gill Sans MT" w:hAnsi="Gill Sans MT"/>
          <w:bCs/>
        </w:rPr>
        <w:t xml:space="preserve"> between males and females. GBV</w:t>
      </w:r>
      <w:r w:rsidRPr="00EB2C00">
        <w:rPr>
          <w:rFonts w:ascii="Gill Sans MT" w:hAnsi="Gill Sans MT"/>
          <w:bCs/>
        </w:rPr>
        <w:t xml:space="preserve"> broadly encompasses physical, sexual, economic, psychological/emotional abuse/violence including threats and coercion, and harmful practices occurring between individuals, within families and in the community, at large. These includ</w:t>
      </w:r>
      <w:r w:rsidR="00273A0C" w:rsidRPr="00EB2C00">
        <w:rPr>
          <w:rFonts w:ascii="Gill Sans MT" w:hAnsi="Gill Sans MT"/>
          <w:bCs/>
        </w:rPr>
        <w:t>e sexual violence, domestic or Intimate Partner V</w:t>
      </w:r>
      <w:r w:rsidRPr="00EB2C00">
        <w:rPr>
          <w:rFonts w:ascii="Gill Sans MT" w:hAnsi="Gill Sans MT"/>
          <w:bCs/>
        </w:rPr>
        <w:t>iolence (IPV), trafficking, forced and/or early marriage, and other traditional practices that cause harm.</w:t>
      </w:r>
    </w:p>
    <w:p w14:paraId="4F5E3E57" w14:textId="77777777" w:rsidR="00CB17CC" w:rsidRPr="00EB2C00" w:rsidRDefault="00CB17CC" w:rsidP="00EA2A46">
      <w:pPr>
        <w:spacing w:line="276" w:lineRule="auto"/>
        <w:jc w:val="both"/>
        <w:rPr>
          <w:rFonts w:ascii="Gill Sans MT" w:hAnsi="Gill Sans MT"/>
          <w:bCs/>
        </w:rPr>
      </w:pPr>
    </w:p>
    <w:p w14:paraId="4BAF335F" w14:textId="4B73CEB3" w:rsidR="00CB17CC" w:rsidRPr="00EB2C00" w:rsidRDefault="00CB17CC"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The United Nations</w:t>
      </w:r>
      <w:r w:rsidR="003D7E33" w:rsidRPr="00EB2C00">
        <w:rPr>
          <w:rStyle w:val="FootnoteReference"/>
          <w:rFonts w:ascii="Gill Sans MT" w:hAnsi="Gill Sans MT"/>
          <w:bCs/>
        </w:rPr>
        <w:footnoteReference w:id="3"/>
      </w:r>
      <w:r w:rsidRPr="00EB2C00">
        <w:rPr>
          <w:rFonts w:ascii="Gill Sans MT" w:hAnsi="Gill Sans MT"/>
          <w:bCs/>
        </w:rPr>
        <w:t xml:space="preserve"> defines </w:t>
      </w:r>
      <w:r w:rsidRPr="00EB2C00">
        <w:rPr>
          <w:rFonts w:ascii="Gill Sans MT" w:hAnsi="Gill Sans MT"/>
          <w:b/>
        </w:rPr>
        <w:t>“sexual exploitation”</w:t>
      </w:r>
      <w:r w:rsidRPr="00EB2C00">
        <w:rPr>
          <w:rFonts w:ascii="Gill Sans MT" w:hAnsi="Gill Sans MT"/>
          <w:bCs/>
        </w:rPr>
        <w:t xml:space="preserve"> as any actual or attempted abuse of a position of vulnerability, differential power, or trust, for sexual purposes, including, but not limited to, profiting monetarily, socially, or politically from the sexual exploitation of another. Sexual abuse on the other hand is “the actual or threatened </w:t>
      </w:r>
      <w:r w:rsidRPr="00EB2C00">
        <w:rPr>
          <w:rFonts w:ascii="Gill Sans MT" w:hAnsi="Gill Sans MT"/>
          <w:bCs/>
        </w:rPr>
        <w:lastRenderedPageBreak/>
        <w:t>physical intrusion of a sexual nature, whether by force or under unequal or coercive conditions. “SEA” is therefore a form of gender-based violence and generally refers to acts perpetrated against beneficiaries of a project by staff, contractors, consultants, workers, and Partners.</w:t>
      </w:r>
    </w:p>
    <w:p w14:paraId="1DDF76A8" w14:textId="77777777" w:rsidR="00CB17CC" w:rsidRPr="00EB2C00" w:rsidRDefault="00CB17CC" w:rsidP="00EA2A46">
      <w:pPr>
        <w:spacing w:line="276" w:lineRule="auto"/>
        <w:jc w:val="both"/>
        <w:rPr>
          <w:rFonts w:ascii="Gill Sans MT" w:hAnsi="Gill Sans MT"/>
          <w:bCs/>
        </w:rPr>
      </w:pPr>
    </w:p>
    <w:p w14:paraId="3034EB1D" w14:textId="34CD8A36" w:rsidR="00CB17CC" w:rsidRPr="00EB2C00" w:rsidRDefault="00CB17CC" w:rsidP="00EA2A46">
      <w:pPr>
        <w:numPr>
          <w:ilvl w:val="0"/>
          <w:numId w:val="68"/>
        </w:numPr>
        <w:spacing w:line="276" w:lineRule="auto"/>
        <w:ind w:left="567" w:hanging="567"/>
        <w:jc w:val="both"/>
        <w:rPr>
          <w:rFonts w:ascii="Gill Sans MT" w:hAnsi="Gill Sans MT"/>
          <w:bCs/>
        </w:rPr>
      </w:pPr>
      <w:r w:rsidRPr="00EB2C00">
        <w:rPr>
          <w:rFonts w:ascii="Gill Sans MT" w:hAnsi="Gill Sans MT"/>
          <w:b/>
          <w:bCs/>
        </w:rPr>
        <w:t>Sexual harassment</w:t>
      </w:r>
      <w:r w:rsidR="00F40108" w:rsidRPr="00EB2C00">
        <w:rPr>
          <w:rStyle w:val="FootnoteReference"/>
          <w:rFonts w:ascii="Gill Sans MT" w:hAnsi="Gill Sans MT"/>
          <w:bCs/>
        </w:rPr>
        <w:footnoteReference w:id="4"/>
      </w:r>
      <w:r w:rsidRPr="00EB2C00">
        <w:rPr>
          <w:rFonts w:ascii="Gill Sans MT" w:hAnsi="Gill Sans MT"/>
          <w:bCs/>
        </w:rPr>
        <w:t xml:space="preserve"> is defined as any unwelcome sexual advance, request for sexual favor, verbal or physical conduct or gesture of a sexual nature, or any other behavior of a sexual nature that might reasonably be expected or be perceived to cause offense or humiliation to another, when such conduct interferes with work, is made a condition of employment, or creates an intimidating, hostile</w:t>
      </w:r>
      <w:r w:rsidR="00802E80" w:rsidRPr="00EB2C00">
        <w:rPr>
          <w:rFonts w:ascii="Gill Sans MT" w:hAnsi="Gill Sans MT"/>
          <w:bCs/>
        </w:rPr>
        <w:t>,</w:t>
      </w:r>
      <w:r w:rsidRPr="00EB2C00">
        <w:rPr>
          <w:rFonts w:ascii="Gill Sans MT" w:hAnsi="Gill Sans MT"/>
          <w:bCs/>
        </w:rPr>
        <w:t xml:space="preserve"> or offensive work environment.  It occurs between personnel/staff and involves any unwelcome sexual advance or unwanted verbal or physical conduct of a sexual nature.</w:t>
      </w:r>
    </w:p>
    <w:p w14:paraId="417F0D48" w14:textId="77777777" w:rsidR="009F0CB3" w:rsidRPr="00EB2C00" w:rsidRDefault="009F0CB3" w:rsidP="00EA2A46">
      <w:pPr>
        <w:spacing w:line="276" w:lineRule="auto"/>
        <w:ind w:left="720"/>
        <w:jc w:val="both"/>
        <w:rPr>
          <w:rFonts w:ascii="Gill Sans MT" w:hAnsi="Gill Sans MT"/>
          <w:bCs/>
        </w:rPr>
      </w:pPr>
    </w:p>
    <w:p w14:paraId="1652180B" w14:textId="6D2F78F6" w:rsidR="009F0CB3" w:rsidRPr="00EB2C00" w:rsidRDefault="0070284E" w:rsidP="00EA2A46">
      <w:pPr>
        <w:pStyle w:val="Heading3"/>
        <w:spacing w:line="276" w:lineRule="auto"/>
      </w:pPr>
      <w:bookmarkStart w:id="13" w:name="_Toc98511222"/>
      <w:r w:rsidRPr="00EB2C00">
        <w:t xml:space="preserve">Guidance by the WB on </w:t>
      </w:r>
      <w:proofErr w:type="spellStart"/>
      <w:r w:rsidR="009F0CB3" w:rsidRPr="00EB2C00">
        <w:t>SEA</w:t>
      </w:r>
      <w:r w:rsidR="007C7E0D" w:rsidRPr="00EB2C00">
        <w:t>H</w:t>
      </w:r>
      <w:bookmarkEnd w:id="13"/>
      <w:proofErr w:type="spellEnd"/>
    </w:p>
    <w:p w14:paraId="525482DA" w14:textId="244E1A8E" w:rsidR="009F0CB3" w:rsidRPr="00EB2C00" w:rsidRDefault="009F0CB3" w:rsidP="00EA2A46">
      <w:pPr>
        <w:numPr>
          <w:ilvl w:val="0"/>
          <w:numId w:val="68"/>
        </w:numPr>
        <w:spacing w:line="276" w:lineRule="auto"/>
        <w:ind w:left="0" w:firstLine="0"/>
        <w:jc w:val="both"/>
        <w:rPr>
          <w:rFonts w:ascii="Gill Sans MT" w:hAnsi="Gill Sans MT"/>
          <w:bCs/>
        </w:rPr>
      </w:pPr>
      <w:r w:rsidRPr="00EB2C00">
        <w:rPr>
          <w:rFonts w:ascii="Gill Sans MT" w:hAnsi="Gill Sans MT"/>
          <w:bCs/>
        </w:rPr>
        <w:t>The WB Guidance Note</w:t>
      </w:r>
      <w:r w:rsidR="00BA0BDC" w:rsidRPr="00EB2C00">
        <w:rPr>
          <w:rStyle w:val="FootnoteReference"/>
          <w:rFonts w:ascii="Gill Sans MT" w:hAnsi="Gill Sans MT"/>
          <w:bCs/>
        </w:rPr>
        <w:footnoteReference w:id="5"/>
      </w:r>
      <w:r w:rsidR="0070284E" w:rsidRPr="00EB2C00">
        <w:rPr>
          <w:rFonts w:ascii="Gill Sans MT" w:hAnsi="Gill Sans MT"/>
          <w:bCs/>
        </w:rPr>
        <w:t xml:space="preserve"> defines four key areas of </w:t>
      </w:r>
      <w:r w:rsidRPr="00EB2C00">
        <w:rPr>
          <w:rFonts w:ascii="Gill Sans MT" w:hAnsi="Gill Sans MT"/>
          <w:bCs/>
        </w:rPr>
        <w:t>SEA risks:</w:t>
      </w:r>
    </w:p>
    <w:p w14:paraId="0F2CD67D" w14:textId="2A4C8E08" w:rsidR="009F0CB3" w:rsidRPr="00EB2C00" w:rsidRDefault="009F0CB3" w:rsidP="00EA2A46">
      <w:pPr>
        <w:numPr>
          <w:ilvl w:val="0"/>
          <w:numId w:val="60"/>
        </w:numPr>
        <w:spacing w:line="276" w:lineRule="auto"/>
        <w:jc w:val="both"/>
        <w:rPr>
          <w:rFonts w:ascii="Gill Sans MT" w:hAnsi="Gill Sans MT"/>
          <w:bCs/>
        </w:rPr>
      </w:pPr>
      <w:r w:rsidRPr="00EB2C00">
        <w:rPr>
          <w:rFonts w:ascii="Gill Sans MT" w:hAnsi="Gill Sans MT"/>
          <w:bCs/>
        </w:rPr>
        <w:t>SEA - exploitation of a vulnerable position, use of differential power for sexual purpose; actual or threatened sexual physical intrusion;</w:t>
      </w:r>
    </w:p>
    <w:p w14:paraId="462D4576" w14:textId="2E604A13" w:rsidR="009F0CB3" w:rsidRPr="00EB2C00" w:rsidRDefault="009F0CB3" w:rsidP="00EA2A46">
      <w:pPr>
        <w:numPr>
          <w:ilvl w:val="0"/>
          <w:numId w:val="60"/>
        </w:numPr>
        <w:spacing w:line="276" w:lineRule="auto"/>
        <w:jc w:val="both"/>
        <w:rPr>
          <w:rFonts w:ascii="Gill Sans MT" w:hAnsi="Gill Sans MT"/>
          <w:bCs/>
        </w:rPr>
      </w:pPr>
      <w:r w:rsidRPr="00EB2C00">
        <w:rPr>
          <w:rFonts w:ascii="Gill Sans MT" w:hAnsi="Gill Sans MT"/>
          <w:bCs/>
        </w:rPr>
        <w:t xml:space="preserve"> Workplace sexual harassment - unwanted sexual advances; requests for sexual favors, sexual physical contact;</w:t>
      </w:r>
    </w:p>
    <w:p w14:paraId="51CEA7B8" w14:textId="112D6A83" w:rsidR="009F0CB3" w:rsidRPr="00EB2C00" w:rsidRDefault="009F0CB3" w:rsidP="00EA2A46">
      <w:pPr>
        <w:numPr>
          <w:ilvl w:val="0"/>
          <w:numId w:val="60"/>
        </w:numPr>
        <w:spacing w:line="276" w:lineRule="auto"/>
        <w:jc w:val="both"/>
        <w:rPr>
          <w:rFonts w:ascii="Gill Sans MT" w:hAnsi="Gill Sans MT"/>
          <w:bCs/>
        </w:rPr>
      </w:pPr>
      <w:r w:rsidRPr="00EB2C00">
        <w:rPr>
          <w:rFonts w:ascii="Gill Sans MT" w:hAnsi="Gill Sans MT"/>
          <w:bCs/>
        </w:rPr>
        <w:t>Human trafficking - sexual slavery, coerced transactional sex, illegal transnational people movement; and</w:t>
      </w:r>
    </w:p>
    <w:p w14:paraId="3B545FA2" w14:textId="3564BC77" w:rsidR="00131A95" w:rsidRPr="00EB2C00" w:rsidRDefault="009F0CB3" w:rsidP="00EA2A46">
      <w:pPr>
        <w:numPr>
          <w:ilvl w:val="0"/>
          <w:numId w:val="60"/>
        </w:numPr>
        <w:spacing w:line="276" w:lineRule="auto"/>
        <w:jc w:val="both"/>
        <w:rPr>
          <w:rFonts w:ascii="Gill Sans MT" w:hAnsi="Gill Sans MT"/>
          <w:bCs/>
        </w:rPr>
      </w:pPr>
      <w:r w:rsidRPr="00EB2C00">
        <w:rPr>
          <w:rFonts w:ascii="Gill Sans MT" w:hAnsi="Gill Sans MT"/>
          <w:bCs/>
        </w:rPr>
        <w:t xml:space="preserve">Non-SEA - physical assault, psychological or physical abuse, denial of resources, opportunities, or services and IPV. </w:t>
      </w:r>
    </w:p>
    <w:p w14:paraId="0573A199" w14:textId="77777777" w:rsidR="00131A95" w:rsidRPr="00EB2C00" w:rsidRDefault="00131A95" w:rsidP="00EA2A46">
      <w:pPr>
        <w:spacing w:line="276" w:lineRule="auto"/>
        <w:jc w:val="both"/>
        <w:rPr>
          <w:rFonts w:ascii="Gill Sans MT" w:hAnsi="Gill Sans MT"/>
          <w:bCs/>
        </w:rPr>
      </w:pPr>
    </w:p>
    <w:p w14:paraId="400B19F0" w14:textId="42C12660" w:rsidR="005F1206" w:rsidRPr="00EB2C00" w:rsidRDefault="00F41600"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 xml:space="preserve">In response to the potential risks implied in the discussion of the concepts above, </w:t>
      </w:r>
      <w:proofErr w:type="spellStart"/>
      <w:r w:rsidRPr="00EB2C00">
        <w:rPr>
          <w:rFonts w:ascii="Gill Sans MT" w:hAnsi="Gill Sans MT"/>
          <w:bCs/>
        </w:rPr>
        <w:t>NAVCDP</w:t>
      </w:r>
      <w:proofErr w:type="spellEnd"/>
      <w:r w:rsidRPr="00EB2C00">
        <w:rPr>
          <w:rFonts w:ascii="Gill Sans MT" w:hAnsi="Gill Sans MT"/>
          <w:bCs/>
        </w:rPr>
        <w:t xml:space="preserve"> will </w:t>
      </w:r>
      <w:r w:rsidR="00131A95" w:rsidRPr="00EB2C00">
        <w:rPr>
          <w:rFonts w:ascii="Gill Sans MT" w:hAnsi="Gill Sans MT"/>
          <w:bCs/>
        </w:rPr>
        <w:t>establis</w:t>
      </w:r>
      <w:r w:rsidRPr="00EB2C00">
        <w:rPr>
          <w:rFonts w:ascii="Gill Sans MT" w:hAnsi="Gill Sans MT"/>
          <w:bCs/>
        </w:rPr>
        <w:t>h</w:t>
      </w:r>
      <w:r w:rsidR="00131A95" w:rsidRPr="00EB2C00">
        <w:rPr>
          <w:rFonts w:ascii="Gill Sans MT" w:hAnsi="Gill Sans MT"/>
          <w:bCs/>
        </w:rPr>
        <w:t xml:space="preserve"> and implemen</w:t>
      </w:r>
      <w:r w:rsidRPr="00EB2C00">
        <w:rPr>
          <w:rFonts w:ascii="Gill Sans MT" w:hAnsi="Gill Sans MT"/>
          <w:bCs/>
        </w:rPr>
        <w:t>t</w:t>
      </w:r>
      <w:r w:rsidR="00131A95" w:rsidRPr="00EB2C00">
        <w:rPr>
          <w:rFonts w:ascii="Gill Sans MT" w:hAnsi="Gill Sans MT"/>
          <w:bCs/>
        </w:rPr>
        <w:t xml:space="preserve"> a </w:t>
      </w:r>
      <w:proofErr w:type="spellStart"/>
      <w:r w:rsidR="009F0CB3" w:rsidRPr="00EB2C00">
        <w:rPr>
          <w:rFonts w:ascii="Gill Sans MT" w:hAnsi="Gill Sans MT"/>
          <w:bCs/>
        </w:rPr>
        <w:t>SEAH</w:t>
      </w:r>
      <w:proofErr w:type="spellEnd"/>
      <w:r w:rsidR="009F0CB3" w:rsidRPr="00EB2C00">
        <w:rPr>
          <w:rFonts w:ascii="Gill Sans MT" w:hAnsi="Gill Sans MT"/>
          <w:bCs/>
        </w:rPr>
        <w:t xml:space="preserve"> </w:t>
      </w:r>
      <w:r w:rsidR="00131A95" w:rsidRPr="00EB2C00">
        <w:rPr>
          <w:rFonts w:ascii="Gill Sans MT" w:hAnsi="Gill Sans MT"/>
          <w:bCs/>
        </w:rPr>
        <w:t xml:space="preserve">Prevention and Response Plan. The </w:t>
      </w:r>
      <w:r w:rsidR="00D82D5E" w:rsidRPr="00EB2C00">
        <w:rPr>
          <w:rFonts w:ascii="Gill Sans MT" w:hAnsi="Gill Sans MT"/>
          <w:bCs/>
        </w:rPr>
        <w:t>Plan</w:t>
      </w:r>
      <w:r w:rsidR="00131A95" w:rsidRPr="00EB2C00">
        <w:rPr>
          <w:rFonts w:ascii="Gill Sans MT" w:hAnsi="Gill Sans MT"/>
          <w:bCs/>
        </w:rPr>
        <w:t xml:space="preserve"> details the operational measures that will be put in place to mitigate the risks of </w:t>
      </w:r>
      <w:proofErr w:type="spellStart"/>
      <w:r w:rsidR="00FD1D6C" w:rsidRPr="00EB2C00">
        <w:rPr>
          <w:rFonts w:ascii="Gill Sans MT" w:hAnsi="Gill Sans MT"/>
          <w:bCs/>
        </w:rPr>
        <w:t>SEAH</w:t>
      </w:r>
      <w:proofErr w:type="spellEnd"/>
      <w:r w:rsidR="00131A95" w:rsidRPr="00EB2C00">
        <w:rPr>
          <w:rFonts w:ascii="Gill Sans MT" w:hAnsi="Gill Sans MT"/>
          <w:bCs/>
        </w:rPr>
        <w:t xml:space="preserve"> that are project-related, including ensuring that project-established GMs are in place to receive reports and refer survivors for further support safely and confidentially. </w:t>
      </w:r>
    </w:p>
    <w:p w14:paraId="196AB387" w14:textId="77777777" w:rsidR="0023186E" w:rsidRPr="00EB2C00" w:rsidRDefault="0023186E" w:rsidP="00EA2A46">
      <w:pPr>
        <w:spacing w:line="276" w:lineRule="auto"/>
        <w:rPr>
          <w:rFonts w:ascii="Gill Sans MT" w:hAnsi="Gill Sans MT"/>
        </w:rPr>
      </w:pPr>
    </w:p>
    <w:p w14:paraId="04EEDE3D" w14:textId="6E3829C8" w:rsidR="00247702" w:rsidRPr="00EB2C00" w:rsidRDefault="00247702" w:rsidP="00EA2A46">
      <w:pPr>
        <w:pStyle w:val="Heading2"/>
        <w:spacing w:before="0" w:after="0" w:line="276" w:lineRule="auto"/>
        <w:rPr>
          <w:sz w:val="26"/>
          <w:szCs w:val="26"/>
        </w:rPr>
      </w:pPr>
      <w:bookmarkStart w:id="14" w:name="_Toc98511223"/>
      <w:r w:rsidRPr="00EB2C00">
        <w:rPr>
          <w:sz w:val="26"/>
          <w:szCs w:val="26"/>
        </w:rPr>
        <w:t>Policy, Legal and Institutional Context</w:t>
      </w:r>
      <w:bookmarkEnd w:id="14"/>
      <w:r w:rsidRPr="00EB2C00">
        <w:rPr>
          <w:sz w:val="26"/>
          <w:szCs w:val="26"/>
        </w:rPr>
        <w:t xml:space="preserve"> </w:t>
      </w:r>
    </w:p>
    <w:p w14:paraId="5AD079AA" w14:textId="131FC135" w:rsidR="00900A25" w:rsidRPr="00EB2C00" w:rsidRDefault="00900A25" w:rsidP="00EA2A46">
      <w:pPr>
        <w:pStyle w:val="Heading3"/>
        <w:spacing w:before="0" w:after="0" w:line="276" w:lineRule="auto"/>
        <w:rPr>
          <w:sz w:val="24"/>
          <w:szCs w:val="24"/>
          <w:lang w:val="en-GB"/>
        </w:rPr>
      </w:pPr>
      <w:bookmarkStart w:id="15" w:name="_Toc98511224"/>
      <w:r w:rsidRPr="00EB2C00">
        <w:rPr>
          <w:sz w:val="24"/>
          <w:szCs w:val="24"/>
          <w:lang w:val="en-GB"/>
        </w:rPr>
        <w:t>Policy Framework</w:t>
      </w:r>
      <w:bookmarkEnd w:id="15"/>
    </w:p>
    <w:p w14:paraId="0AD84EBF" w14:textId="2EAFCFA2"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 xml:space="preserve">The National Policy for the Prevention and Response to Gender Based Violence - 2014, constitutes the </w:t>
      </w:r>
      <w:r w:rsidR="00D82D5E" w:rsidRPr="00EB2C00">
        <w:rPr>
          <w:rFonts w:ascii="Gill Sans MT" w:hAnsi="Gill Sans MT"/>
          <w:bCs/>
        </w:rPr>
        <w:t>guidance</w:t>
      </w:r>
      <w:r w:rsidRPr="00EB2C00">
        <w:rPr>
          <w:rFonts w:ascii="Gill Sans MT" w:hAnsi="Gill Sans MT"/>
          <w:bCs/>
        </w:rPr>
        <w:t xml:space="preserve"> for the prevention and response to GBV. The policy, which was formulated by the Ministry of Devolution and Planning seeks to among other objectives, improve enforcement of existing law</w:t>
      </w:r>
      <w:r w:rsidR="0070284E" w:rsidRPr="00EB2C00">
        <w:rPr>
          <w:rFonts w:ascii="Gill Sans MT" w:hAnsi="Gill Sans MT"/>
          <w:bCs/>
        </w:rPr>
        <w:t xml:space="preserve">s to reduce, curb or prevent </w:t>
      </w:r>
      <w:proofErr w:type="spellStart"/>
      <w:r w:rsidR="0070284E" w:rsidRPr="00EB2C00">
        <w:rPr>
          <w:rFonts w:ascii="Gill Sans MT" w:hAnsi="Gill Sans MT"/>
          <w:bCs/>
        </w:rPr>
        <w:t>SEAH</w:t>
      </w:r>
      <w:proofErr w:type="spellEnd"/>
      <w:r w:rsidRPr="00EB2C00">
        <w:rPr>
          <w:rFonts w:ascii="Gill Sans MT" w:hAnsi="Gill Sans MT"/>
          <w:bCs/>
        </w:rPr>
        <w:t>.</w:t>
      </w:r>
    </w:p>
    <w:p w14:paraId="27519CA7" w14:textId="77777777" w:rsidR="00900A25" w:rsidRPr="00EB2C00" w:rsidRDefault="00900A25" w:rsidP="00EA2A46">
      <w:pPr>
        <w:spacing w:line="276" w:lineRule="auto"/>
        <w:jc w:val="both"/>
        <w:rPr>
          <w:rFonts w:ascii="Gill Sans MT" w:hAnsi="Gill Sans MT"/>
          <w:bCs/>
        </w:rPr>
      </w:pPr>
    </w:p>
    <w:p w14:paraId="00F36D0B" w14:textId="2C942789"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County Government Policy on Sexual and Gender Based Violence - 2017.</w:t>
      </w:r>
      <w:r w:rsidR="00D82D5E" w:rsidRPr="00EB2C00">
        <w:rPr>
          <w:rFonts w:ascii="Gill Sans MT" w:hAnsi="Gill Sans MT"/>
          <w:bCs/>
        </w:rPr>
        <w:t xml:space="preserve"> </w:t>
      </w:r>
      <w:r w:rsidRPr="00EB2C00">
        <w:rPr>
          <w:rFonts w:ascii="Gill Sans MT" w:hAnsi="Gill Sans MT"/>
          <w:bCs/>
        </w:rPr>
        <w:t xml:space="preserve">The policy is tailored for all </w:t>
      </w:r>
      <w:r w:rsidR="0054272C" w:rsidRPr="00EB2C00">
        <w:rPr>
          <w:rFonts w:ascii="Gill Sans MT" w:hAnsi="Gill Sans MT"/>
          <w:bCs/>
        </w:rPr>
        <w:t>C</w:t>
      </w:r>
      <w:r w:rsidRPr="00EB2C00">
        <w:rPr>
          <w:rFonts w:ascii="Gill Sans MT" w:hAnsi="Gill Sans MT"/>
          <w:bCs/>
        </w:rPr>
        <w:t xml:space="preserve">ounty </w:t>
      </w:r>
      <w:r w:rsidR="0054272C" w:rsidRPr="00EB2C00">
        <w:rPr>
          <w:rFonts w:ascii="Gill Sans MT" w:hAnsi="Gill Sans MT"/>
          <w:bCs/>
        </w:rPr>
        <w:t>G</w:t>
      </w:r>
      <w:r w:rsidRPr="00EB2C00">
        <w:rPr>
          <w:rFonts w:ascii="Gill Sans MT" w:hAnsi="Gill Sans MT"/>
          <w:bCs/>
        </w:rPr>
        <w:t>overnments and aims at ensuring that every c</w:t>
      </w:r>
      <w:r w:rsidR="0070284E" w:rsidRPr="00EB2C00">
        <w:rPr>
          <w:rFonts w:ascii="Gill Sans MT" w:hAnsi="Gill Sans MT"/>
          <w:bCs/>
        </w:rPr>
        <w:t xml:space="preserve">ounty government </w:t>
      </w:r>
      <w:r w:rsidR="0070284E" w:rsidRPr="00EB2C00">
        <w:rPr>
          <w:rFonts w:ascii="Gill Sans MT" w:hAnsi="Gill Sans MT"/>
          <w:bCs/>
        </w:rPr>
        <w:lastRenderedPageBreak/>
        <w:t xml:space="preserve">can address </w:t>
      </w:r>
      <w:proofErr w:type="spellStart"/>
      <w:r w:rsidR="0070284E" w:rsidRPr="00EB2C00">
        <w:rPr>
          <w:rFonts w:ascii="Gill Sans MT" w:hAnsi="Gill Sans MT"/>
          <w:bCs/>
        </w:rPr>
        <w:t>SEAH</w:t>
      </w:r>
      <w:proofErr w:type="spellEnd"/>
      <w:r w:rsidRPr="00EB2C00">
        <w:rPr>
          <w:rFonts w:ascii="Gill Sans MT" w:hAnsi="Gill Sans MT"/>
          <w:bCs/>
        </w:rPr>
        <w:t xml:space="preserve"> issues that they face. It provides the framewo</w:t>
      </w:r>
      <w:r w:rsidR="0070284E" w:rsidRPr="00EB2C00">
        <w:rPr>
          <w:rFonts w:ascii="Gill Sans MT" w:hAnsi="Gill Sans MT"/>
          <w:bCs/>
        </w:rPr>
        <w:t xml:space="preserve">rk for counties to recognize </w:t>
      </w:r>
      <w:proofErr w:type="spellStart"/>
      <w:r w:rsidR="0070284E" w:rsidRPr="00EB2C00">
        <w:rPr>
          <w:rFonts w:ascii="Gill Sans MT" w:hAnsi="Gill Sans MT"/>
          <w:bCs/>
        </w:rPr>
        <w:t>SEAH</w:t>
      </w:r>
      <w:proofErr w:type="spellEnd"/>
      <w:r w:rsidRPr="00EB2C00">
        <w:rPr>
          <w:rFonts w:ascii="Gill Sans MT" w:hAnsi="Gill Sans MT"/>
          <w:bCs/>
        </w:rPr>
        <w:t xml:space="preserve"> as a human rights violation and to provide resources to curb it in the respective counties.</w:t>
      </w:r>
    </w:p>
    <w:p w14:paraId="15AADF38" w14:textId="77777777" w:rsidR="00900A25" w:rsidRPr="00EB2C00" w:rsidRDefault="00900A25" w:rsidP="00EA2A46">
      <w:pPr>
        <w:spacing w:line="276" w:lineRule="auto"/>
        <w:jc w:val="both"/>
        <w:rPr>
          <w:rFonts w:ascii="Gill Sans MT" w:hAnsi="Gill Sans MT"/>
          <w:lang w:val="en-GB"/>
        </w:rPr>
      </w:pPr>
    </w:p>
    <w:p w14:paraId="57421EDE" w14:textId="2FEC2E04"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Legislative Framework on Sexual and Gender Based Violence for County Governments - 2017.</w:t>
      </w:r>
      <w:r w:rsidR="00ED7427" w:rsidRPr="00EB2C00">
        <w:rPr>
          <w:rFonts w:ascii="Gill Sans MT" w:hAnsi="Gill Sans MT"/>
          <w:bCs/>
        </w:rPr>
        <w:t xml:space="preserve"> </w:t>
      </w:r>
      <w:r w:rsidRPr="00EB2C00">
        <w:rPr>
          <w:rFonts w:ascii="Gill Sans MT" w:hAnsi="Gill Sans MT"/>
          <w:bCs/>
        </w:rPr>
        <w:t>This model law is designed to provide measures for awareness, prevention, and response to sexual and gender-based violence, to provide for the protection, treatment, counselling, supp</w:t>
      </w:r>
      <w:r w:rsidR="0070284E" w:rsidRPr="00EB2C00">
        <w:rPr>
          <w:rFonts w:ascii="Gill Sans MT" w:hAnsi="Gill Sans MT"/>
          <w:bCs/>
        </w:rPr>
        <w:t xml:space="preserve">ort, and care of victims of </w:t>
      </w:r>
      <w:proofErr w:type="spellStart"/>
      <w:r w:rsidR="0070284E" w:rsidRPr="00EB2C00">
        <w:rPr>
          <w:rFonts w:ascii="Gill Sans MT" w:hAnsi="Gill Sans MT"/>
          <w:bCs/>
        </w:rPr>
        <w:t>SEAH</w:t>
      </w:r>
      <w:proofErr w:type="spellEnd"/>
      <w:r w:rsidRPr="00EB2C00">
        <w:rPr>
          <w:rFonts w:ascii="Gill Sans MT" w:hAnsi="Gill Sans MT"/>
          <w:bCs/>
        </w:rPr>
        <w:t>, and for connected purposes</w:t>
      </w:r>
      <w:r w:rsidR="006E47BE" w:rsidRPr="00EB2C00">
        <w:rPr>
          <w:rFonts w:ascii="Gill Sans MT" w:hAnsi="Gill Sans MT"/>
          <w:bCs/>
        </w:rPr>
        <w:t xml:space="preserve"> (Annex 3</w:t>
      </w:r>
      <w:r w:rsidRPr="00EB2C00">
        <w:rPr>
          <w:rFonts w:ascii="Gill Sans MT" w:hAnsi="Gill Sans MT"/>
          <w:bCs/>
        </w:rPr>
        <w:t>.</w:t>
      </w:r>
      <w:r w:rsidR="00ED7427" w:rsidRPr="00EB2C00">
        <w:rPr>
          <w:rFonts w:ascii="Gill Sans MT" w:hAnsi="Gill Sans MT"/>
          <w:bCs/>
        </w:rPr>
        <w:t xml:space="preserve"> The framework was adopted by Meru and </w:t>
      </w:r>
      <w:proofErr w:type="spellStart"/>
      <w:r w:rsidR="00ED7427" w:rsidRPr="00EB2C00">
        <w:rPr>
          <w:rFonts w:ascii="Gill Sans MT" w:hAnsi="Gill Sans MT"/>
          <w:bCs/>
        </w:rPr>
        <w:t>Homa</w:t>
      </w:r>
      <w:proofErr w:type="spellEnd"/>
      <w:r w:rsidR="00ED7427" w:rsidRPr="00EB2C00">
        <w:rPr>
          <w:rFonts w:ascii="Gill Sans MT" w:hAnsi="Gill Sans MT"/>
          <w:bCs/>
        </w:rPr>
        <w:t xml:space="preserve"> Bay Counties in 2019.</w:t>
      </w:r>
    </w:p>
    <w:p w14:paraId="1EA7007B" w14:textId="77777777" w:rsidR="00900A25" w:rsidRPr="00EB2C00" w:rsidRDefault="00900A25" w:rsidP="00EA2A46">
      <w:pPr>
        <w:spacing w:line="276" w:lineRule="auto"/>
        <w:jc w:val="both"/>
        <w:rPr>
          <w:rFonts w:ascii="Gill Sans MT" w:hAnsi="Gill Sans MT"/>
          <w:lang w:val="en-GB"/>
        </w:rPr>
      </w:pPr>
    </w:p>
    <w:p w14:paraId="07CA37F8" w14:textId="6E6738CD" w:rsidR="00900A25" w:rsidRPr="00EB2C00" w:rsidRDefault="00430CEF" w:rsidP="00EA2A46">
      <w:pPr>
        <w:pStyle w:val="Heading3"/>
        <w:spacing w:before="0" w:after="0" w:line="276" w:lineRule="auto"/>
        <w:rPr>
          <w:sz w:val="24"/>
          <w:szCs w:val="24"/>
          <w:lang w:val="en-GB"/>
        </w:rPr>
      </w:pPr>
      <w:bookmarkStart w:id="16" w:name="_Toc98511225"/>
      <w:r w:rsidRPr="00EB2C00">
        <w:rPr>
          <w:sz w:val="24"/>
          <w:szCs w:val="24"/>
          <w:lang w:val="en-GB"/>
        </w:rPr>
        <w:t>Legal and Institutional Framework</w:t>
      </w:r>
      <w:bookmarkEnd w:id="16"/>
    </w:p>
    <w:p w14:paraId="73D1CAEE" w14:textId="23093919"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
          <w:i/>
          <w:iCs/>
        </w:rPr>
        <w:t>The Constitution of Kenya, 2010</w:t>
      </w:r>
      <w:r w:rsidR="00430CEF" w:rsidRPr="00EB2C00">
        <w:rPr>
          <w:rFonts w:ascii="Gill Sans MT" w:hAnsi="Gill Sans MT"/>
          <w:b/>
        </w:rPr>
        <w:t>.</w:t>
      </w:r>
      <w:r w:rsidR="0052070A" w:rsidRPr="00EB2C00">
        <w:rPr>
          <w:rFonts w:ascii="Gill Sans MT" w:hAnsi="Gill Sans MT"/>
          <w:bCs/>
        </w:rPr>
        <w:t xml:space="preserve"> </w:t>
      </w:r>
      <w:r w:rsidRPr="00EB2C00">
        <w:rPr>
          <w:rFonts w:ascii="Gill Sans MT" w:hAnsi="Gill Sans MT"/>
          <w:bCs/>
        </w:rPr>
        <w:t xml:space="preserve">Article 10(2)(b) of the </w:t>
      </w:r>
      <w:r w:rsidR="00717AA3" w:rsidRPr="00EB2C00">
        <w:rPr>
          <w:rFonts w:ascii="Gill Sans MT" w:hAnsi="Gill Sans MT"/>
          <w:bCs/>
        </w:rPr>
        <w:t>C</w:t>
      </w:r>
      <w:r w:rsidRPr="00EB2C00">
        <w:rPr>
          <w:rFonts w:ascii="Gill Sans MT" w:hAnsi="Gill Sans MT"/>
          <w:bCs/>
        </w:rPr>
        <w:t xml:space="preserve">onstitution </w:t>
      </w:r>
      <w:r w:rsidR="00077297" w:rsidRPr="00EB2C00">
        <w:rPr>
          <w:rFonts w:ascii="Gill Sans MT" w:hAnsi="Gill Sans MT"/>
          <w:bCs/>
        </w:rPr>
        <w:t>recognizes</w:t>
      </w:r>
      <w:r w:rsidRPr="00EB2C00">
        <w:rPr>
          <w:rFonts w:ascii="Gill Sans MT" w:hAnsi="Gill Sans MT"/>
          <w:bCs/>
        </w:rPr>
        <w:t xml:space="preserve"> human dignity, equity, social justice, inclusiveness, equality, human rights, </w:t>
      </w:r>
      <w:r w:rsidR="00F76E95" w:rsidRPr="00EB2C00">
        <w:rPr>
          <w:rFonts w:ascii="Gill Sans MT" w:hAnsi="Gill Sans MT"/>
          <w:bCs/>
        </w:rPr>
        <w:t>non-discrimination,</w:t>
      </w:r>
      <w:r w:rsidRPr="00EB2C00">
        <w:rPr>
          <w:rFonts w:ascii="Gill Sans MT" w:hAnsi="Gill Sans MT"/>
          <w:bCs/>
        </w:rPr>
        <w:t xml:space="preserve"> and protection of the </w:t>
      </w:r>
      <w:r w:rsidR="00077297" w:rsidRPr="00EB2C00">
        <w:rPr>
          <w:rFonts w:ascii="Gill Sans MT" w:hAnsi="Gill Sans MT"/>
          <w:bCs/>
        </w:rPr>
        <w:t>marginalized</w:t>
      </w:r>
      <w:r w:rsidRPr="00EB2C00">
        <w:rPr>
          <w:rFonts w:ascii="Gill Sans MT" w:hAnsi="Gill Sans MT"/>
          <w:bCs/>
        </w:rPr>
        <w:t xml:space="preserve"> as part of </w:t>
      </w:r>
      <w:r w:rsidR="00EF4078" w:rsidRPr="00EB2C00">
        <w:rPr>
          <w:rFonts w:ascii="Gill Sans MT" w:hAnsi="Gill Sans MT"/>
          <w:bCs/>
        </w:rPr>
        <w:t>N</w:t>
      </w:r>
      <w:r w:rsidRPr="00EB2C00">
        <w:rPr>
          <w:rFonts w:ascii="Gill Sans MT" w:hAnsi="Gill Sans MT"/>
          <w:bCs/>
        </w:rPr>
        <w:t>ational values and principles of governance.</w:t>
      </w:r>
      <w:r w:rsidR="00430CEF" w:rsidRPr="00EB2C00">
        <w:rPr>
          <w:rFonts w:ascii="Gill Sans MT" w:hAnsi="Gill Sans MT"/>
          <w:bCs/>
        </w:rPr>
        <w:t xml:space="preserve"> Therefore, any illegal aggression on the person that compromises human dignity is unconstitutional. Hence</w:t>
      </w:r>
      <w:r w:rsidR="0070284E" w:rsidRPr="00EB2C00">
        <w:rPr>
          <w:rFonts w:ascii="Gill Sans MT" w:hAnsi="Gill Sans MT"/>
          <w:bCs/>
        </w:rPr>
        <w:t xml:space="preserve"> </w:t>
      </w:r>
      <w:proofErr w:type="spellStart"/>
      <w:r w:rsidR="0070284E" w:rsidRPr="00EB2C00">
        <w:rPr>
          <w:rFonts w:ascii="Gill Sans MT" w:hAnsi="Gill Sans MT"/>
          <w:bCs/>
        </w:rPr>
        <w:t>SEAH</w:t>
      </w:r>
      <w:proofErr w:type="spellEnd"/>
      <w:r w:rsidR="00430CEF" w:rsidRPr="00EB2C00">
        <w:rPr>
          <w:rFonts w:ascii="Gill Sans MT" w:hAnsi="Gill Sans MT"/>
          <w:bCs/>
        </w:rPr>
        <w:t xml:space="preserve"> is not only illegal, </w:t>
      </w:r>
      <w:r w:rsidR="00F76E95" w:rsidRPr="00EB2C00">
        <w:rPr>
          <w:rFonts w:ascii="Gill Sans MT" w:hAnsi="Gill Sans MT"/>
          <w:bCs/>
        </w:rPr>
        <w:t>but also</w:t>
      </w:r>
      <w:r w:rsidR="00430CEF" w:rsidRPr="00EB2C00">
        <w:rPr>
          <w:rFonts w:ascii="Gill Sans MT" w:hAnsi="Gill Sans MT"/>
          <w:bCs/>
        </w:rPr>
        <w:t xml:space="preserve"> a human rights violation and unconstitutional in Kenya. </w:t>
      </w:r>
    </w:p>
    <w:p w14:paraId="5263023F" w14:textId="77777777" w:rsidR="00900A25" w:rsidRPr="00EB2C00" w:rsidRDefault="00900A25" w:rsidP="00EA2A46">
      <w:pPr>
        <w:spacing w:line="276" w:lineRule="auto"/>
        <w:jc w:val="both"/>
        <w:rPr>
          <w:rFonts w:ascii="Gill Sans MT" w:hAnsi="Gill Sans MT"/>
          <w:bCs/>
        </w:rPr>
      </w:pPr>
    </w:p>
    <w:p w14:paraId="3B5A1968" w14:textId="50734338"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Cs/>
          <w:i/>
          <w:iCs/>
        </w:rPr>
        <w:t>Article 28</w:t>
      </w:r>
      <w:r w:rsidRPr="00EB2C00">
        <w:rPr>
          <w:rFonts w:ascii="Gill Sans MT" w:hAnsi="Gill Sans MT"/>
          <w:bCs/>
        </w:rPr>
        <w:t xml:space="preserve"> of the </w:t>
      </w:r>
      <w:r w:rsidR="00717AA3" w:rsidRPr="00EB2C00">
        <w:rPr>
          <w:rFonts w:ascii="Gill Sans MT" w:hAnsi="Gill Sans MT"/>
          <w:bCs/>
        </w:rPr>
        <w:t>C</w:t>
      </w:r>
      <w:r w:rsidRPr="00EB2C00">
        <w:rPr>
          <w:rFonts w:ascii="Gill Sans MT" w:hAnsi="Gill Sans MT"/>
          <w:bCs/>
        </w:rPr>
        <w:t>onstitution guarantees human dignity while Article 29 guarantees every person the freedom and security and this includes the right not to be subjected to any form of violence from either the public or private sources and not to be treated or punished in a cruel, inhuman</w:t>
      </w:r>
      <w:r w:rsidR="00F76E95" w:rsidRPr="00EB2C00">
        <w:rPr>
          <w:rFonts w:ascii="Gill Sans MT" w:hAnsi="Gill Sans MT"/>
          <w:bCs/>
        </w:rPr>
        <w:t>,</w:t>
      </w:r>
      <w:r w:rsidRPr="00EB2C00">
        <w:rPr>
          <w:rFonts w:ascii="Gill Sans MT" w:hAnsi="Gill Sans MT"/>
          <w:bCs/>
        </w:rPr>
        <w:t xml:space="preserve"> or degrading manner.</w:t>
      </w:r>
      <w:r w:rsidR="00BF4541" w:rsidRPr="00EB2C00">
        <w:rPr>
          <w:rFonts w:ascii="Gill Sans MT" w:hAnsi="Gill Sans MT"/>
          <w:bCs/>
        </w:rPr>
        <w:t xml:space="preserve"> </w:t>
      </w:r>
      <w:r w:rsidRPr="00EB2C00">
        <w:rPr>
          <w:rFonts w:ascii="Gill Sans MT" w:hAnsi="Gill Sans MT"/>
          <w:bCs/>
        </w:rPr>
        <w:t xml:space="preserve">The </w:t>
      </w:r>
      <w:r w:rsidR="00077297" w:rsidRPr="00EB2C00">
        <w:rPr>
          <w:rFonts w:ascii="Gill Sans MT" w:hAnsi="Gill Sans MT"/>
          <w:bCs/>
        </w:rPr>
        <w:t>C</w:t>
      </w:r>
      <w:r w:rsidRPr="00EB2C00">
        <w:rPr>
          <w:rFonts w:ascii="Gill Sans MT" w:hAnsi="Gill Sans MT"/>
          <w:bCs/>
        </w:rPr>
        <w:t xml:space="preserve">onstitution has </w:t>
      </w:r>
      <w:r w:rsidR="00F76E95" w:rsidRPr="00EB2C00">
        <w:rPr>
          <w:rFonts w:ascii="Gill Sans MT" w:hAnsi="Gill Sans MT"/>
          <w:bCs/>
        </w:rPr>
        <w:t xml:space="preserve">an </w:t>
      </w:r>
      <w:r w:rsidRPr="00EB2C00">
        <w:rPr>
          <w:rFonts w:ascii="Gill Sans MT" w:hAnsi="Gill Sans MT"/>
          <w:bCs/>
        </w:rPr>
        <w:t xml:space="preserve">elaborate </w:t>
      </w:r>
      <w:r w:rsidR="00F76E95" w:rsidRPr="00EB2C00">
        <w:rPr>
          <w:rFonts w:ascii="Gill Sans MT" w:hAnsi="Gill Sans MT"/>
          <w:bCs/>
        </w:rPr>
        <w:t xml:space="preserve">set of </w:t>
      </w:r>
      <w:r w:rsidRPr="00EB2C00">
        <w:rPr>
          <w:rFonts w:ascii="Gill Sans MT" w:hAnsi="Gill Sans MT"/>
          <w:bCs/>
        </w:rPr>
        <w:t xml:space="preserve">protective remedies for all </w:t>
      </w:r>
      <w:r w:rsidR="0070284E" w:rsidRPr="00EB2C00">
        <w:rPr>
          <w:rFonts w:ascii="Gill Sans MT" w:hAnsi="Gill Sans MT"/>
          <w:bCs/>
        </w:rPr>
        <w:t xml:space="preserve">forms of violence, including </w:t>
      </w:r>
      <w:proofErr w:type="spellStart"/>
      <w:r w:rsidR="0070284E" w:rsidRPr="00EB2C00">
        <w:rPr>
          <w:rFonts w:ascii="Gill Sans MT" w:hAnsi="Gill Sans MT"/>
          <w:bCs/>
        </w:rPr>
        <w:t>SEAH</w:t>
      </w:r>
      <w:proofErr w:type="spellEnd"/>
      <w:r w:rsidRPr="00EB2C00">
        <w:rPr>
          <w:rFonts w:ascii="Gill Sans MT" w:hAnsi="Gill Sans MT"/>
          <w:bCs/>
        </w:rPr>
        <w:t>.</w:t>
      </w:r>
    </w:p>
    <w:p w14:paraId="0A8D818D" w14:textId="77777777" w:rsidR="00900A25" w:rsidRPr="00EB2C00" w:rsidRDefault="00900A25" w:rsidP="00EA2A46">
      <w:pPr>
        <w:spacing w:line="276" w:lineRule="auto"/>
        <w:jc w:val="both"/>
        <w:rPr>
          <w:rFonts w:ascii="Gill Sans MT" w:hAnsi="Gill Sans MT"/>
          <w:bCs/>
        </w:rPr>
      </w:pPr>
    </w:p>
    <w:p w14:paraId="71AFBEBC" w14:textId="1DD1B27A"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
          <w:i/>
          <w:iCs/>
        </w:rPr>
        <w:t>The Sexual Offences Act, 2006</w:t>
      </w:r>
      <w:r w:rsidR="00CB613D" w:rsidRPr="00EB2C00">
        <w:rPr>
          <w:rFonts w:ascii="Gill Sans MT" w:hAnsi="Gill Sans MT"/>
          <w:b/>
          <w:i/>
          <w:iCs/>
        </w:rPr>
        <w:t>.</w:t>
      </w:r>
      <w:r w:rsidR="00CB613D" w:rsidRPr="00EB2C00">
        <w:rPr>
          <w:rFonts w:ascii="Gill Sans MT" w:hAnsi="Gill Sans MT"/>
          <w:bCs/>
        </w:rPr>
        <w:t xml:space="preserve"> </w:t>
      </w:r>
      <w:r w:rsidRPr="00EB2C00">
        <w:rPr>
          <w:rFonts w:ascii="Gill Sans MT" w:hAnsi="Gill Sans MT"/>
          <w:bCs/>
        </w:rPr>
        <w:t xml:space="preserve">This Act of Parliament is aimed at protecting from </w:t>
      </w:r>
      <w:r w:rsidR="00CB613D" w:rsidRPr="00EB2C00">
        <w:rPr>
          <w:rFonts w:ascii="Gill Sans MT" w:hAnsi="Gill Sans MT"/>
          <w:bCs/>
        </w:rPr>
        <w:t xml:space="preserve">the </w:t>
      </w:r>
      <w:r w:rsidRPr="00EB2C00">
        <w:rPr>
          <w:rFonts w:ascii="Gill Sans MT" w:hAnsi="Gill Sans MT"/>
          <w:bCs/>
        </w:rPr>
        <w:t xml:space="preserve">harm </w:t>
      </w:r>
      <w:r w:rsidR="00CB613D" w:rsidRPr="00EB2C00">
        <w:rPr>
          <w:rFonts w:ascii="Gill Sans MT" w:hAnsi="Gill Sans MT"/>
          <w:bCs/>
        </w:rPr>
        <w:t>of</w:t>
      </w:r>
      <w:r w:rsidRPr="00EB2C00">
        <w:rPr>
          <w:rFonts w:ascii="Gill Sans MT" w:hAnsi="Gill Sans MT"/>
          <w:bCs/>
        </w:rPr>
        <w:t xml:space="preserve"> unlawful sexual acts.</w:t>
      </w:r>
      <w:r w:rsidR="00910324" w:rsidRPr="00EB2C00">
        <w:rPr>
          <w:rFonts w:ascii="Gill Sans MT" w:hAnsi="Gill Sans MT"/>
          <w:bCs/>
        </w:rPr>
        <w:t xml:space="preserve"> </w:t>
      </w:r>
      <w:r w:rsidRPr="00EB2C00">
        <w:rPr>
          <w:rFonts w:ascii="Gill Sans MT" w:hAnsi="Gill Sans MT"/>
          <w:bCs/>
        </w:rPr>
        <w:t>Section 5 of the Act incriminates sexual assault with a possibility of imprisonment for life upon conviction.</w:t>
      </w:r>
    </w:p>
    <w:p w14:paraId="7E351B31" w14:textId="77777777" w:rsidR="00900A25" w:rsidRPr="00EB2C00" w:rsidRDefault="00900A25" w:rsidP="00EA2A46">
      <w:pPr>
        <w:spacing w:line="276" w:lineRule="auto"/>
        <w:jc w:val="both"/>
        <w:rPr>
          <w:rFonts w:ascii="Gill Sans MT" w:hAnsi="Gill Sans MT"/>
          <w:bCs/>
        </w:rPr>
      </w:pPr>
    </w:p>
    <w:p w14:paraId="56613264" w14:textId="1C48ED7B"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Cs/>
          <w:i/>
          <w:iCs/>
        </w:rPr>
        <w:t>Section 6</w:t>
      </w:r>
      <w:r w:rsidR="00D82D5E" w:rsidRPr="00EB2C00">
        <w:rPr>
          <w:rFonts w:ascii="Gill Sans MT" w:hAnsi="Gill Sans MT"/>
          <w:bCs/>
          <w:i/>
          <w:iCs/>
        </w:rPr>
        <w:t>,</w:t>
      </w:r>
      <w:r w:rsidRPr="00EB2C00">
        <w:rPr>
          <w:rFonts w:ascii="Gill Sans MT" w:hAnsi="Gill Sans MT"/>
          <w:bCs/>
        </w:rPr>
        <w:t xml:space="preserve"> as read together with section 43</w:t>
      </w:r>
      <w:r w:rsidR="00D82D5E" w:rsidRPr="00EB2C00">
        <w:rPr>
          <w:rFonts w:ascii="Gill Sans MT" w:hAnsi="Gill Sans MT"/>
          <w:bCs/>
        </w:rPr>
        <w:t>,</w:t>
      </w:r>
      <w:r w:rsidRPr="00EB2C00">
        <w:rPr>
          <w:rFonts w:ascii="Gill Sans MT" w:hAnsi="Gill Sans MT"/>
          <w:bCs/>
        </w:rPr>
        <w:t xml:space="preserve"> addresses intentional and unlawful acts and includes instances where people in authority may use their authority so as the other party is unable to show resistance or unwillingness to such illegal sexual advances.</w:t>
      </w:r>
      <w:r w:rsidR="00CB613D" w:rsidRPr="00EB2C00">
        <w:rPr>
          <w:rFonts w:ascii="Gill Sans MT" w:hAnsi="Gill Sans MT"/>
          <w:bCs/>
        </w:rPr>
        <w:t xml:space="preserve"> This makes sexual abuse and exploitation a crime in Kenya.</w:t>
      </w:r>
    </w:p>
    <w:p w14:paraId="69D70F73" w14:textId="77777777" w:rsidR="00900A25" w:rsidRPr="00EB2C00" w:rsidRDefault="00900A25" w:rsidP="00EA2A46">
      <w:pPr>
        <w:spacing w:line="276" w:lineRule="auto"/>
        <w:jc w:val="both"/>
        <w:rPr>
          <w:rFonts w:ascii="Gill Sans MT" w:hAnsi="Gill Sans MT"/>
          <w:bCs/>
        </w:rPr>
      </w:pPr>
    </w:p>
    <w:p w14:paraId="7A78A8E8" w14:textId="77777777"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Cs/>
          <w:i/>
          <w:iCs/>
        </w:rPr>
        <w:t>Section 23(1)</w:t>
      </w:r>
      <w:r w:rsidRPr="00EB2C00">
        <w:rPr>
          <w:rFonts w:ascii="Gill Sans MT" w:hAnsi="Gill Sans MT"/>
          <w:bCs/>
        </w:rPr>
        <w:t xml:space="preserve"> of the Act makes sexual harassment an offence punishable under the law for a term not less than 3 years or a fine of not less than Kenya Shillings One Hundred Thousand (</w:t>
      </w:r>
      <w:proofErr w:type="spellStart"/>
      <w:r w:rsidRPr="00EB2C00">
        <w:rPr>
          <w:rFonts w:ascii="Gill Sans MT" w:hAnsi="Gill Sans MT"/>
          <w:bCs/>
        </w:rPr>
        <w:t>KShs.100,000</w:t>
      </w:r>
      <w:proofErr w:type="spellEnd"/>
      <w:r w:rsidRPr="00EB2C00">
        <w:rPr>
          <w:rFonts w:ascii="Gill Sans MT" w:hAnsi="Gill Sans MT"/>
          <w:bCs/>
        </w:rPr>
        <w:t>) or to both.</w:t>
      </w:r>
    </w:p>
    <w:p w14:paraId="01F4CF56" w14:textId="77777777" w:rsidR="00900A25" w:rsidRPr="00EB2C00" w:rsidRDefault="00900A25" w:rsidP="00EA2A46">
      <w:pPr>
        <w:spacing w:line="276" w:lineRule="auto"/>
        <w:jc w:val="both"/>
        <w:rPr>
          <w:rFonts w:ascii="Gill Sans MT" w:hAnsi="Gill Sans MT"/>
          <w:lang w:val="en-GB"/>
        </w:rPr>
      </w:pPr>
    </w:p>
    <w:p w14:paraId="27C2BDE2" w14:textId="0167FD29"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
          <w:i/>
          <w:iCs/>
        </w:rPr>
        <w:t>The Employment Act, 2007</w:t>
      </w:r>
      <w:r w:rsidR="00CB613D" w:rsidRPr="00EB2C00">
        <w:rPr>
          <w:rFonts w:ascii="Gill Sans MT" w:hAnsi="Gill Sans MT"/>
          <w:bCs/>
        </w:rPr>
        <w:t>.</w:t>
      </w:r>
      <w:r w:rsidR="00654597" w:rsidRPr="00EB2C00">
        <w:rPr>
          <w:rFonts w:ascii="Gill Sans MT" w:hAnsi="Gill Sans MT"/>
          <w:bCs/>
        </w:rPr>
        <w:t xml:space="preserve"> </w:t>
      </w:r>
      <w:r w:rsidRPr="00EB2C00">
        <w:rPr>
          <w:rFonts w:ascii="Gill Sans MT" w:hAnsi="Gill Sans MT"/>
          <w:bCs/>
        </w:rPr>
        <w:t>This Act of Parliament regulates employment in Kenya and sets out the rights and obligations between an employer and an employee.</w:t>
      </w:r>
    </w:p>
    <w:p w14:paraId="74FB3DF3" w14:textId="77777777" w:rsidR="00900A25" w:rsidRPr="00EB2C00" w:rsidRDefault="00900A25" w:rsidP="00EA2A46">
      <w:pPr>
        <w:spacing w:line="276" w:lineRule="auto"/>
        <w:jc w:val="both"/>
        <w:rPr>
          <w:rFonts w:ascii="Gill Sans MT" w:hAnsi="Gill Sans MT"/>
          <w:bCs/>
        </w:rPr>
      </w:pPr>
    </w:p>
    <w:p w14:paraId="6584829E" w14:textId="77777777"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Cs/>
          <w:i/>
          <w:iCs/>
        </w:rPr>
        <w:t>Section 6</w:t>
      </w:r>
      <w:r w:rsidRPr="00EB2C00">
        <w:rPr>
          <w:rFonts w:ascii="Gill Sans MT" w:hAnsi="Gill Sans MT"/>
          <w:bCs/>
        </w:rPr>
        <w:t xml:space="preserve"> of the Act defines sexual harassment and makes it a requirement for an employer who has twenty or more employees to have a policy statement on sexual harassment and ensure that every employee knows about it.</w:t>
      </w:r>
      <w:r w:rsidR="00DB19BB" w:rsidRPr="00EB2C00">
        <w:rPr>
          <w:rFonts w:ascii="Gill Sans MT" w:hAnsi="Gill Sans MT"/>
          <w:bCs/>
        </w:rPr>
        <w:t xml:space="preserve"> In the project under </w:t>
      </w:r>
      <w:r w:rsidR="00DB19BB" w:rsidRPr="00EB2C00">
        <w:rPr>
          <w:rFonts w:ascii="Gill Sans MT" w:hAnsi="Gill Sans MT"/>
          <w:bCs/>
        </w:rPr>
        <w:lastRenderedPageBreak/>
        <w:t>preparation the need for a code of conduct for the contractor and for employees cannot be gainsaid.</w:t>
      </w:r>
    </w:p>
    <w:p w14:paraId="2793E49B" w14:textId="77777777" w:rsidR="00900A25" w:rsidRPr="00EB2C00" w:rsidRDefault="00900A25" w:rsidP="00EA2A46">
      <w:pPr>
        <w:spacing w:line="276" w:lineRule="auto"/>
        <w:ind w:left="720"/>
        <w:jc w:val="both"/>
        <w:rPr>
          <w:rFonts w:ascii="Gill Sans MT" w:hAnsi="Gill Sans MT"/>
          <w:bCs/>
        </w:rPr>
      </w:pPr>
    </w:p>
    <w:p w14:paraId="6FB5D5CA" w14:textId="48F2E244" w:rsidR="009179BD"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
          <w:i/>
          <w:iCs/>
        </w:rPr>
        <w:t>The Penal Code, Cap 63 Laws of Kenya</w:t>
      </w:r>
      <w:r w:rsidR="00DB19BB" w:rsidRPr="00EB2C00">
        <w:rPr>
          <w:rFonts w:ascii="Gill Sans MT" w:hAnsi="Gill Sans MT"/>
          <w:b/>
          <w:i/>
          <w:iCs/>
        </w:rPr>
        <w:t>.</w:t>
      </w:r>
      <w:r w:rsidR="005208FF" w:rsidRPr="00EB2C00">
        <w:rPr>
          <w:rFonts w:ascii="Gill Sans MT" w:hAnsi="Gill Sans MT"/>
          <w:bCs/>
        </w:rPr>
        <w:t xml:space="preserve"> </w:t>
      </w:r>
      <w:r w:rsidRPr="00EB2C00">
        <w:rPr>
          <w:rFonts w:ascii="Gill Sans MT" w:hAnsi="Gill Sans MT"/>
          <w:bCs/>
        </w:rPr>
        <w:t>The Penal Code does not specifically address GBV offences. However, section 250 and 251 of the code on assault and assault causing actual bodily harm respectively, may be invoked against any person who assaults another one regardless of gender.</w:t>
      </w:r>
    </w:p>
    <w:p w14:paraId="6EC63D29" w14:textId="77777777" w:rsidR="0023186E" w:rsidRPr="00EB2C00" w:rsidRDefault="0023186E" w:rsidP="00EA2A46">
      <w:pPr>
        <w:spacing w:line="276" w:lineRule="auto"/>
        <w:rPr>
          <w:rFonts w:ascii="Gill Sans MT" w:hAnsi="Gill Sans MT"/>
          <w:lang w:val="en-GB"/>
        </w:rPr>
      </w:pPr>
    </w:p>
    <w:p w14:paraId="2DD78B2A" w14:textId="65ACC8A6" w:rsidR="00900A25" w:rsidRPr="00EB2C00" w:rsidRDefault="00DB19BB" w:rsidP="00EA2A46">
      <w:pPr>
        <w:pStyle w:val="Heading3"/>
        <w:spacing w:before="0" w:after="0" w:line="276" w:lineRule="auto"/>
        <w:rPr>
          <w:sz w:val="24"/>
          <w:szCs w:val="24"/>
          <w:lang w:val="en-GB"/>
        </w:rPr>
      </w:pPr>
      <w:bookmarkStart w:id="17" w:name="_Toc98511226"/>
      <w:r w:rsidRPr="00EB2C00">
        <w:rPr>
          <w:sz w:val="24"/>
          <w:szCs w:val="24"/>
          <w:lang w:val="en-GB"/>
        </w:rPr>
        <w:t>International and Regional Treaties and Conventions</w:t>
      </w:r>
      <w:bookmarkEnd w:id="17"/>
    </w:p>
    <w:p w14:paraId="58B82EBE" w14:textId="77777777" w:rsidR="00222577" w:rsidRPr="00EB2C00" w:rsidRDefault="00915A79" w:rsidP="00EA2A46">
      <w:pPr>
        <w:spacing w:line="276" w:lineRule="auto"/>
        <w:jc w:val="both"/>
        <w:rPr>
          <w:rFonts w:ascii="Gill Sans MT" w:hAnsi="Gill Sans MT"/>
          <w:bCs/>
          <w:i/>
          <w:iCs/>
          <w:lang w:val="en-GB"/>
        </w:rPr>
      </w:pPr>
      <w:r w:rsidRPr="00EB2C00">
        <w:rPr>
          <w:rFonts w:ascii="Gill Sans MT" w:hAnsi="Gill Sans MT"/>
          <w:bCs/>
          <w:i/>
          <w:iCs/>
          <w:lang w:val="en-GB"/>
        </w:rPr>
        <w:t xml:space="preserve">1.2.3.1. </w:t>
      </w:r>
      <w:r w:rsidR="00900A25" w:rsidRPr="00EB2C00">
        <w:rPr>
          <w:rFonts w:ascii="Gill Sans MT" w:hAnsi="Gill Sans MT"/>
          <w:bCs/>
          <w:i/>
          <w:iCs/>
          <w:lang w:val="en-GB"/>
        </w:rPr>
        <w:t>The Convention on the Elimination of All Forms of Discriminations Against Women (CEDAW)</w:t>
      </w:r>
      <w:r w:rsidR="00DB19BB" w:rsidRPr="00EB2C00">
        <w:rPr>
          <w:rFonts w:ascii="Gill Sans MT" w:hAnsi="Gill Sans MT"/>
          <w:bCs/>
          <w:i/>
          <w:iCs/>
          <w:lang w:val="en-GB"/>
        </w:rPr>
        <w:t>.</w:t>
      </w:r>
      <w:r w:rsidR="00167DFA" w:rsidRPr="00EB2C00">
        <w:rPr>
          <w:rFonts w:ascii="Gill Sans MT" w:hAnsi="Gill Sans MT"/>
          <w:bCs/>
          <w:i/>
          <w:iCs/>
          <w:lang w:val="en-GB"/>
        </w:rPr>
        <w:t xml:space="preserve"> </w:t>
      </w:r>
    </w:p>
    <w:p w14:paraId="41028993" w14:textId="02C93452"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Kenya ratified th</w:t>
      </w:r>
      <w:r w:rsidR="00DB19BB" w:rsidRPr="00EB2C00">
        <w:rPr>
          <w:rFonts w:ascii="Gill Sans MT" w:hAnsi="Gill Sans MT"/>
          <w:bCs/>
        </w:rPr>
        <w:t>is</w:t>
      </w:r>
      <w:r w:rsidRPr="00EB2C00">
        <w:rPr>
          <w:rFonts w:ascii="Gill Sans MT" w:hAnsi="Gill Sans MT"/>
          <w:bCs/>
        </w:rPr>
        <w:t xml:space="preserve"> treaty in 1984. The treaty seeks to realize equality between men and women by ensuring that there is no discrimination against women in all spheres of life. This means that women should compete for the same positions with men whenever employment opportunities arise. Any discrimination will therefore </w:t>
      </w:r>
      <w:r w:rsidR="00DB19BB" w:rsidRPr="00EB2C00">
        <w:rPr>
          <w:rFonts w:ascii="Gill Sans MT" w:hAnsi="Gill Sans MT"/>
          <w:bCs/>
        </w:rPr>
        <w:t>constitute</w:t>
      </w:r>
      <w:r w:rsidR="0070284E" w:rsidRPr="00EB2C00">
        <w:rPr>
          <w:rFonts w:ascii="Gill Sans MT" w:hAnsi="Gill Sans MT"/>
          <w:bCs/>
        </w:rPr>
        <w:t xml:space="preserve"> </w:t>
      </w:r>
      <w:proofErr w:type="spellStart"/>
      <w:r w:rsidR="0070284E" w:rsidRPr="00EB2C00">
        <w:rPr>
          <w:rFonts w:ascii="Gill Sans MT" w:hAnsi="Gill Sans MT"/>
          <w:bCs/>
        </w:rPr>
        <w:t>SEAH</w:t>
      </w:r>
      <w:proofErr w:type="spellEnd"/>
      <w:r w:rsidRPr="00EB2C00">
        <w:rPr>
          <w:rFonts w:ascii="Gill Sans MT" w:hAnsi="Gill Sans MT"/>
          <w:bCs/>
        </w:rPr>
        <w:t xml:space="preserve"> against women.</w:t>
      </w:r>
    </w:p>
    <w:p w14:paraId="1964928A" w14:textId="77777777" w:rsidR="00900A25" w:rsidRPr="00EB2C00" w:rsidRDefault="00900A25" w:rsidP="00EA2A46">
      <w:pPr>
        <w:spacing w:line="276" w:lineRule="auto"/>
        <w:jc w:val="both"/>
        <w:rPr>
          <w:rFonts w:ascii="Gill Sans MT" w:hAnsi="Gill Sans MT"/>
          <w:lang w:val="en-GB"/>
        </w:rPr>
      </w:pPr>
    </w:p>
    <w:p w14:paraId="42566C35" w14:textId="14EB8610"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Article I of the Convention defines “discrimination against women” to mean</w:t>
      </w:r>
      <w:r w:rsidR="00222577" w:rsidRPr="00EB2C00">
        <w:rPr>
          <w:rFonts w:ascii="Gill Sans MT" w:hAnsi="Gill Sans MT"/>
          <w:bCs/>
        </w:rPr>
        <w:t xml:space="preserve"> </w:t>
      </w:r>
      <w:r w:rsidRPr="00EB2C00">
        <w:rPr>
          <w:rFonts w:ascii="Gill Sans MT" w:hAnsi="Gill Sans MT"/>
          <w:bCs/>
        </w:rPr>
        <w:t xml:space="preserve">“any distinction, exclusion or restriction made </w:t>
      </w:r>
      <w:r w:rsidR="00DB19BB" w:rsidRPr="00EB2C00">
        <w:rPr>
          <w:rFonts w:ascii="Gill Sans MT" w:hAnsi="Gill Sans MT"/>
          <w:bCs/>
        </w:rPr>
        <w:t>based on</w:t>
      </w:r>
      <w:r w:rsidRPr="00EB2C00">
        <w:rPr>
          <w:rFonts w:ascii="Gill Sans MT" w:hAnsi="Gill Sans MT"/>
          <w:bCs/>
        </w:rPr>
        <w:t xml:space="preserve">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76C25E3A" w14:textId="77777777" w:rsidR="003A1C95" w:rsidRPr="00EB2C00" w:rsidRDefault="003A1C95" w:rsidP="00EA2A46">
      <w:pPr>
        <w:spacing w:line="276" w:lineRule="auto"/>
        <w:jc w:val="both"/>
        <w:rPr>
          <w:rFonts w:ascii="Gill Sans MT" w:hAnsi="Gill Sans MT"/>
          <w:bCs/>
          <w:i/>
          <w:iCs/>
          <w:lang w:val="en-GB"/>
        </w:rPr>
      </w:pPr>
    </w:p>
    <w:p w14:paraId="3E9745B5" w14:textId="72B3CCBD" w:rsidR="00222577" w:rsidRPr="00EB2C00" w:rsidRDefault="00915A79" w:rsidP="00EA2A46">
      <w:pPr>
        <w:spacing w:line="276" w:lineRule="auto"/>
        <w:jc w:val="both"/>
        <w:rPr>
          <w:rFonts w:ascii="Gill Sans MT" w:hAnsi="Gill Sans MT"/>
          <w:bCs/>
          <w:lang w:val="en-GB"/>
        </w:rPr>
      </w:pPr>
      <w:r w:rsidRPr="00EB2C00">
        <w:rPr>
          <w:rFonts w:ascii="Gill Sans MT" w:hAnsi="Gill Sans MT"/>
          <w:bCs/>
          <w:i/>
          <w:iCs/>
          <w:lang w:val="en-GB"/>
        </w:rPr>
        <w:t xml:space="preserve">1.2.3.2. </w:t>
      </w:r>
      <w:r w:rsidR="00900A25" w:rsidRPr="00EB2C00">
        <w:rPr>
          <w:rFonts w:ascii="Gill Sans MT" w:hAnsi="Gill Sans MT"/>
          <w:bCs/>
          <w:i/>
          <w:iCs/>
          <w:lang w:val="en-GB"/>
        </w:rPr>
        <w:t>The African Charter on Human and Peoples’ Rights (Banjul Charter)</w:t>
      </w:r>
      <w:r w:rsidR="00DB19BB" w:rsidRPr="00EB2C00">
        <w:rPr>
          <w:rFonts w:ascii="Gill Sans MT" w:hAnsi="Gill Sans MT"/>
          <w:bCs/>
          <w:lang w:val="en-GB"/>
        </w:rPr>
        <w:t xml:space="preserve">. </w:t>
      </w:r>
    </w:p>
    <w:p w14:paraId="00B8857D" w14:textId="20A8EEA5"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Article 5 of the charter guarantees every individual the right to dignity which includes the protection from all forms of exploit</w:t>
      </w:r>
      <w:r w:rsidR="0070284E" w:rsidRPr="00EB2C00">
        <w:rPr>
          <w:rFonts w:ascii="Gill Sans MT" w:hAnsi="Gill Sans MT"/>
          <w:bCs/>
        </w:rPr>
        <w:t xml:space="preserve">ation and human degradation. </w:t>
      </w:r>
      <w:proofErr w:type="spellStart"/>
      <w:r w:rsidR="0070284E" w:rsidRPr="00EB2C00">
        <w:rPr>
          <w:rFonts w:ascii="Gill Sans MT" w:hAnsi="Gill Sans MT"/>
          <w:bCs/>
        </w:rPr>
        <w:t>SEAH</w:t>
      </w:r>
      <w:proofErr w:type="spellEnd"/>
      <w:r w:rsidRPr="00EB2C00">
        <w:rPr>
          <w:rFonts w:ascii="Gill Sans MT" w:hAnsi="Gill Sans MT"/>
          <w:bCs/>
        </w:rPr>
        <w:t xml:space="preserve"> manifests different forms of inhuman treatment to victims and in many cases, it is a form of exploitation.</w:t>
      </w:r>
    </w:p>
    <w:p w14:paraId="41E5B745" w14:textId="77777777" w:rsidR="00900A25" w:rsidRPr="00EB2C00" w:rsidRDefault="00900A25" w:rsidP="00EA2A46">
      <w:pPr>
        <w:spacing w:line="276" w:lineRule="auto"/>
        <w:jc w:val="both"/>
        <w:rPr>
          <w:rFonts w:ascii="Gill Sans MT" w:hAnsi="Gill Sans MT"/>
          <w:lang w:val="en-GB"/>
        </w:rPr>
      </w:pPr>
    </w:p>
    <w:p w14:paraId="4C8C9503" w14:textId="77777777" w:rsidR="00B31CE6" w:rsidRPr="00EB2C00" w:rsidRDefault="00915A79" w:rsidP="00EA2A46">
      <w:pPr>
        <w:spacing w:line="276" w:lineRule="auto"/>
        <w:jc w:val="both"/>
        <w:rPr>
          <w:rFonts w:ascii="Gill Sans MT" w:hAnsi="Gill Sans MT"/>
          <w:bCs/>
          <w:i/>
          <w:iCs/>
          <w:lang w:val="en-GB"/>
        </w:rPr>
      </w:pPr>
      <w:r w:rsidRPr="00EB2C00">
        <w:rPr>
          <w:rFonts w:ascii="Gill Sans MT" w:hAnsi="Gill Sans MT"/>
          <w:bCs/>
          <w:i/>
          <w:iCs/>
          <w:lang w:val="en-GB"/>
        </w:rPr>
        <w:t xml:space="preserve">1.2.3.3. </w:t>
      </w:r>
      <w:r w:rsidR="00900A25" w:rsidRPr="00EB2C00">
        <w:rPr>
          <w:rFonts w:ascii="Gill Sans MT" w:hAnsi="Gill Sans MT"/>
          <w:bCs/>
          <w:i/>
          <w:iCs/>
          <w:lang w:val="en-GB"/>
        </w:rPr>
        <w:t>Protocol to the African Charter on Human and Peoples' Rights on the Rights of Women in Africa (Maputo Protocol)</w:t>
      </w:r>
      <w:r w:rsidR="00DB19BB" w:rsidRPr="00EB2C00">
        <w:rPr>
          <w:rFonts w:ascii="Gill Sans MT" w:hAnsi="Gill Sans MT"/>
          <w:bCs/>
          <w:i/>
          <w:iCs/>
          <w:lang w:val="en-GB"/>
        </w:rPr>
        <w:t xml:space="preserve">. </w:t>
      </w:r>
    </w:p>
    <w:p w14:paraId="76BAC01F" w14:textId="77777777" w:rsidR="00B31CE6" w:rsidRPr="00EB2C00" w:rsidRDefault="00B31CE6" w:rsidP="00EA2A46">
      <w:pPr>
        <w:spacing w:line="276" w:lineRule="auto"/>
        <w:jc w:val="both"/>
        <w:rPr>
          <w:rFonts w:ascii="Gill Sans MT" w:hAnsi="Gill Sans MT"/>
          <w:bCs/>
          <w:i/>
          <w:iCs/>
          <w:lang w:val="en-GB"/>
        </w:rPr>
      </w:pPr>
    </w:p>
    <w:p w14:paraId="24B4A803" w14:textId="483D678F"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Article 3 of the protocol seeks to eliminate all forms of discrimination against women and require State</w:t>
      </w:r>
      <w:r w:rsidR="00DB19BB" w:rsidRPr="00EB2C00">
        <w:rPr>
          <w:rFonts w:ascii="Gill Sans MT" w:hAnsi="Gill Sans MT"/>
          <w:bCs/>
        </w:rPr>
        <w:t>s</w:t>
      </w:r>
      <w:r w:rsidRPr="00EB2C00">
        <w:rPr>
          <w:rFonts w:ascii="Gill Sans MT" w:hAnsi="Gill Sans MT"/>
          <w:bCs/>
        </w:rPr>
        <w:t xml:space="preserve"> Parties to pass necessary legislation to ensure equality between women and men.</w:t>
      </w:r>
    </w:p>
    <w:p w14:paraId="419E4724" w14:textId="77777777" w:rsidR="00900A25" w:rsidRPr="00EB2C00" w:rsidRDefault="00900A25" w:rsidP="00EA2A46">
      <w:pPr>
        <w:spacing w:line="276" w:lineRule="auto"/>
        <w:jc w:val="both"/>
        <w:rPr>
          <w:rFonts w:ascii="Gill Sans MT" w:hAnsi="Gill Sans MT"/>
          <w:bCs/>
        </w:rPr>
      </w:pPr>
    </w:p>
    <w:p w14:paraId="701C17ED" w14:textId="77777777" w:rsidR="00900A25" w:rsidRPr="00EB2C00" w:rsidRDefault="00900A25"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Article 4 of the protocol guarantees every woman dignity and requires States Parties to adopt appropriate measures to prohibit any exploitation or degradation against women.</w:t>
      </w:r>
    </w:p>
    <w:p w14:paraId="00CED5DD" w14:textId="77777777" w:rsidR="00247702" w:rsidRPr="00EB2C00" w:rsidRDefault="00247702" w:rsidP="00EA2A46">
      <w:pPr>
        <w:spacing w:line="276" w:lineRule="auto"/>
        <w:jc w:val="both"/>
        <w:rPr>
          <w:rFonts w:ascii="Gill Sans MT" w:hAnsi="Gill Sans MT"/>
          <w:bCs/>
        </w:rPr>
      </w:pPr>
    </w:p>
    <w:p w14:paraId="19EF2F04" w14:textId="3DD68F58" w:rsidR="00B07ED9" w:rsidRPr="00EB2C00" w:rsidRDefault="00B07ED9"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 xml:space="preserve">Overall, Kenya has the requisite policy, legal and institutional framework to prevent and curb </w:t>
      </w:r>
      <w:proofErr w:type="spellStart"/>
      <w:r w:rsidR="0070284E" w:rsidRPr="00EB2C00">
        <w:rPr>
          <w:rFonts w:ascii="Gill Sans MT" w:hAnsi="Gill Sans MT"/>
          <w:bCs/>
        </w:rPr>
        <w:t>SEAH</w:t>
      </w:r>
      <w:proofErr w:type="spellEnd"/>
      <w:r w:rsidR="0070284E" w:rsidRPr="00EB2C00">
        <w:rPr>
          <w:rFonts w:ascii="Gill Sans MT" w:hAnsi="Gill Sans MT"/>
          <w:bCs/>
        </w:rPr>
        <w:t xml:space="preserve">. However, the vice of </w:t>
      </w:r>
      <w:proofErr w:type="spellStart"/>
      <w:r w:rsidR="0070284E" w:rsidRPr="00EB2C00">
        <w:rPr>
          <w:rFonts w:ascii="Gill Sans MT" w:hAnsi="Gill Sans MT"/>
          <w:bCs/>
        </w:rPr>
        <w:t>SEAH</w:t>
      </w:r>
      <w:proofErr w:type="spellEnd"/>
      <w:r w:rsidRPr="00EB2C00">
        <w:rPr>
          <w:rFonts w:ascii="Gill Sans MT" w:hAnsi="Gill Sans MT"/>
          <w:bCs/>
        </w:rPr>
        <w:t xml:space="preserve"> has not been eradicated</w:t>
      </w:r>
      <w:r w:rsidR="002F39A6" w:rsidRPr="00EB2C00">
        <w:rPr>
          <w:rFonts w:ascii="Gill Sans MT" w:hAnsi="Gill Sans MT"/>
          <w:bCs/>
        </w:rPr>
        <w:t xml:space="preserve">. Every effort at preventing and curbing the vice is a work in progress in every sector of society. </w:t>
      </w:r>
      <w:r w:rsidR="00717AA3" w:rsidRPr="00EB2C00">
        <w:rPr>
          <w:rFonts w:ascii="Gill Sans MT" w:hAnsi="Gill Sans MT"/>
          <w:bCs/>
        </w:rPr>
        <w:t xml:space="preserve">The project aims to prevent and respond to </w:t>
      </w:r>
      <w:proofErr w:type="spellStart"/>
      <w:r w:rsidR="00717AA3" w:rsidRPr="00EB2C00">
        <w:rPr>
          <w:rFonts w:ascii="Gill Sans MT" w:hAnsi="Gill Sans MT"/>
          <w:bCs/>
        </w:rPr>
        <w:t>SEAH</w:t>
      </w:r>
      <w:proofErr w:type="spellEnd"/>
      <w:r w:rsidR="00717AA3" w:rsidRPr="00EB2C00">
        <w:rPr>
          <w:rFonts w:ascii="Gill Sans MT" w:hAnsi="Gill Sans MT"/>
          <w:bCs/>
        </w:rPr>
        <w:t xml:space="preserve"> complaints and incidences in an effort to ensure that the project does no harm to the beneficiaries and workers</w:t>
      </w:r>
      <w:r w:rsidR="002F39A6" w:rsidRPr="00EB2C00">
        <w:rPr>
          <w:rFonts w:ascii="Gill Sans MT" w:hAnsi="Gill Sans MT"/>
          <w:bCs/>
        </w:rPr>
        <w:t>.</w:t>
      </w:r>
    </w:p>
    <w:p w14:paraId="07EB7AFC" w14:textId="77777777" w:rsidR="00247702" w:rsidRPr="00EB2C00" w:rsidRDefault="00247702" w:rsidP="00EA2A46">
      <w:pPr>
        <w:spacing w:line="276" w:lineRule="auto"/>
        <w:ind w:hanging="513"/>
        <w:rPr>
          <w:rFonts w:ascii="Gill Sans MT" w:hAnsi="Gill Sans MT"/>
        </w:rPr>
      </w:pPr>
    </w:p>
    <w:p w14:paraId="6FD9BBF2" w14:textId="52AD423B" w:rsidR="005F1206" w:rsidRPr="00EB2C00" w:rsidRDefault="005F1206" w:rsidP="00EA2A46">
      <w:pPr>
        <w:pStyle w:val="Heading2"/>
        <w:spacing w:before="0" w:after="0" w:line="276" w:lineRule="auto"/>
        <w:rPr>
          <w:sz w:val="26"/>
          <w:szCs w:val="26"/>
        </w:rPr>
      </w:pPr>
      <w:bookmarkStart w:id="18" w:name="_Toc98511227"/>
      <w:r w:rsidRPr="00EB2C00">
        <w:rPr>
          <w:sz w:val="26"/>
          <w:szCs w:val="26"/>
        </w:rPr>
        <w:t>Description of the Project</w:t>
      </w:r>
      <w:bookmarkEnd w:id="18"/>
    </w:p>
    <w:p w14:paraId="50FD1751" w14:textId="4D7BE31E" w:rsidR="00C23797" w:rsidRPr="00EB2C00" w:rsidRDefault="0071313E"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T</w:t>
      </w:r>
      <w:r w:rsidR="0058674C" w:rsidRPr="00EB2C00">
        <w:rPr>
          <w:rFonts w:ascii="Gill Sans MT" w:hAnsi="Gill Sans MT"/>
          <w:bCs/>
        </w:rPr>
        <w:t>he State Department for Crop Development and Agricultural Research within the Ministry of Agriculture, Livestock, Fisheries and Cooperative</w:t>
      </w:r>
      <w:r w:rsidR="00915A79" w:rsidRPr="00EB2C00">
        <w:rPr>
          <w:rFonts w:ascii="Gill Sans MT" w:hAnsi="Gill Sans MT"/>
          <w:bCs/>
        </w:rPr>
        <w:t>s</w:t>
      </w:r>
      <w:r w:rsidR="0058674C" w:rsidRPr="00EB2C00">
        <w:rPr>
          <w:rFonts w:ascii="Gill Sans MT" w:hAnsi="Gill Sans MT"/>
          <w:bCs/>
        </w:rPr>
        <w:t xml:space="preserve"> has initiated a new operation </w:t>
      </w:r>
      <w:r w:rsidR="00DB406D" w:rsidRPr="00EB2C00">
        <w:rPr>
          <w:rFonts w:ascii="Gill Sans MT" w:hAnsi="Gill Sans MT"/>
          <w:bCs/>
        </w:rPr>
        <w:t>(</w:t>
      </w:r>
      <w:proofErr w:type="spellStart"/>
      <w:r w:rsidR="00DB406D" w:rsidRPr="00EB2C00">
        <w:rPr>
          <w:rFonts w:ascii="Gill Sans MT" w:hAnsi="Gill Sans MT"/>
          <w:bCs/>
        </w:rPr>
        <w:t>NAVCDP</w:t>
      </w:r>
      <w:proofErr w:type="spellEnd"/>
      <w:r w:rsidR="00DB406D" w:rsidRPr="00EB2C00">
        <w:rPr>
          <w:rFonts w:ascii="Gill Sans MT" w:hAnsi="Gill Sans MT"/>
          <w:bCs/>
        </w:rPr>
        <w:t xml:space="preserve">) </w:t>
      </w:r>
      <w:r w:rsidR="0058674C" w:rsidRPr="00EB2C00">
        <w:rPr>
          <w:rFonts w:ascii="Gill Sans MT" w:hAnsi="Gill Sans MT"/>
          <w:bCs/>
        </w:rPr>
        <w:t xml:space="preserve">that builds on the foundation for increased productivity and profitability for smallholder farming systems laid by </w:t>
      </w:r>
      <w:r w:rsidRPr="00EB2C00">
        <w:rPr>
          <w:rFonts w:ascii="Gill Sans MT" w:hAnsi="Gill Sans MT"/>
          <w:bCs/>
        </w:rPr>
        <w:t xml:space="preserve">both </w:t>
      </w:r>
      <w:proofErr w:type="spellStart"/>
      <w:r w:rsidR="0058674C" w:rsidRPr="00EB2C00">
        <w:rPr>
          <w:rFonts w:ascii="Gill Sans MT" w:hAnsi="Gill Sans MT"/>
          <w:bCs/>
        </w:rPr>
        <w:t>NARIGP</w:t>
      </w:r>
      <w:proofErr w:type="spellEnd"/>
      <w:r w:rsidRPr="00EB2C00">
        <w:rPr>
          <w:rFonts w:ascii="Gill Sans MT" w:hAnsi="Gill Sans MT"/>
          <w:bCs/>
        </w:rPr>
        <w:t xml:space="preserve"> and </w:t>
      </w:r>
      <w:r w:rsidR="00915A79" w:rsidRPr="00EB2C00">
        <w:rPr>
          <w:rFonts w:ascii="Gill Sans MT" w:hAnsi="Gill Sans MT"/>
          <w:bCs/>
        </w:rPr>
        <w:t>Kenya Cl</w:t>
      </w:r>
      <w:r w:rsidR="00BD0C30" w:rsidRPr="00EB2C00">
        <w:rPr>
          <w:rFonts w:ascii="Gill Sans MT" w:hAnsi="Gill Sans MT"/>
          <w:bCs/>
        </w:rPr>
        <w:t>imate Smart Agriculture Project</w:t>
      </w:r>
      <w:r w:rsidR="00717AA3" w:rsidRPr="00EB2C00">
        <w:rPr>
          <w:rFonts w:ascii="Gill Sans MT" w:hAnsi="Gill Sans MT"/>
          <w:bCs/>
        </w:rPr>
        <w:t xml:space="preserve"> </w:t>
      </w:r>
      <w:r w:rsidR="00BD0C30" w:rsidRPr="00EB2C00">
        <w:rPr>
          <w:rFonts w:ascii="Gill Sans MT" w:hAnsi="Gill Sans MT"/>
          <w:bCs/>
        </w:rPr>
        <w:t>(</w:t>
      </w:r>
      <w:proofErr w:type="spellStart"/>
      <w:r w:rsidR="00BD0C30" w:rsidRPr="00EB2C00">
        <w:rPr>
          <w:rFonts w:ascii="Gill Sans MT" w:hAnsi="Gill Sans MT"/>
          <w:bCs/>
        </w:rPr>
        <w:t>KCSAP</w:t>
      </w:r>
      <w:proofErr w:type="spellEnd"/>
      <w:r w:rsidR="00BD0C30" w:rsidRPr="00EB2C00">
        <w:rPr>
          <w:rFonts w:ascii="Gill Sans MT" w:hAnsi="Gill Sans MT"/>
          <w:bCs/>
        </w:rPr>
        <w:t>)</w:t>
      </w:r>
      <w:r w:rsidR="0058674C" w:rsidRPr="00EB2C00">
        <w:rPr>
          <w:rFonts w:ascii="Gill Sans MT" w:hAnsi="Gill Sans MT"/>
          <w:bCs/>
        </w:rPr>
        <w:t xml:space="preserve"> through farmer groups </w:t>
      </w:r>
      <w:r w:rsidR="00BD0C30" w:rsidRPr="00EB2C00">
        <w:rPr>
          <w:rFonts w:ascii="Gill Sans MT" w:hAnsi="Gill Sans MT"/>
          <w:bCs/>
        </w:rPr>
        <w:t xml:space="preserve">Common Interest Groups/Vulnerable and Marginalized Groups </w:t>
      </w:r>
      <w:r w:rsidR="0058674C" w:rsidRPr="00EB2C00">
        <w:rPr>
          <w:rFonts w:ascii="Gill Sans MT" w:hAnsi="Gill Sans MT"/>
          <w:bCs/>
        </w:rPr>
        <w:t>(</w:t>
      </w:r>
      <w:proofErr w:type="spellStart"/>
      <w:r w:rsidR="0058674C" w:rsidRPr="00EB2C00">
        <w:rPr>
          <w:rFonts w:ascii="Gill Sans MT" w:hAnsi="Gill Sans MT"/>
          <w:bCs/>
        </w:rPr>
        <w:t>CIGs</w:t>
      </w:r>
      <w:proofErr w:type="spellEnd"/>
      <w:r w:rsidR="0058674C" w:rsidRPr="00EB2C00">
        <w:rPr>
          <w:rFonts w:ascii="Gill Sans MT" w:hAnsi="Gill Sans MT"/>
          <w:bCs/>
        </w:rPr>
        <w:t xml:space="preserve">/VMGs) and Farmer Producer Organizations (FPOs) for Prioritized Value Chains (PVC). The focus of </w:t>
      </w:r>
      <w:proofErr w:type="spellStart"/>
      <w:r w:rsidR="0058674C" w:rsidRPr="00EB2C00">
        <w:rPr>
          <w:rFonts w:ascii="Gill Sans MT" w:hAnsi="Gill Sans MT"/>
          <w:bCs/>
        </w:rPr>
        <w:t>NAVCDP</w:t>
      </w:r>
      <w:proofErr w:type="spellEnd"/>
      <w:r w:rsidR="0058674C" w:rsidRPr="00EB2C00">
        <w:rPr>
          <w:rFonts w:ascii="Gill Sans MT" w:hAnsi="Gill Sans MT"/>
          <w:bCs/>
        </w:rPr>
        <w:t xml:space="preserve"> will be on smallholder farmers that are either transitioning or have transitioned from subsistence to market-oriented and modern farming system</w:t>
      </w:r>
      <w:r w:rsidR="00717AA3" w:rsidRPr="00EB2C00">
        <w:rPr>
          <w:rFonts w:ascii="Gill Sans MT" w:hAnsi="Gill Sans MT"/>
          <w:bCs/>
        </w:rPr>
        <w:t>s</w:t>
      </w:r>
      <w:r w:rsidR="009A7701" w:rsidRPr="00EB2C00">
        <w:rPr>
          <w:rFonts w:ascii="Gill Sans MT" w:hAnsi="Gill Sans MT"/>
          <w:bCs/>
        </w:rPr>
        <w:t xml:space="preserve"> and </w:t>
      </w:r>
      <w:r w:rsidR="00C23797" w:rsidRPr="00EB2C00">
        <w:rPr>
          <w:rFonts w:ascii="Gill Sans MT" w:hAnsi="Gill Sans MT"/>
          <w:bCs/>
        </w:rPr>
        <w:t>will be organized around three key thematic areas: (</w:t>
      </w:r>
      <w:proofErr w:type="spellStart"/>
      <w:r w:rsidR="00C23797" w:rsidRPr="00EB2C00">
        <w:rPr>
          <w:rFonts w:ascii="Gill Sans MT" w:hAnsi="Gill Sans MT"/>
          <w:bCs/>
        </w:rPr>
        <w:t>i</w:t>
      </w:r>
      <w:proofErr w:type="spellEnd"/>
      <w:r w:rsidR="00C23797" w:rsidRPr="00EB2C00">
        <w:rPr>
          <w:rFonts w:ascii="Gill Sans MT" w:hAnsi="Gill Sans MT"/>
          <w:bCs/>
        </w:rPr>
        <w:t>) Building producer capacity for climate resilient stronger value chains towards sustainable productivity enhancement, safe food production, and increased market participation through farmer institutions (</w:t>
      </w:r>
      <w:proofErr w:type="spellStart"/>
      <w:r w:rsidR="00C23797" w:rsidRPr="00EB2C00">
        <w:rPr>
          <w:rFonts w:ascii="Gill Sans MT" w:hAnsi="Gill Sans MT"/>
          <w:bCs/>
        </w:rPr>
        <w:t>CIGs</w:t>
      </w:r>
      <w:proofErr w:type="spellEnd"/>
      <w:r w:rsidR="00C23797" w:rsidRPr="00EB2C00">
        <w:rPr>
          <w:rFonts w:ascii="Gill Sans MT" w:hAnsi="Gill Sans MT"/>
          <w:bCs/>
        </w:rPr>
        <w:t xml:space="preserve">/VMGs and FPOs); (ii) Supporting climate smart ecosystem investments identified as part of County, Regional and National Level value chain development plans that will include Farmer Led Irrigation Development (FLID), market infrastructure, and data and digital investments with focus on women and youth </w:t>
      </w:r>
      <w:proofErr w:type="spellStart"/>
      <w:r w:rsidR="00C23797" w:rsidRPr="00EB2C00">
        <w:rPr>
          <w:rFonts w:ascii="Gill Sans MT" w:hAnsi="Gill Sans MT"/>
          <w:bCs/>
        </w:rPr>
        <w:t>agri</w:t>
      </w:r>
      <w:r w:rsidR="006F05F5" w:rsidRPr="00EB2C00">
        <w:rPr>
          <w:rFonts w:ascii="Gill Sans MT" w:hAnsi="Gill Sans MT"/>
          <w:bCs/>
        </w:rPr>
        <w:t>-</w:t>
      </w:r>
      <w:r w:rsidR="00C23797" w:rsidRPr="00EB2C00">
        <w:rPr>
          <w:rFonts w:ascii="Gill Sans MT" w:hAnsi="Gill Sans MT"/>
          <w:bCs/>
        </w:rPr>
        <w:t>preneurs</w:t>
      </w:r>
      <w:proofErr w:type="spellEnd"/>
      <w:r w:rsidR="00C23797" w:rsidRPr="00EB2C00">
        <w:rPr>
          <w:rFonts w:ascii="Gill Sans MT" w:hAnsi="Gill Sans MT"/>
          <w:bCs/>
        </w:rPr>
        <w:t>; (iii) Piloting climate smart safer urban food systems by direct linkage of rural producers to urban consumers, linking Farmer Producer Organizations (FPOs) to commercial entities, and promoting commercial urban and peri-urban farming.</w:t>
      </w:r>
    </w:p>
    <w:p w14:paraId="77433DA6" w14:textId="77777777" w:rsidR="00E72710" w:rsidRPr="00EB2C00" w:rsidRDefault="00E72710" w:rsidP="00EA2A46">
      <w:pPr>
        <w:spacing w:line="276" w:lineRule="auto"/>
        <w:jc w:val="both"/>
        <w:rPr>
          <w:rFonts w:ascii="Gill Sans MT" w:hAnsi="Gill Sans MT"/>
        </w:rPr>
      </w:pPr>
    </w:p>
    <w:p w14:paraId="04963537" w14:textId="38B481F0" w:rsidR="00247702" w:rsidRPr="00EB2C00" w:rsidRDefault="0070284E" w:rsidP="00EA2A46">
      <w:pPr>
        <w:pStyle w:val="Heading1"/>
        <w:spacing w:before="0" w:after="0" w:line="276" w:lineRule="auto"/>
        <w:rPr>
          <w:szCs w:val="28"/>
        </w:rPr>
      </w:pPr>
      <w:bookmarkStart w:id="19" w:name="_Toc98511228"/>
      <w:r w:rsidRPr="00EB2C00">
        <w:rPr>
          <w:szCs w:val="28"/>
        </w:rPr>
        <w:t xml:space="preserve">Screening for </w:t>
      </w:r>
      <w:proofErr w:type="spellStart"/>
      <w:r w:rsidR="00D82D5E" w:rsidRPr="00EB2C00">
        <w:rPr>
          <w:szCs w:val="28"/>
        </w:rPr>
        <w:t>SEAH</w:t>
      </w:r>
      <w:proofErr w:type="spellEnd"/>
      <w:r w:rsidR="00247702" w:rsidRPr="00EB2C00">
        <w:rPr>
          <w:szCs w:val="28"/>
        </w:rPr>
        <w:t xml:space="preserve"> Risks in the </w:t>
      </w:r>
      <w:proofErr w:type="spellStart"/>
      <w:r w:rsidR="00247702" w:rsidRPr="00EB2C00">
        <w:rPr>
          <w:szCs w:val="28"/>
        </w:rPr>
        <w:t>NAVCDP</w:t>
      </w:r>
      <w:bookmarkEnd w:id="19"/>
      <w:proofErr w:type="spellEnd"/>
    </w:p>
    <w:p w14:paraId="7FE9B272" w14:textId="77777777" w:rsidR="007C7E0D" w:rsidRPr="00EB2C00" w:rsidRDefault="007C7E0D" w:rsidP="00EA2A46">
      <w:pPr>
        <w:spacing w:line="276" w:lineRule="auto"/>
        <w:rPr>
          <w:rFonts w:ascii="Gill Sans MT" w:hAnsi="Gill Sans MT"/>
        </w:rPr>
      </w:pPr>
    </w:p>
    <w:p w14:paraId="63258D86" w14:textId="730708A4" w:rsidR="00802E80" w:rsidRPr="00EB2C00" w:rsidRDefault="004535BB" w:rsidP="00EA2A46">
      <w:pPr>
        <w:numPr>
          <w:ilvl w:val="0"/>
          <w:numId w:val="68"/>
        </w:numPr>
        <w:spacing w:line="276" w:lineRule="auto"/>
        <w:ind w:left="567" w:hanging="567"/>
        <w:jc w:val="both"/>
        <w:rPr>
          <w:rFonts w:ascii="Gill Sans MT" w:hAnsi="Gill Sans MT"/>
        </w:rPr>
      </w:pPr>
      <w:r w:rsidRPr="00EB2C00">
        <w:rPr>
          <w:rFonts w:ascii="Gill Sans MT" w:hAnsi="Gill Sans MT"/>
          <w:bCs/>
        </w:rPr>
        <w:t xml:space="preserve">Projects such as </w:t>
      </w:r>
      <w:proofErr w:type="spellStart"/>
      <w:r w:rsidRPr="00EB2C00">
        <w:rPr>
          <w:rFonts w:ascii="Gill Sans MT" w:hAnsi="Gill Sans MT"/>
          <w:bCs/>
        </w:rPr>
        <w:t>NAVCDP</w:t>
      </w:r>
      <w:proofErr w:type="spellEnd"/>
      <w:r w:rsidRPr="00EB2C00">
        <w:rPr>
          <w:rFonts w:ascii="Gill Sans MT" w:hAnsi="Gill Sans MT"/>
          <w:bCs/>
        </w:rPr>
        <w:t xml:space="preserve"> </w:t>
      </w:r>
      <w:r w:rsidR="009B1A5E" w:rsidRPr="00EB2C00">
        <w:rPr>
          <w:rFonts w:ascii="Gill Sans MT" w:hAnsi="Gill Sans MT"/>
          <w:bCs/>
        </w:rPr>
        <w:t xml:space="preserve">are </w:t>
      </w:r>
      <w:r w:rsidRPr="00EB2C00">
        <w:rPr>
          <w:rFonts w:ascii="Gill Sans MT" w:hAnsi="Gill Sans MT"/>
          <w:bCs/>
        </w:rPr>
        <w:t xml:space="preserve">likely </w:t>
      </w:r>
      <w:r w:rsidR="006F05F5" w:rsidRPr="00EB2C00">
        <w:rPr>
          <w:rFonts w:ascii="Gill Sans MT" w:hAnsi="Gill Sans MT"/>
          <w:bCs/>
        </w:rPr>
        <w:t xml:space="preserve">to </w:t>
      </w:r>
      <w:r w:rsidRPr="00EB2C00">
        <w:rPr>
          <w:rFonts w:ascii="Gill Sans MT" w:hAnsi="Gill Sans MT"/>
          <w:bCs/>
        </w:rPr>
        <w:t>change power structures</w:t>
      </w:r>
      <w:r w:rsidR="00A82922" w:rsidRPr="00EB2C00">
        <w:rPr>
          <w:rFonts w:ascii="Gill Sans MT" w:hAnsi="Gill Sans MT"/>
          <w:bCs/>
        </w:rPr>
        <w:t xml:space="preserve"> and relations</w:t>
      </w:r>
      <w:r w:rsidRPr="00EB2C00">
        <w:rPr>
          <w:rFonts w:ascii="Gill Sans MT" w:hAnsi="Gill Sans MT"/>
          <w:bCs/>
        </w:rPr>
        <w:t xml:space="preserve"> </w:t>
      </w:r>
      <w:r w:rsidR="00802E80" w:rsidRPr="00EB2C00">
        <w:rPr>
          <w:rFonts w:ascii="Gill Sans MT" w:hAnsi="Gill Sans MT"/>
          <w:bCs/>
        </w:rPr>
        <w:t xml:space="preserve">(including gender relations) </w:t>
      </w:r>
      <w:r w:rsidRPr="00EB2C00">
        <w:rPr>
          <w:rFonts w:ascii="Gill Sans MT" w:hAnsi="Gill Sans MT"/>
          <w:bCs/>
        </w:rPr>
        <w:t>in communities</w:t>
      </w:r>
      <w:r w:rsidR="00A82922" w:rsidRPr="00EB2C00">
        <w:rPr>
          <w:rFonts w:ascii="Gill Sans MT" w:hAnsi="Gill Sans MT"/>
          <w:bCs/>
        </w:rPr>
        <w:t>,</w:t>
      </w:r>
      <w:r w:rsidRPr="00EB2C00">
        <w:rPr>
          <w:rFonts w:ascii="Gill Sans MT" w:hAnsi="Gill Sans MT"/>
          <w:bCs/>
        </w:rPr>
        <w:t xml:space="preserve"> and place women, girls, and boys in situations where they may be exposed to sexual harassment</w:t>
      </w:r>
      <w:r w:rsidR="00A82922" w:rsidRPr="00EB2C00">
        <w:rPr>
          <w:rFonts w:ascii="Gill Sans MT" w:hAnsi="Gill Sans MT"/>
          <w:bCs/>
        </w:rPr>
        <w:t>, exploitation,</w:t>
      </w:r>
      <w:r w:rsidRPr="00EB2C00">
        <w:rPr>
          <w:rFonts w:ascii="Gill Sans MT" w:hAnsi="Gill Sans MT"/>
          <w:bCs/>
        </w:rPr>
        <w:t xml:space="preserve"> and abuse. Therefore, it is imperative for </w:t>
      </w:r>
      <w:proofErr w:type="spellStart"/>
      <w:r w:rsidR="00A82922" w:rsidRPr="00EB2C00">
        <w:rPr>
          <w:rFonts w:ascii="Gill Sans MT" w:hAnsi="Gill Sans MT"/>
          <w:bCs/>
        </w:rPr>
        <w:t>NAVCDP</w:t>
      </w:r>
      <w:proofErr w:type="spellEnd"/>
      <w:r w:rsidRPr="00EB2C00">
        <w:rPr>
          <w:rFonts w:ascii="Gill Sans MT" w:hAnsi="Gill Sans MT"/>
          <w:bCs/>
        </w:rPr>
        <w:t xml:space="preserve"> to proactively plan to </w:t>
      </w:r>
      <w:r w:rsidR="0070284E" w:rsidRPr="00EB2C00">
        <w:rPr>
          <w:rFonts w:ascii="Gill Sans MT" w:hAnsi="Gill Sans MT"/>
          <w:bCs/>
        </w:rPr>
        <w:t xml:space="preserve">mitigate against </w:t>
      </w:r>
      <w:proofErr w:type="spellStart"/>
      <w:r w:rsidR="00717AA3" w:rsidRPr="00EB2C00">
        <w:rPr>
          <w:rFonts w:ascii="Gill Sans MT" w:hAnsi="Gill Sans MT"/>
          <w:bCs/>
        </w:rPr>
        <w:t>SEAH</w:t>
      </w:r>
      <w:proofErr w:type="spellEnd"/>
      <w:r w:rsidR="00717AA3" w:rsidRPr="00EB2C00">
        <w:rPr>
          <w:rFonts w:ascii="Gill Sans MT" w:hAnsi="Gill Sans MT"/>
          <w:bCs/>
        </w:rPr>
        <w:t xml:space="preserve"> risks </w:t>
      </w:r>
      <w:r w:rsidRPr="00EB2C00">
        <w:rPr>
          <w:rFonts w:ascii="Gill Sans MT" w:hAnsi="Gill Sans MT"/>
          <w:bCs/>
        </w:rPr>
        <w:t xml:space="preserve">that may emerge in </w:t>
      </w:r>
      <w:r w:rsidR="00717AA3" w:rsidRPr="00EB2C00">
        <w:rPr>
          <w:rFonts w:ascii="Gill Sans MT" w:hAnsi="Gill Sans MT"/>
          <w:bCs/>
        </w:rPr>
        <w:t xml:space="preserve">project sites </w:t>
      </w:r>
      <w:r w:rsidR="00802E80" w:rsidRPr="00EB2C00">
        <w:rPr>
          <w:rFonts w:ascii="Gill Sans MT" w:hAnsi="Gill Sans MT"/>
          <w:bCs/>
        </w:rPr>
        <w:t xml:space="preserve">as a result of </w:t>
      </w:r>
      <w:proofErr w:type="spellStart"/>
      <w:r w:rsidR="00802E80" w:rsidRPr="00EB2C00">
        <w:rPr>
          <w:rFonts w:ascii="Gill Sans MT" w:hAnsi="Gill Sans MT"/>
          <w:bCs/>
        </w:rPr>
        <w:t>NAVCDP</w:t>
      </w:r>
      <w:proofErr w:type="spellEnd"/>
      <w:r w:rsidR="00802E80" w:rsidRPr="00EB2C00">
        <w:rPr>
          <w:rFonts w:ascii="Gill Sans MT" w:hAnsi="Gill Sans MT"/>
          <w:bCs/>
        </w:rPr>
        <w:t xml:space="preserve"> interventions. </w:t>
      </w:r>
    </w:p>
    <w:p w14:paraId="7728D19A" w14:textId="7D54F1DE" w:rsidR="00D23F04" w:rsidRPr="00EB2C00" w:rsidRDefault="00D23F04"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 xml:space="preserve">Some of the factors that contribute to vulnerability of women and girls to </w:t>
      </w:r>
      <w:proofErr w:type="spellStart"/>
      <w:r w:rsidR="005C246C" w:rsidRPr="00EB2C00">
        <w:rPr>
          <w:rFonts w:ascii="Gill Sans MT" w:hAnsi="Gill Sans MT"/>
          <w:bCs/>
        </w:rPr>
        <w:t>SEAH</w:t>
      </w:r>
      <w:proofErr w:type="spellEnd"/>
      <w:r w:rsidRPr="00EB2C00">
        <w:rPr>
          <w:rFonts w:ascii="Gill Sans MT" w:hAnsi="Gill Sans MT"/>
          <w:bCs/>
        </w:rPr>
        <w:t xml:space="preserve"> in the project areas include:</w:t>
      </w:r>
    </w:p>
    <w:p w14:paraId="73FDF754" w14:textId="77777777" w:rsidR="00D23F04" w:rsidRPr="00EB2C00" w:rsidRDefault="00D23F04" w:rsidP="00EA2A46">
      <w:pPr>
        <w:spacing w:line="276" w:lineRule="auto"/>
        <w:jc w:val="both"/>
        <w:rPr>
          <w:rFonts w:ascii="Gill Sans MT" w:hAnsi="Gill Sans MT"/>
        </w:rPr>
      </w:pPr>
    </w:p>
    <w:p w14:paraId="7106516A" w14:textId="5ADE429D" w:rsidR="00D23F04" w:rsidRPr="00EB2C00" w:rsidRDefault="00D23F04" w:rsidP="00EA2A46">
      <w:pPr>
        <w:pStyle w:val="ListParagraph"/>
        <w:numPr>
          <w:ilvl w:val="0"/>
          <w:numId w:val="69"/>
        </w:numPr>
        <w:spacing w:line="276" w:lineRule="auto"/>
        <w:jc w:val="both"/>
        <w:rPr>
          <w:rFonts w:ascii="Gill Sans MT" w:hAnsi="Gill Sans MT"/>
          <w:sz w:val="24"/>
          <w:szCs w:val="24"/>
        </w:rPr>
      </w:pPr>
      <w:r w:rsidRPr="00EB2C00">
        <w:rPr>
          <w:rFonts w:ascii="Gill Sans MT" w:hAnsi="Gill Sans MT"/>
          <w:i/>
          <w:iCs/>
          <w:sz w:val="24"/>
          <w:szCs w:val="24"/>
        </w:rPr>
        <w:t>Power asymmetry</w:t>
      </w:r>
      <w:r w:rsidRPr="00EB2C00">
        <w:rPr>
          <w:rFonts w:ascii="Gill Sans MT" w:hAnsi="Gill Sans MT"/>
          <w:sz w:val="24"/>
          <w:szCs w:val="24"/>
        </w:rPr>
        <w:t xml:space="preserve">. While there is no situation in which there is power symmetry, in rural farming communities in Kenya the power asymmetries that exist in the backdrop of poverty and unemployment can be abused easily so that women and girls end up suffering </w:t>
      </w:r>
      <w:proofErr w:type="spellStart"/>
      <w:r w:rsidR="0070284E" w:rsidRPr="00EB2C00">
        <w:rPr>
          <w:rFonts w:ascii="Gill Sans MT" w:hAnsi="Gill Sans MT"/>
          <w:sz w:val="24"/>
          <w:szCs w:val="24"/>
        </w:rPr>
        <w:t>SEAH</w:t>
      </w:r>
      <w:proofErr w:type="spellEnd"/>
      <w:r w:rsidRPr="00EB2C00">
        <w:rPr>
          <w:rFonts w:ascii="Gill Sans MT" w:hAnsi="Gill Sans MT"/>
          <w:sz w:val="24"/>
          <w:szCs w:val="24"/>
        </w:rPr>
        <w:t>. Clerks that receive tea, co</w:t>
      </w:r>
      <w:r w:rsidR="006F4188" w:rsidRPr="00EB2C00">
        <w:rPr>
          <w:rFonts w:ascii="Gill Sans MT" w:hAnsi="Gill Sans MT"/>
          <w:sz w:val="24"/>
          <w:szCs w:val="24"/>
        </w:rPr>
        <w:t>ffee, and pyrethrum have a lot o</w:t>
      </w:r>
      <w:r w:rsidRPr="00EB2C00">
        <w:rPr>
          <w:rFonts w:ascii="Gill Sans MT" w:hAnsi="Gill Sans MT"/>
          <w:sz w:val="24"/>
          <w:szCs w:val="24"/>
        </w:rPr>
        <w:t>f power to decide on the quality of the produce in ways that are life-threatening when they reject it.</w:t>
      </w:r>
      <w:r w:rsidR="00511D90" w:rsidRPr="00EB2C00">
        <w:rPr>
          <w:rFonts w:ascii="Gill Sans MT" w:hAnsi="Gill Sans MT"/>
          <w:sz w:val="24"/>
          <w:szCs w:val="24"/>
        </w:rPr>
        <w:t xml:space="preserve"> The clerks often exploit the power asymmetry for personal gain. They therefore engage in </w:t>
      </w:r>
      <w:proofErr w:type="spellStart"/>
      <w:r w:rsidR="00511D90" w:rsidRPr="00EB2C00">
        <w:rPr>
          <w:rFonts w:ascii="Gill Sans MT" w:hAnsi="Gill Sans MT"/>
          <w:sz w:val="24"/>
          <w:szCs w:val="24"/>
        </w:rPr>
        <w:t>SEA</w:t>
      </w:r>
      <w:r w:rsidR="006F4188" w:rsidRPr="00EB2C00">
        <w:rPr>
          <w:rFonts w:ascii="Gill Sans MT" w:hAnsi="Gill Sans MT"/>
          <w:sz w:val="24"/>
          <w:szCs w:val="24"/>
        </w:rPr>
        <w:t>H</w:t>
      </w:r>
      <w:proofErr w:type="spellEnd"/>
      <w:r w:rsidR="005F238D" w:rsidRPr="00EB2C00">
        <w:rPr>
          <w:rFonts w:ascii="Gill Sans MT" w:hAnsi="Gill Sans MT"/>
          <w:sz w:val="24"/>
          <w:szCs w:val="24"/>
        </w:rPr>
        <w:t>.</w:t>
      </w:r>
    </w:p>
    <w:p w14:paraId="1A6E521C" w14:textId="0DB32E5E" w:rsidR="00C77539" w:rsidRPr="00EB2C00" w:rsidRDefault="00DF3D65" w:rsidP="00EA2A46">
      <w:pPr>
        <w:pStyle w:val="ListParagraph"/>
        <w:numPr>
          <w:ilvl w:val="0"/>
          <w:numId w:val="69"/>
        </w:numPr>
        <w:spacing w:line="276" w:lineRule="auto"/>
        <w:jc w:val="both"/>
        <w:rPr>
          <w:rFonts w:ascii="Gill Sans MT" w:hAnsi="Gill Sans MT"/>
          <w:sz w:val="24"/>
          <w:szCs w:val="24"/>
        </w:rPr>
      </w:pPr>
      <w:r w:rsidRPr="00EB2C00">
        <w:rPr>
          <w:rFonts w:ascii="Gill Sans MT" w:hAnsi="Gill Sans MT"/>
          <w:i/>
          <w:iCs/>
          <w:sz w:val="24"/>
          <w:szCs w:val="24"/>
        </w:rPr>
        <w:t xml:space="preserve">Poverty and Inequality. </w:t>
      </w:r>
      <w:r w:rsidR="00B05654" w:rsidRPr="00EB2C00">
        <w:rPr>
          <w:rFonts w:ascii="Gill Sans MT" w:hAnsi="Gill Sans MT"/>
          <w:iCs/>
          <w:sz w:val="24"/>
          <w:szCs w:val="24"/>
        </w:rPr>
        <w:t>Widespread poverty and inequality</w:t>
      </w:r>
      <w:r w:rsidR="00B05654" w:rsidRPr="00EB2C00">
        <w:rPr>
          <w:rFonts w:ascii="Gill Sans MT" w:hAnsi="Gill Sans MT"/>
          <w:sz w:val="24"/>
          <w:szCs w:val="24"/>
        </w:rPr>
        <w:t xml:space="preserve"> that invariably leads to desperation and a situation where some women and girls may be vulnerable to </w:t>
      </w:r>
      <w:proofErr w:type="spellStart"/>
      <w:r w:rsidR="00B05654" w:rsidRPr="00EB2C00">
        <w:rPr>
          <w:rFonts w:ascii="Gill Sans MT" w:hAnsi="Gill Sans MT"/>
          <w:sz w:val="24"/>
          <w:szCs w:val="24"/>
        </w:rPr>
        <w:t>SEA</w:t>
      </w:r>
      <w:r w:rsidR="006F4188" w:rsidRPr="00EB2C00">
        <w:rPr>
          <w:rFonts w:ascii="Gill Sans MT" w:hAnsi="Gill Sans MT"/>
          <w:sz w:val="24"/>
          <w:szCs w:val="24"/>
        </w:rPr>
        <w:t>H</w:t>
      </w:r>
      <w:proofErr w:type="spellEnd"/>
      <w:r w:rsidR="00B05654" w:rsidRPr="00EB2C00">
        <w:rPr>
          <w:rFonts w:ascii="Gill Sans MT" w:hAnsi="Gill Sans MT"/>
          <w:sz w:val="24"/>
          <w:szCs w:val="24"/>
        </w:rPr>
        <w:t xml:space="preserve"> during their interaction with project staff who share benefits such as farm inputs or extension services.</w:t>
      </w:r>
      <w:r w:rsidR="00C77539" w:rsidRPr="00EB2C00">
        <w:rPr>
          <w:rFonts w:ascii="Gill Sans MT" w:hAnsi="Gill Sans MT"/>
          <w:sz w:val="24"/>
          <w:szCs w:val="24"/>
        </w:rPr>
        <w:t xml:space="preserve"> Average poverty levels are not uniform in the 26 </w:t>
      </w:r>
      <w:r w:rsidR="00C77539" w:rsidRPr="00EB2C00">
        <w:rPr>
          <w:rFonts w:ascii="Gill Sans MT" w:hAnsi="Gill Sans MT"/>
          <w:sz w:val="24"/>
          <w:szCs w:val="24"/>
        </w:rPr>
        <w:lastRenderedPageBreak/>
        <w:t xml:space="preserve">project counties, but there are pockets of extreme poverty in each of the counties which </w:t>
      </w:r>
      <w:r w:rsidR="006F4188" w:rsidRPr="00EB2C00">
        <w:rPr>
          <w:rFonts w:ascii="Gill Sans MT" w:hAnsi="Gill Sans MT"/>
          <w:sz w:val="24"/>
          <w:szCs w:val="24"/>
        </w:rPr>
        <w:t xml:space="preserve">exacerbates vulnerability to </w:t>
      </w:r>
      <w:proofErr w:type="spellStart"/>
      <w:r w:rsidR="006F4188" w:rsidRPr="00EB2C00">
        <w:rPr>
          <w:rFonts w:ascii="Gill Sans MT" w:hAnsi="Gill Sans MT"/>
          <w:sz w:val="24"/>
          <w:szCs w:val="24"/>
        </w:rPr>
        <w:t>SEAH</w:t>
      </w:r>
      <w:proofErr w:type="spellEnd"/>
      <w:r w:rsidR="00C77539" w:rsidRPr="00EB2C00">
        <w:rPr>
          <w:rFonts w:ascii="Gill Sans MT" w:hAnsi="Gill Sans MT"/>
          <w:sz w:val="24"/>
          <w:szCs w:val="24"/>
        </w:rPr>
        <w:t>.</w:t>
      </w:r>
    </w:p>
    <w:p w14:paraId="1550C6BA" w14:textId="3CEC584C" w:rsidR="00C77539" w:rsidRPr="00EB2C00" w:rsidRDefault="00DF3D65" w:rsidP="00EA2A46">
      <w:pPr>
        <w:pStyle w:val="ListParagraph"/>
        <w:numPr>
          <w:ilvl w:val="0"/>
          <w:numId w:val="69"/>
        </w:numPr>
        <w:spacing w:line="276" w:lineRule="auto"/>
        <w:jc w:val="both"/>
        <w:rPr>
          <w:rFonts w:ascii="Gill Sans MT" w:hAnsi="Gill Sans MT"/>
          <w:sz w:val="24"/>
          <w:szCs w:val="24"/>
        </w:rPr>
      </w:pPr>
      <w:r w:rsidRPr="00EB2C00">
        <w:rPr>
          <w:rFonts w:ascii="Gill Sans MT" w:hAnsi="Gill Sans MT"/>
          <w:i/>
          <w:sz w:val="24"/>
          <w:szCs w:val="24"/>
        </w:rPr>
        <w:t xml:space="preserve">Societal norms. </w:t>
      </w:r>
      <w:r w:rsidR="00C77539" w:rsidRPr="00EB2C00">
        <w:rPr>
          <w:rFonts w:ascii="Gill Sans MT" w:hAnsi="Gill Sans MT"/>
          <w:sz w:val="24"/>
          <w:szCs w:val="24"/>
        </w:rPr>
        <w:t xml:space="preserve">Women and girls are at usually high risk of </w:t>
      </w:r>
      <w:proofErr w:type="spellStart"/>
      <w:r w:rsidR="00C77539" w:rsidRPr="00EB2C00">
        <w:rPr>
          <w:rFonts w:ascii="Gill Sans MT" w:hAnsi="Gill Sans MT"/>
          <w:sz w:val="24"/>
          <w:szCs w:val="24"/>
        </w:rPr>
        <w:t>SEA</w:t>
      </w:r>
      <w:r w:rsidR="006F4188" w:rsidRPr="00EB2C00">
        <w:rPr>
          <w:rFonts w:ascii="Gill Sans MT" w:hAnsi="Gill Sans MT"/>
          <w:sz w:val="24"/>
          <w:szCs w:val="24"/>
        </w:rPr>
        <w:t>H</w:t>
      </w:r>
      <w:proofErr w:type="spellEnd"/>
      <w:r w:rsidR="00C77539" w:rsidRPr="00EB2C00">
        <w:rPr>
          <w:rFonts w:ascii="Gill Sans MT" w:hAnsi="Gill Sans MT"/>
          <w:sz w:val="24"/>
          <w:szCs w:val="24"/>
        </w:rPr>
        <w:t xml:space="preserve"> because of </w:t>
      </w:r>
      <w:r w:rsidR="00C77539" w:rsidRPr="00EB2C00">
        <w:rPr>
          <w:rFonts w:ascii="Gill Sans MT" w:hAnsi="Gill Sans MT"/>
          <w:i/>
          <w:iCs/>
          <w:sz w:val="24"/>
          <w:szCs w:val="24"/>
        </w:rPr>
        <w:t>societal norms</w:t>
      </w:r>
      <w:r w:rsidR="00C77539" w:rsidRPr="00EB2C00">
        <w:rPr>
          <w:rFonts w:ascii="Gill Sans MT" w:hAnsi="Gill Sans MT"/>
          <w:sz w:val="24"/>
          <w:szCs w:val="24"/>
        </w:rPr>
        <w:t xml:space="preserve"> that perpetuate power differentials between males and females, and support or condone males’ violence against women and girls. An important additional risk factor is labor influx.  Labor influx and the extent to which a community has capacity to absorb labor influx, as well as the inflow of income to workers, can exacerbate already existing inequities between workers and community members</w:t>
      </w:r>
      <w:r w:rsidR="00707845" w:rsidRPr="00EB2C00">
        <w:rPr>
          <w:rFonts w:ascii="Gill Sans MT" w:hAnsi="Gill Sans MT"/>
          <w:sz w:val="24"/>
          <w:szCs w:val="24"/>
        </w:rPr>
        <w:t xml:space="preserve"> (</w:t>
      </w:r>
      <w:r w:rsidR="00891588" w:rsidRPr="00EB2C00">
        <w:rPr>
          <w:rFonts w:ascii="Gill Sans MT" w:hAnsi="Gill Sans MT"/>
          <w:sz w:val="24"/>
          <w:szCs w:val="24"/>
        </w:rPr>
        <w:fldChar w:fldCharType="begin"/>
      </w:r>
      <w:r w:rsidR="00891588" w:rsidRPr="00EB2C00">
        <w:rPr>
          <w:rFonts w:ascii="Gill Sans MT" w:hAnsi="Gill Sans MT"/>
          <w:sz w:val="24"/>
          <w:szCs w:val="24"/>
        </w:rPr>
        <w:instrText xml:space="preserve"> REF _Ref86826184 \h </w:instrText>
      </w:r>
      <w:r w:rsidR="00802E80" w:rsidRPr="00EB2C00">
        <w:rPr>
          <w:rFonts w:ascii="Gill Sans MT" w:hAnsi="Gill Sans MT"/>
          <w:sz w:val="24"/>
          <w:szCs w:val="24"/>
        </w:rPr>
        <w:instrText xml:space="preserve"> \* MERGEFORMAT </w:instrText>
      </w:r>
      <w:r w:rsidR="00891588" w:rsidRPr="00EB2C00">
        <w:rPr>
          <w:rFonts w:ascii="Gill Sans MT" w:hAnsi="Gill Sans MT"/>
          <w:sz w:val="24"/>
          <w:szCs w:val="24"/>
        </w:rPr>
      </w:r>
      <w:r w:rsidR="00891588" w:rsidRPr="00EB2C00">
        <w:rPr>
          <w:rFonts w:ascii="Gill Sans MT" w:hAnsi="Gill Sans MT"/>
          <w:sz w:val="24"/>
          <w:szCs w:val="24"/>
        </w:rPr>
        <w:fldChar w:fldCharType="separate"/>
      </w:r>
      <w:r w:rsidR="00F523DA" w:rsidRPr="00EB2C00">
        <w:rPr>
          <w:rFonts w:ascii="Gill Sans MT" w:hAnsi="Gill Sans MT"/>
          <w:sz w:val="24"/>
          <w:szCs w:val="24"/>
        </w:rPr>
        <w:t>Annex 1</w:t>
      </w:r>
      <w:r w:rsidR="00891588" w:rsidRPr="00EB2C00">
        <w:rPr>
          <w:rFonts w:ascii="Gill Sans MT" w:hAnsi="Gill Sans MT"/>
          <w:sz w:val="24"/>
          <w:szCs w:val="24"/>
        </w:rPr>
        <w:t>: Code of Conduct Form for Contractor’s Employees/Workers</w:t>
      </w:r>
      <w:r w:rsidR="00891588" w:rsidRPr="00EB2C00">
        <w:rPr>
          <w:rFonts w:ascii="Gill Sans MT" w:hAnsi="Gill Sans MT"/>
          <w:sz w:val="24"/>
          <w:szCs w:val="24"/>
        </w:rPr>
        <w:fldChar w:fldCharType="end"/>
      </w:r>
      <w:r w:rsidR="00891588" w:rsidRPr="00EB2C00">
        <w:rPr>
          <w:rFonts w:ascii="Gill Sans MT" w:hAnsi="Gill Sans MT"/>
          <w:sz w:val="24"/>
          <w:szCs w:val="24"/>
        </w:rPr>
        <w:t>)</w:t>
      </w:r>
      <w:r w:rsidR="00C77539" w:rsidRPr="00EB2C00">
        <w:rPr>
          <w:rFonts w:ascii="Gill Sans MT" w:hAnsi="Gill Sans MT"/>
          <w:sz w:val="24"/>
          <w:szCs w:val="24"/>
        </w:rPr>
        <w:t xml:space="preserve">. </w:t>
      </w:r>
    </w:p>
    <w:p w14:paraId="56E49D25" w14:textId="098BBC33" w:rsidR="004535BB" w:rsidRPr="00EB2C00" w:rsidRDefault="00DF3D65" w:rsidP="00EA2A46">
      <w:pPr>
        <w:pStyle w:val="ListParagraph"/>
        <w:numPr>
          <w:ilvl w:val="0"/>
          <w:numId w:val="69"/>
        </w:numPr>
        <w:spacing w:line="276" w:lineRule="auto"/>
        <w:jc w:val="both"/>
        <w:rPr>
          <w:rFonts w:ascii="Gill Sans MT" w:hAnsi="Gill Sans MT"/>
          <w:sz w:val="24"/>
          <w:szCs w:val="24"/>
        </w:rPr>
      </w:pPr>
      <w:r w:rsidRPr="00EB2C00">
        <w:rPr>
          <w:rFonts w:ascii="Gill Sans MT" w:hAnsi="Gill Sans MT"/>
          <w:i/>
          <w:iCs/>
          <w:sz w:val="24"/>
          <w:szCs w:val="24"/>
        </w:rPr>
        <w:t>Low levels of education and literacy</w:t>
      </w:r>
      <w:r w:rsidR="003422B5" w:rsidRPr="00EB2C00">
        <w:rPr>
          <w:rFonts w:ascii="Gill Sans MT" w:hAnsi="Gill Sans MT"/>
          <w:i/>
          <w:iCs/>
          <w:sz w:val="24"/>
          <w:szCs w:val="24"/>
        </w:rPr>
        <w:t>.</w:t>
      </w:r>
      <w:r w:rsidRPr="00EB2C00">
        <w:rPr>
          <w:rFonts w:ascii="Gill Sans MT" w:hAnsi="Gill Sans MT"/>
          <w:i/>
          <w:iCs/>
          <w:sz w:val="24"/>
          <w:szCs w:val="24"/>
        </w:rPr>
        <w:t xml:space="preserve"> </w:t>
      </w:r>
      <w:r w:rsidR="00C77539" w:rsidRPr="00EB2C00">
        <w:rPr>
          <w:rFonts w:ascii="Gill Sans MT" w:hAnsi="Gill Sans MT"/>
          <w:iCs/>
          <w:sz w:val="24"/>
          <w:szCs w:val="24"/>
        </w:rPr>
        <w:t>Low levels of education and literacy among girls</w:t>
      </w:r>
      <w:r w:rsidR="00C77539" w:rsidRPr="00EB2C00">
        <w:rPr>
          <w:rFonts w:ascii="Gill Sans MT" w:hAnsi="Gill Sans MT"/>
          <w:sz w:val="24"/>
          <w:szCs w:val="24"/>
        </w:rPr>
        <w:t xml:space="preserve">, that leads to high unemployment rates among women. These factors weaken women’s and girls’ confidence as they seek menial jobs in construction sites. Besides, low confidence means they most at risk of </w:t>
      </w:r>
      <w:proofErr w:type="spellStart"/>
      <w:r w:rsidR="00C77539" w:rsidRPr="00EB2C00">
        <w:rPr>
          <w:rFonts w:ascii="Gill Sans MT" w:hAnsi="Gill Sans MT"/>
          <w:sz w:val="24"/>
          <w:szCs w:val="24"/>
        </w:rPr>
        <w:t>SEA</w:t>
      </w:r>
      <w:r w:rsidR="006F4188" w:rsidRPr="00EB2C00">
        <w:rPr>
          <w:rFonts w:ascii="Gill Sans MT" w:hAnsi="Gill Sans MT"/>
          <w:sz w:val="24"/>
          <w:szCs w:val="24"/>
        </w:rPr>
        <w:t>H</w:t>
      </w:r>
      <w:proofErr w:type="spellEnd"/>
      <w:r w:rsidR="00C77539" w:rsidRPr="00EB2C00">
        <w:rPr>
          <w:rFonts w:ascii="Gill Sans MT" w:hAnsi="Gill Sans MT"/>
          <w:sz w:val="24"/>
          <w:szCs w:val="24"/>
        </w:rPr>
        <w:t xml:space="preserve"> from construction workers who often have higher incomes than usually available to community members.</w:t>
      </w:r>
    </w:p>
    <w:p w14:paraId="1B6D6A89" w14:textId="77777777" w:rsidR="00C71788" w:rsidRPr="00EB2C00" w:rsidRDefault="00C71788" w:rsidP="00EA2A46">
      <w:pPr>
        <w:spacing w:line="276" w:lineRule="auto"/>
        <w:jc w:val="both"/>
        <w:rPr>
          <w:rFonts w:ascii="Gill Sans MT" w:hAnsi="Gill Sans MT"/>
        </w:rPr>
      </w:pPr>
    </w:p>
    <w:p w14:paraId="4F9CD84B" w14:textId="24C4C806" w:rsidR="00C71788" w:rsidRPr="00EB2C00" w:rsidRDefault="00C71788"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 xml:space="preserve">Some of the forms of </w:t>
      </w:r>
      <w:proofErr w:type="spellStart"/>
      <w:r w:rsidRPr="00EB2C00">
        <w:rPr>
          <w:rFonts w:ascii="Gill Sans MT" w:hAnsi="Gill Sans MT"/>
          <w:bCs/>
        </w:rPr>
        <w:t>SEA</w:t>
      </w:r>
      <w:r w:rsidR="00717AA3" w:rsidRPr="00EB2C00">
        <w:rPr>
          <w:rFonts w:ascii="Gill Sans MT" w:hAnsi="Gill Sans MT"/>
          <w:bCs/>
        </w:rPr>
        <w:t>H</w:t>
      </w:r>
      <w:proofErr w:type="spellEnd"/>
      <w:r w:rsidRPr="00EB2C00">
        <w:rPr>
          <w:rFonts w:ascii="Gill Sans MT" w:hAnsi="Gill Sans MT"/>
          <w:bCs/>
        </w:rPr>
        <w:t xml:space="preserve"> committed by project workers against women and girls in the community that could arise from the project include rape and sexual assault</w:t>
      </w:r>
      <w:r w:rsidR="006600D7" w:rsidRPr="00EB2C00">
        <w:rPr>
          <w:rFonts w:ascii="Gill Sans MT" w:hAnsi="Gill Sans MT"/>
          <w:bCs/>
        </w:rPr>
        <w:t>, physical and emotional abuse</w:t>
      </w:r>
      <w:r w:rsidRPr="00EB2C00">
        <w:rPr>
          <w:rFonts w:ascii="Gill Sans MT" w:hAnsi="Gill Sans MT"/>
          <w:bCs/>
        </w:rPr>
        <w:t xml:space="preserve">. Sexual harassment may include </w:t>
      </w:r>
      <w:r w:rsidR="00776AAB" w:rsidRPr="00EB2C00">
        <w:rPr>
          <w:rFonts w:ascii="Gill Sans MT" w:hAnsi="Gill Sans MT"/>
          <w:bCs/>
        </w:rPr>
        <w:t xml:space="preserve">inappropriate </w:t>
      </w:r>
      <w:r w:rsidRPr="00EB2C00">
        <w:rPr>
          <w:rFonts w:ascii="Gill Sans MT" w:hAnsi="Gill Sans MT"/>
          <w:bCs/>
        </w:rPr>
        <w:t>touching, use of abusive, and demeaning or culturally inappropriate language. Sexual exploitation will likely include transaction sex and other forms of humiliating, degrading or exploitative behavior</w:t>
      </w:r>
      <w:r w:rsidR="00776AAB" w:rsidRPr="00EB2C00">
        <w:rPr>
          <w:rFonts w:ascii="Gill Sans MT" w:hAnsi="Gill Sans MT"/>
          <w:bCs/>
        </w:rPr>
        <w:t>.</w:t>
      </w:r>
    </w:p>
    <w:p w14:paraId="4F229CDF" w14:textId="77777777" w:rsidR="00C71788" w:rsidRPr="00EB2C00" w:rsidRDefault="00C71788" w:rsidP="00EA2A46">
      <w:pPr>
        <w:spacing w:line="276" w:lineRule="auto"/>
        <w:jc w:val="both"/>
        <w:rPr>
          <w:rFonts w:ascii="Gill Sans MT" w:hAnsi="Gill Sans MT"/>
          <w:bCs/>
        </w:rPr>
      </w:pPr>
    </w:p>
    <w:p w14:paraId="7DE8F8DD" w14:textId="3712888F" w:rsidR="004535BB" w:rsidRPr="00EB2C00" w:rsidRDefault="00C71788"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 xml:space="preserve">The </w:t>
      </w:r>
      <w:r w:rsidR="00A836D7" w:rsidRPr="00EB2C00">
        <w:rPr>
          <w:rFonts w:ascii="Gill Sans MT" w:hAnsi="Gill Sans MT"/>
          <w:bCs/>
        </w:rPr>
        <w:t>sub</w:t>
      </w:r>
      <w:r w:rsidRPr="00EB2C00">
        <w:rPr>
          <w:rFonts w:ascii="Gill Sans MT" w:hAnsi="Gill Sans MT"/>
          <w:bCs/>
        </w:rPr>
        <w:t xml:space="preserve">projects will present a formal work environment that comes with </w:t>
      </w:r>
      <w:proofErr w:type="spellStart"/>
      <w:r w:rsidRPr="00EB2C00">
        <w:rPr>
          <w:rFonts w:ascii="Gill Sans MT" w:hAnsi="Gill Sans MT"/>
          <w:bCs/>
        </w:rPr>
        <w:t>S</w:t>
      </w:r>
      <w:r w:rsidR="006F4188" w:rsidRPr="00EB2C00">
        <w:rPr>
          <w:rFonts w:ascii="Gill Sans MT" w:hAnsi="Gill Sans MT"/>
          <w:bCs/>
        </w:rPr>
        <w:t>EA</w:t>
      </w:r>
      <w:r w:rsidRPr="00EB2C00">
        <w:rPr>
          <w:rFonts w:ascii="Gill Sans MT" w:hAnsi="Gill Sans MT"/>
          <w:bCs/>
        </w:rPr>
        <w:t>H</w:t>
      </w:r>
      <w:proofErr w:type="spellEnd"/>
      <w:r w:rsidRPr="00EB2C00">
        <w:rPr>
          <w:rFonts w:ascii="Gill Sans MT" w:hAnsi="Gill Sans MT"/>
          <w:bCs/>
        </w:rPr>
        <w:t xml:space="preserve"> risks to local women and girls. Sexual harassment is a risk for any work environment, particularly environments that are stringently hierarchal, give significant and/or undue power to management, and that do not promote and reflect female leadership. Other risk factors for </w:t>
      </w:r>
      <w:proofErr w:type="spellStart"/>
      <w:r w:rsidRPr="00EB2C00">
        <w:rPr>
          <w:rFonts w:ascii="Gill Sans MT" w:hAnsi="Gill Sans MT"/>
          <w:bCs/>
        </w:rPr>
        <w:t>S</w:t>
      </w:r>
      <w:r w:rsidR="006F4188" w:rsidRPr="00EB2C00">
        <w:rPr>
          <w:rFonts w:ascii="Gill Sans MT" w:hAnsi="Gill Sans MT"/>
          <w:bCs/>
        </w:rPr>
        <w:t>EA</w:t>
      </w:r>
      <w:r w:rsidRPr="00EB2C00">
        <w:rPr>
          <w:rFonts w:ascii="Gill Sans MT" w:hAnsi="Gill Sans MT"/>
          <w:bCs/>
        </w:rPr>
        <w:t>H</w:t>
      </w:r>
      <w:proofErr w:type="spellEnd"/>
      <w:r w:rsidRPr="00EB2C00">
        <w:rPr>
          <w:rFonts w:ascii="Gill Sans MT" w:hAnsi="Gill Sans MT"/>
          <w:bCs/>
        </w:rPr>
        <w:t xml:space="preserve"> include female laborers working alongside male laborers without adequate supervision, without separate washrooms for males and females; and without specific feedback mechanisms for females to share concerns about their working environments, including concerns about sexual harassment.</w:t>
      </w:r>
    </w:p>
    <w:p w14:paraId="6DA03F07" w14:textId="77777777" w:rsidR="00C77539" w:rsidRPr="00EB2C00" w:rsidRDefault="00C77539" w:rsidP="00EA2A46">
      <w:pPr>
        <w:spacing w:line="276" w:lineRule="auto"/>
        <w:jc w:val="both"/>
        <w:rPr>
          <w:rFonts w:ascii="Gill Sans MT" w:hAnsi="Gill Sans MT"/>
          <w:bCs/>
        </w:rPr>
      </w:pPr>
    </w:p>
    <w:p w14:paraId="379EDC6A" w14:textId="073CD9F9" w:rsidR="004535BB" w:rsidRPr="00EB2C00" w:rsidRDefault="004535BB"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 xml:space="preserve">Prevention and response to project-related risks of </w:t>
      </w:r>
      <w:proofErr w:type="spellStart"/>
      <w:r w:rsidRPr="00EB2C00">
        <w:rPr>
          <w:rFonts w:ascii="Gill Sans MT" w:hAnsi="Gill Sans MT"/>
          <w:bCs/>
        </w:rPr>
        <w:t>SEAH</w:t>
      </w:r>
      <w:proofErr w:type="spellEnd"/>
      <w:r w:rsidRPr="00EB2C00">
        <w:rPr>
          <w:rFonts w:ascii="Gill Sans MT" w:hAnsi="Gill Sans MT"/>
          <w:bCs/>
        </w:rPr>
        <w:t xml:space="preserve"> requires </w:t>
      </w:r>
      <w:r w:rsidR="00A2460C" w:rsidRPr="00EB2C00">
        <w:rPr>
          <w:rFonts w:ascii="Gill Sans MT" w:hAnsi="Gill Sans MT"/>
          <w:bCs/>
        </w:rPr>
        <w:t xml:space="preserve">concerted and multifaceted efforts bringing together many sectors including Ministries, Departments and Agencies (MDAs) and civil society. The project will coordinate with these actors in creating awareness in the host communities and project staff to reduce any need for response efforts. </w:t>
      </w:r>
    </w:p>
    <w:p w14:paraId="647AA57F" w14:textId="77777777" w:rsidR="00E80D57" w:rsidRPr="00EB2C00" w:rsidRDefault="00E80D57" w:rsidP="00EA2A46">
      <w:pPr>
        <w:spacing w:line="276" w:lineRule="auto"/>
        <w:jc w:val="both"/>
        <w:rPr>
          <w:rFonts w:ascii="Gill Sans MT" w:hAnsi="Gill Sans MT"/>
          <w:bCs/>
        </w:rPr>
      </w:pPr>
    </w:p>
    <w:p w14:paraId="502BF4EB" w14:textId="38004BFE" w:rsidR="00E80D57" w:rsidRPr="00EB2C00" w:rsidRDefault="00E80D57"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The p</w:t>
      </w:r>
      <w:r w:rsidR="006F4188" w:rsidRPr="00EB2C00">
        <w:rPr>
          <w:rFonts w:ascii="Gill Sans MT" w:hAnsi="Gill Sans MT"/>
          <w:bCs/>
        </w:rPr>
        <w:t xml:space="preserve">roject has been screened for </w:t>
      </w:r>
      <w:proofErr w:type="spellStart"/>
      <w:r w:rsidR="006F4188" w:rsidRPr="00EB2C00">
        <w:rPr>
          <w:rFonts w:ascii="Gill Sans MT" w:hAnsi="Gill Sans MT"/>
          <w:bCs/>
        </w:rPr>
        <w:t>SEAH</w:t>
      </w:r>
      <w:proofErr w:type="spellEnd"/>
      <w:r w:rsidRPr="00EB2C00">
        <w:rPr>
          <w:rFonts w:ascii="Gill Sans MT" w:hAnsi="Gill Sans MT"/>
          <w:bCs/>
        </w:rPr>
        <w:t xml:space="preserve"> risks using the standard Wor</w:t>
      </w:r>
      <w:r w:rsidR="00FE46CC" w:rsidRPr="00EB2C00">
        <w:rPr>
          <w:rFonts w:ascii="Gill Sans MT" w:hAnsi="Gill Sans MT"/>
          <w:bCs/>
        </w:rPr>
        <w:t>ld Bank Tool as shown in Table 1</w:t>
      </w:r>
      <w:r w:rsidRPr="00EB2C00">
        <w:rPr>
          <w:rFonts w:ascii="Gill Sans MT" w:hAnsi="Gill Sans MT"/>
          <w:bCs/>
        </w:rPr>
        <w:t>. The main significant risks identified include abuse of trust, power and the exchange of favors by staff, consultants, or workers of farmer producer organizations (FPOs) or companies associated with</w:t>
      </w:r>
      <w:r w:rsidR="006A6DDD" w:rsidRPr="00EB2C00">
        <w:rPr>
          <w:rFonts w:ascii="Gill Sans MT" w:hAnsi="Gill Sans MT"/>
          <w:bCs/>
        </w:rPr>
        <w:t xml:space="preserve"> or resulting from</w:t>
      </w:r>
      <w:r w:rsidRPr="00EB2C00">
        <w:rPr>
          <w:rFonts w:ascii="Gill Sans MT" w:hAnsi="Gill Sans MT"/>
          <w:bCs/>
        </w:rPr>
        <w:t xml:space="preserve"> the project. This risk is likely to occur at the interface</w:t>
      </w:r>
      <w:r w:rsidR="006600D7" w:rsidRPr="00EB2C00">
        <w:rPr>
          <w:rFonts w:ascii="Gill Sans MT" w:hAnsi="Gill Sans MT"/>
          <w:bCs/>
        </w:rPr>
        <w:t xml:space="preserve"> between</w:t>
      </w:r>
      <w:r w:rsidRPr="00EB2C00">
        <w:rPr>
          <w:rFonts w:ascii="Gill Sans MT" w:hAnsi="Gill Sans MT"/>
          <w:bCs/>
        </w:rPr>
        <w:t xml:space="preserve"> the project with the community, </w:t>
      </w:r>
      <w:r w:rsidRPr="00EB2C00">
        <w:rPr>
          <w:rFonts w:ascii="Gill Sans MT" w:hAnsi="Gill Sans MT"/>
          <w:bCs/>
        </w:rPr>
        <w:lastRenderedPageBreak/>
        <w:t xml:space="preserve">community with the </w:t>
      </w:r>
      <w:r w:rsidR="00A07E93" w:rsidRPr="00EB2C00">
        <w:rPr>
          <w:rFonts w:ascii="Gill Sans MT" w:hAnsi="Gill Sans MT"/>
          <w:bCs/>
        </w:rPr>
        <w:t>contractors</w:t>
      </w:r>
      <w:r w:rsidRPr="00EB2C00">
        <w:rPr>
          <w:rFonts w:ascii="Gill Sans MT" w:hAnsi="Gill Sans MT"/>
          <w:bCs/>
        </w:rPr>
        <w:t xml:space="preserve">, community with FPOs/companies and so on. </w:t>
      </w:r>
      <w:r w:rsidR="008D5997" w:rsidRPr="00EB2C00">
        <w:rPr>
          <w:rFonts w:ascii="Gill Sans MT" w:hAnsi="Gill Sans MT"/>
          <w:bCs/>
        </w:rPr>
        <w:t>T</w:t>
      </w:r>
      <w:r w:rsidRPr="00EB2C00">
        <w:rPr>
          <w:rFonts w:ascii="Gill Sans MT" w:hAnsi="Gill Sans MT"/>
          <w:bCs/>
        </w:rPr>
        <w:t>h</w:t>
      </w:r>
      <w:r w:rsidR="008D5997" w:rsidRPr="00EB2C00">
        <w:rPr>
          <w:rFonts w:ascii="Gill Sans MT" w:hAnsi="Gill Sans MT"/>
          <w:bCs/>
        </w:rPr>
        <w:t>is</w:t>
      </w:r>
      <w:r w:rsidRPr="00EB2C00">
        <w:rPr>
          <w:rFonts w:ascii="Gill Sans MT" w:hAnsi="Gill Sans MT"/>
          <w:bCs/>
        </w:rPr>
        <w:t xml:space="preserve"> project </w:t>
      </w:r>
      <w:r w:rsidR="008D5997" w:rsidRPr="00EB2C00">
        <w:rPr>
          <w:rFonts w:ascii="Gill Sans MT" w:hAnsi="Gill Sans MT"/>
          <w:bCs/>
        </w:rPr>
        <w:t xml:space="preserve">presents all the foregoing scenarios of </w:t>
      </w:r>
      <w:proofErr w:type="spellStart"/>
      <w:r w:rsidR="008D5997" w:rsidRPr="00EB2C00">
        <w:rPr>
          <w:rFonts w:ascii="Gill Sans MT" w:hAnsi="Gill Sans MT"/>
          <w:bCs/>
        </w:rPr>
        <w:t>SEAH</w:t>
      </w:r>
      <w:proofErr w:type="spellEnd"/>
      <w:r w:rsidR="008D5997" w:rsidRPr="00EB2C00">
        <w:rPr>
          <w:rFonts w:ascii="Gill Sans MT" w:hAnsi="Gill Sans MT"/>
          <w:bCs/>
        </w:rPr>
        <w:t xml:space="preserve"> risk sites hence this prevention and response plan. </w:t>
      </w:r>
      <w:r w:rsidR="006F4188" w:rsidRPr="00EB2C00">
        <w:rPr>
          <w:rFonts w:ascii="Gill Sans MT" w:hAnsi="Gill Sans MT"/>
          <w:bCs/>
        </w:rPr>
        <w:t xml:space="preserve">Therefore, the </w:t>
      </w:r>
      <w:proofErr w:type="spellStart"/>
      <w:r w:rsidR="006F4188" w:rsidRPr="00EB2C00">
        <w:rPr>
          <w:rFonts w:ascii="Gill Sans MT" w:hAnsi="Gill Sans MT"/>
          <w:bCs/>
        </w:rPr>
        <w:t>SEAH</w:t>
      </w:r>
      <w:proofErr w:type="spellEnd"/>
      <w:r w:rsidRPr="00EB2C00">
        <w:rPr>
          <w:rFonts w:ascii="Gill Sans MT" w:hAnsi="Gill Sans MT"/>
          <w:bCs/>
        </w:rPr>
        <w:t xml:space="preserve"> risks are </w:t>
      </w:r>
      <w:r w:rsidR="00776AAB" w:rsidRPr="00EB2C00">
        <w:rPr>
          <w:rFonts w:ascii="Gill Sans MT" w:hAnsi="Gill Sans MT"/>
          <w:bCs/>
        </w:rPr>
        <w:t xml:space="preserve">rated </w:t>
      </w:r>
      <w:r w:rsidR="00492E00" w:rsidRPr="00EB2C00">
        <w:rPr>
          <w:rFonts w:ascii="Gill Sans MT" w:hAnsi="Gill Sans MT"/>
          <w:bCs/>
          <w:u w:val="single"/>
        </w:rPr>
        <w:t>Substantial</w:t>
      </w:r>
      <w:r w:rsidR="005D41E1" w:rsidRPr="00EB2C00">
        <w:rPr>
          <w:rFonts w:ascii="Gill Sans MT" w:hAnsi="Gill Sans MT"/>
          <w:bCs/>
        </w:rPr>
        <w:t xml:space="preserve"> </w:t>
      </w:r>
      <w:r w:rsidR="00FE46CC" w:rsidRPr="00EB2C00">
        <w:rPr>
          <w:rFonts w:ascii="Gill Sans MT" w:hAnsi="Gill Sans MT"/>
          <w:bCs/>
        </w:rPr>
        <w:t>as shown in Table 1</w:t>
      </w:r>
      <w:r w:rsidRPr="00EB2C00">
        <w:rPr>
          <w:rFonts w:ascii="Gill Sans MT" w:hAnsi="Gill Sans MT"/>
          <w:bCs/>
        </w:rPr>
        <w:t xml:space="preserve">.  </w:t>
      </w:r>
    </w:p>
    <w:p w14:paraId="415FB7E8" w14:textId="77777777" w:rsidR="004535BB" w:rsidRPr="00EB2C00" w:rsidRDefault="004535BB" w:rsidP="00EA2A46">
      <w:pPr>
        <w:spacing w:line="276" w:lineRule="auto"/>
        <w:rPr>
          <w:rFonts w:ascii="Gill Sans MT" w:hAnsi="Gill Sans MT"/>
        </w:rPr>
      </w:pPr>
    </w:p>
    <w:p w14:paraId="101F25A3" w14:textId="451D7336" w:rsidR="004535BB" w:rsidRPr="00EB2C00" w:rsidRDefault="007C7E0D" w:rsidP="00EA2A46">
      <w:pPr>
        <w:pStyle w:val="Caption"/>
        <w:spacing w:line="276" w:lineRule="auto"/>
        <w:rPr>
          <w:rFonts w:ascii="Gill Sans MT" w:hAnsi="Gill Sans MT"/>
          <w:b/>
          <w:bCs/>
        </w:rPr>
      </w:pPr>
      <w:r w:rsidRPr="00EB2C00">
        <w:rPr>
          <w:rFonts w:ascii="Gill Sans MT" w:hAnsi="Gill Sans MT"/>
          <w:b/>
          <w:bCs/>
          <w:color w:val="auto"/>
        </w:rPr>
        <w:fldChar w:fldCharType="begin"/>
      </w:r>
      <w:r w:rsidRPr="00EB2C00">
        <w:rPr>
          <w:rFonts w:ascii="Gill Sans MT" w:hAnsi="Gill Sans MT"/>
          <w:b/>
          <w:bCs/>
          <w:color w:val="auto"/>
        </w:rPr>
        <w:instrText xml:space="preserve"> SEQ Table \* ARABIC </w:instrText>
      </w:r>
      <w:r w:rsidRPr="00EB2C00">
        <w:rPr>
          <w:rFonts w:ascii="Gill Sans MT" w:hAnsi="Gill Sans MT"/>
          <w:b/>
          <w:bCs/>
          <w:color w:val="auto"/>
        </w:rPr>
        <w:fldChar w:fldCharType="separate"/>
      </w:r>
      <w:bookmarkStart w:id="20" w:name="_Toc98511379"/>
      <w:r w:rsidR="00EA2A46" w:rsidRPr="00EB2C00">
        <w:rPr>
          <w:rFonts w:ascii="Gill Sans MT" w:hAnsi="Gill Sans MT"/>
          <w:b/>
          <w:bCs/>
          <w:noProof/>
          <w:color w:val="auto"/>
        </w:rPr>
        <w:t>1</w:t>
      </w:r>
      <w:r w:rsidRPr="00EB2C00">
        <w:rPr>
          <w:rFonts w:ascii="Gill Sans MT" w:hAnsi="Gill Sans MT"/>
          <w:b/>
          <w:bCs/>
          <w:color w:val="auto"/>
        </w:rPr>
        <w:fldChar w:fldCharType="end"/>
      </w:r>
      <w:r w:rsidRPr="00EB2C00">
        <w:rPr>
          <w:rFonts w:ascii="Gill Sans MT" w:hAnsi="Gill Sans MT"/>
          <w:color w:val="auto"/>
        </w:rPr>
        <w:t xml:space="preserve"> Table 1: </w:t>
      </w:r>
      <w:proofErr w:type="spellStart"/>
      <w:r w:rsidRPr="00EB2C00">
        <w:rPr>
          <w:rFonts w:ascii="Gill Sans MT" w:hAnsi="Gill Sans MT"/>
          <w:color w:val="auto"/>
        </w:rPr>
        <w:t>SEAH</w:t>
      </w:r>
      <w:proofErr w:type="spellEnd"/>
      <w:r w:rsidRPr="00EB2C00">
        <w:rPr>
          <w:rFonts w:ascii="Gill Sans MT" w:hAnsi="Gill Sans MT"/>
          <w:color w:val="auto"/>
        </w:rPr>
        <w:t xml:space="preserve"> Risk Screening Matrix</w:t>
      </w:r>
      <w:bookmarkEnd w:id="20"/>
    </w:p>
    <w:tbl>
      <w:tblPr>
        <w:tblW w:w="550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183"/>
        <w:gridCol w:w="1163"/>
        <w:gridCol w:w="4957"/>
      </w:tblGrid>
      <w:tr w:rsidR="004535BB" w:rsidRPr="00EB2C00" w14:paraId="4D60A014" w14:textId="77777777" w:rsidTr="00EB2C00">
        <w:trPr>
          <w:trHeight w:val="360"/>
          <w:tblHeader/>
          <w:jc w:val="right"/>
        </w:trPr>
        <w:tc>
          <w:tcPr>
            <w:tcW w:w="1338" w:type="pct"/>
            <w:shd w:val="clear" w:color="auto" w:fill="8EAADB" w:themeFill="accent1" w:themeFillTint="99"/>
          </w:tcPr>
          <w:p w14:paraId="15F39657" w14:textId="77777777" w:rsidR="004535BB" w:rsidRPr="00EB2C00" w:rsidRDefault="004535BB" w:rsidP="00EA2A46">
            <w:pPr>
              <w:spacing w:line="276" w:lineRule="auto"/>
              <w:jc w:val="center"/>
              <w:rPr>
                <w:rFonts w:ascii="Gill Sans MT" w:hAnsi="Gill Sans MT"/>
                <w:b/>
                <w:bCs/>
                <w:sz w:val="22"/>
                <w:szCs w:val="22"/>
                <w:lang w:val="en-GB"/>
              </w:rPr>
            </w:pPr>
            <w:r w:rsidRPr="00EB2C00">
              <w:rPr>
                <w:rFonts w:ascii="Gill Sans MT" w:hAnsi="Gill Sans MT"/>
                <w:b/>
                <w:bCs/>
                <w:sz w:val="22"/>
                <w:szCs w:val="22"/>
                <w:lang w:val="en-GB"/>
              </w:rPr>
              <w:t>Project Context</w:t>
            </w:r>
          </w:p>
        </w:tc>
        <w:tc>
          <w:tcPr>
            <w:tcW w:w="596" w:type="pct"/>
            <w:shd w:val="clear" w:color="auto" w:fill="8EAADB" w:themeFill="accent1" w:themeFillTint="99"/>
            <w:hideMark/>
          </w:tcPr>
          <w:p w14:paraId="3CDB3CF4" w14:textId="32FD2DDF" w:rsidR="004535BB" w:rsidRPr="00EB2C00" w:rsidRDefault="004535BB" w:rsidP="00EA2A46">
            <w:pPr>
              <w:spacing w:line="276" w:lineRule="auto"/>
              <w:jc w:val="center"/>
              <w:rPr>
                <w:rFonts w:ascii="Gill Sans MT" w:hAnsi="Gill Sans MT"/>
                <w:b/>
                <w:bCs/>
                <w:sz w:val="22"/>
                <w:szCs w:val="22"/>
                <w:lang w:val="en-GB"/>
              </w:rPr>
            </w:pPr>
            <w:r w:rsidRPr="00EB2C00">
              <w:rPr>
                <w:rFonts w:ascii="Gill Sans MT" w:hAnsi="Gill Sans MT"/>
                <w:b/>
                <w:bCs/>
                <w:sz w:val="22"/>
                <w:szCs w:val="22"/>
                <w:lang w:val="en-GB"/>
              </w:rPr>
              <w:t>Response</w:t>
            </w:r>
          </w:p>
        </w:tc>
        <w:tc>
          <w:tcPr>
            <w:tcW w:w="548" w:type="pct"/>
            <w:shd w:val="clear" w:color="auto" w:fill="8EAADB" w:themeFill="accent1" w:themeFillTint="99"/>
            <w:hideMark/>
          </w:tcPr>
          <w:p w14:paraId="41BE4311" w14:textId="35D58C18" w:rsidR="004535BB" w:rsidRPr="00EB2C00" w:rsidRDefault="004535BB" w:rsidP="00EA2A46">
            <w:pPr>
              <w:spacing w:line="276" w:lineRule="auto"/>
              <w:jc w:val="center"/>
              <w:rPr>
                <w:rFonts w:ascii="Gill Sans MT" w:hAnsi="Gill Sans MT"/>
                <w:b/>
                <w:bCs/>
                <w:sz w:val="22"/>
                <w:szCs w:val="22"/>
                <w:lang w:val="en-GB"/>
              </w:rPr>
            </w:pPr>
            <w:r w:rsidRPr="00EB2C00">
              <w:rPr>
                <w:rFonts w:ascii="Gill Sans MT" w:hAnsi="Gill Sans MT"/>
                <w:b/>
                <w:bCs/>
                <w:sz w:val="22"/>
                <w:szCs w:val="22"/>
                <w:lang w:val="en-GB"/>
              </w:rPr>
              <w:t>Risk Rating</w:t>
            </w:r>
          </w:p>
        </w:tc>
        <w:tc>
          <w:tcPr>
            <w:tcW w:w="2517" w:type="pct"/>
            <w:shd w:val="clear" w:color="auto" w:fill="8EAADB" w:themeFill="accent1" w:themeFillTint="99"/>
          </w:tcPr>
          <w:p w14:paraId="3B1FC8A1" w14:textId="5C6C4484" w:rsidR="004535BB" w:rsidRPr="00EB2C00" w:rsidRDefault="004535BB" w:rsidP="00EA2A46">
            <w:pPr>
              <w:spacing w:line="276" w:lineRule="auto"/>
              <w:jc w:val="center"/>
              <w:rPr>
                <w:rFonts w:ascii="Gill Sans MT" w:hAnsi="Gill Sans MT"/>
                <w:b/>
                <w:bCs/>
                <w:sz w:val="22"/>
                <w:szCs w:val="22"/>
                <w:lang w:val="en-GB"/>
              </w:rPr>
            </w:pPr>
            <w:r w:rsidRPr="00EB2C00">
              <w:rPr>
                <w:rFonts w:ascii="Gill Sans MT" w:hAnsi="Gill Sans MT"/>
                <w:b/>
                <w:bCs/>
                <w:sz w:val="22"/>
                <w:szCs w:val="22"/>
                <w:lang w:val="en-GB"/>
              </w:rPr>
              <w:t>Comment</w:t>
            </w:r>
          </w:p>
        </w:tc>
      </w:tr>
      <w:tr w:rsidR="004535BB" w:rsidRPr="00EB2C00" w14:paraId="24241594" w14:textId="77777777" w:rsidTr="00EB2C00">
        <w:trPr>
          <w:trHeight w:val="674"/>
          <w:jc w:val="right"/>
        </w:trPr>
        <w:tc>
          <w:tcPr>
            <w:tcW w:w="1338" w:type="pct"/>
          </w:tcPr>
          <w:p w14:paraId="0EEA0612"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Is project in an area with active emergency or humanitarian situation? </w:t>
            </w:r>
          </w:p>
        </w:tc>
        <w:tc>
          <w:tcPr>
            <w:tcW w:w="596" w:type="pct"/>
            <w:shd w:val="clear" w:color="auto" w:fill="FFF2CC"/>
            <w:vAlign w:val="center"/>
            <w:hideMark/>
          </w:tcPr>
          <w:p w14:paraId="42F79C1B"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Yes</w:t>
            </w:r>
          </w:p>
        </w:tc>
        <w:tc>
          <w:tcPr>
            <w:tcW w:w="548" w:type="pct"/>
            <w:shd w:val="clear" w:color="auto" w:fill="FA72B6"/>
            <w:vAlign w:val="center"/>
            <w:hideMark/>
          </w:tcPr>
          <w:p w14:paraId="302CA129" w14:textId="7E70279C" w:rsidR="004535BB" w:rsidRPr="00EB2C00" w:rsidRDefault="005D41E1"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Substantial </w:t>
            </w:r>
            <w:r w:rsidR="004535BB" w:rsidRPr="00EB2C00">
              <w:rPr>
                <w:rFonts w:ascii="Gill Sans MT" w:hAnsi="Gill Sans MT"/>
                <w:sz w:val="22"/>
                <w:szCs w:val="22"/>
                <w:lang w:val="en-GB"/>
              </w:rPr>
              <w:t>Risk</w:t>
            </w:r>
          </w:p>
        </w:tc>
        <w:tc>
          <w:tcPr>
            <w:tcW w:w="2517" w:type="pct"/>
            <w:shd w:val="clear" w:color="auto" w:fill="auto"/>
          </w:tcPr>
          <w:p w14:paraId="3B2F6435" w14:textId="00A29669" w:rsidR="004535BB" w:rsidRPr="00EB2C00" w:rsidRDefault="003D6D9F"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The counties of </w:t>
            </w:r>
            <w:r w:rsidR="00F644B8" w:rsidRPr="00EB2C00">
              <w:rPr>
                <w:rFonts w:ascii="Gill Sans MT" w:hAnsi="Gill Sans MT"/>
                <w:sz w:val="22"/>
                <w:szCs w:val="22"/>
                <w:lang w:val="en-GB"/>
              </w:rPr>
              <w:t xml:space="preserve">Tana River, </w:t>
            </w:r>
            <w:proofErr w:type="spellStart"/>
            <w:r w:rsidR="00F644B8" w:rsidRPr="00EB2C00">
              <w:rPr>
                <w:rFonts w:ascii="Gill Sans MT" w:hAnsi="Gill Sans MT"/>
                <w:sz w:val="22"/>
                <w:szCs w:val="22"/>
                <w:lang w:val="en-GB"/>
              </w:rPr>
              <w:t>Taita</w:t>
            </w:r>
            <w:proofErr w:type="spellEnd"/>
            <w:r w:rsidR="00F644B8" w:rsidRPr="00EB2C00">
              <w:rPr>
                <w:rFonts w:ascii="Gill Sans MT" w:hAnsi="Gill Sans MT"/>
                <w:sz w:val="22"/>
                <w:szCs w:val="22"/>
                <w:lang w:val="en-GB"/>
              </w:rPr>
              <w:t xml:space="preserve"> Taveta, Kilifi, Kwale, Machakos, Kitui, Makueni, Narok and parts of Nakuru County are part of the </w:t>
            </w:r>
            <w:proofErr w:type="spellStart"/>
            <w:r w:rsidR="00F644B8" w:rsidRPr="00EB2C00">
              <w:rPr>
                <w:rFonts w:ascii="Gill Sans MT" w:hAnsi="Gill Sans MT"/>
                <w:sz w:val="22"/>
                <w:szCs w:val="22"/>
                <w:lang w:val="en-GB"/>
              </w:rPr>
              <w:t>ASALS</w:t>
            </w:r>
            <w:proofErr w:type="spellEnd"/>
            <w:r w:rsidR="00F644B8" w:rsidRPr="00EB2C00">
              <w:rPr>
                <w:rFonts w:ascii="Gill Sans MT" w:hAnsi="Gill Sans MT"/>
                <w:sz w:val="22"/>
                <w:szCs w:val="22"/>
                <w:lang w:val="en-GB"/>
              </w:rPr>
              <w:t xml:space="preserve"> that are presently experiencing drought and receiving </w:t>
            </w:r>
            <w:r w:rsidR="002B2228" w:rsidRPr="00EB2C00">
              <w:rPr>
                <w:rFonts w:ascii="Gill Sans MT" w:hAnsi="Gill Sans MT"/>
                <w:sz w:val="22"/>
                <w:szCs w:val="22"/>
                <w:lang w:val="en-GB"/>
              </w:rPr>
              <w:t xml:space="preserve">food </w:t>
            </w:r>
            <w:r w:rsidR="00F644B8" w:rsidRPr="00EB2C00">
              <w:rPr>
                <w:rFonts w:ascii="Gill Sans MT" w:hAnsi="Gill Sans MT"/>
                <w:sz w:val="22"/>
                <w:szCs w:val="22"/>
                <w:lang w:val="en-GB"/>
              </w:rPr>
              <w:t>relief. Continuous low rainfall over the years, COVID-19 restrictions and the resultant economic challenges have contributed to vulnerability in these counties. The economic challenges resulting from COVID-19 and the general drought in the country has also negatively affected livelihoods in the rest of the project area and increased incidences of poverty and inequality.</w:t>
            </w:r>
            <w:r w:rsidR="008A0875" w:rsidRPr="00EB2C00">
              <w:rPr>
                <w:rFonts w:ascii="Gill Sans MT" w:hAnsi="Gill Sans MT"/>
                <w:sz w:val="22"/>
                <w:szCs w:val="22"/>
                <w:lang w:val="en-GB"/>
              </w:rPr>
              <w:t xml:space="preserve"> Moreover, Meru, Machakos, and Embu are only recovering from locust infestation that lasted 2018 - 2020.</w:t>
            </w:r>
          </w:p>
        </w:tc>
      </w:tr>
      <w:tr w:rsidR="004535BB" w:rsidRPr="00EB2C00" w14:paraId="29372D1B" w14:textId="77777777" w:rsidTr="00EB2C00">
        <w:trPr>
          <w:trHeight w:val="629"/>
          <w:jc w:val="right"/>
        </w:trPr>
        <w:tc>
          <w:tcPr>
            <w:tcW w:w="1338" w:type="pct"/>
          </w:tcPr>
          <w:p w14:paraId="175C9DD1"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How much infrastructure construction, upgrading or rehabilitation does the project entail?</w:t>
            </w:r>
          </w:p>
        </w:tc>
        <w:tc>
          <w:tcPr>
            <w:tcW w:w="596" w:type="pct"/>
            <w:shd w:val="clear" w:color="auto" w:fill="FFF2CC"/>
            <w:vAlign w:val="center"/>
          </w:tcPr>
          <w:p w14:paraId="571F269A"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Small</w:t>
            </w:r>
          </w:p>
        </w:tc>
        <w:tc>
          <w:tcPr>
            <w:tcW w:w="548" w:type="pct"/>
            <w:shd w:val="clear" w:color="auto" w:fill="C5E0B3"/>
            <w:vAlign w:val="center"/>
          </w:tcPr>
          <w:p w14:paraId="6118CD51" w14:textId="2FAC91CB" w:rsidR="004535BB" w:rsidRPr="00EB2C00" w:rsidRDefault="005D41E1"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Moderate </w:t>
            </w:r>
            <w:r w:rsidR="004535BB" w:rsidRPr="00EB2C00">
              <w:rPr>
                <w:rFonts w:ascii="Gill Sans MT" w:hAnsi="Gill Sans MT"/>
                <w:sz w:val="22"/>
                <w:szCs w:val="22"/>
                <w:lang w:val="en-GB"/>
              </w:rPr>
              <w:t>Risk</w:t>
            </w:r>
          </w:p>
        </w:tc>
        <w:tc>
          <w:tcPr>
            <w:tcW w:w="2517" w:type="pct"/>
            <w:shd w:val="clear" w:color="auto" w:fill="auto"/>
          </w:tcPr>
          <w:p w14:paraId="0F89816F"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The Project </w:t>
            </w:r>
            <w:r w:rsidR="00555D2E" w:rsidRPr="00EB2C00">
              <w:rPr>
                <w:rFonts w:ascii="Gill Sans MT" w:hAnsi="Gill Sans MT"/>
                <w:sz w:val="22"/>
                <w:szCs w:val="22"/>
                <w:lang w:val="en-GB"/>
              </w:rPr>
              <w:t xml:space="preserve">will have modest levels of </w:t>
            </w:r>
            <w:r w:rsidRPr="00EB2C00">
              <w:rPr>
                <w:rFonts w:ascii="Gill Sans MT" w:hAnsi="Gill Sans MT"/>
                <w:sz w:val="22"/>
                <w:szCs w:val="22"/>
                <w:lang w:val="en-GB"/>
              </w:rPr>
              <w:t xml:space="preserve">construction of infrastructure </w:t>
            </w:r>
            <w:r w:rsidR="00555D2E" w:rsidRPr="00EB2C00">
              <w:rPr>
                <w:rFonts w:ascii="Gill Sans MT" w:hAnsi="Gill Sans MT"/>
                <w:sz w:val="22"/>
                <w:szCs w:val="22"/>
                <w:lang w:val="en-GB"/>
              </w:rPr>
              <w:t xml:space="preserve">such as market stalls, aggregation facilities/warehouses and other produce collection centres, water pans and small irrigation systems. </w:t>
            </w:r>
            <w:r w:rsidRPr="00EB2C00">
              <w:rPr>
                <w:rFonts w:ascii="Gill Sans MT" w:hAnsi="Gill Sans MT"/>
                <w:sz w:val="22"/>
                <w:szCs w:val="22"/>
                <w:lang w:val="en-GB"/>
              </w:rPr>
              <w:t xml:space="preserve">No major civil </w:t>
            </w:r>
            <w:r w:rsidR="00555D2E" w:rsidRPr="00EB2C00">
              <w:rPr>
                <w:rFonts w:ascii="Gill Sans MT" w:hAnsi="Gill Sans MT"/>
                <w:sz w:val="22"/>
                <w:szCs w:val="22"/>
                <w:lang w:val="en-GB"/>
              </w:rPr>
              <w:t xml:space="preserve">construction </w:t>
            </w:r>
            <w:r w:rsidRPr="00EB2C00">
              <w:rPr>
                <w:rFonts w:ascii="Gill Sans MT" w:hAnsi="Gill Sans MT"/>
                <w:sz w:val="22"/>
                <w:szCs w:val="22"/>
                <w:lang w:val="en-GB"/>
              </w:rPr>
              <w:t xml:space="preserve">works are expected. </w:t>
            </w:r>
          </w:p>
        </w:tc>
      </w:tr>
      <w:tr w:rsidR="004535BB" w:rsidRPr="00EB2C00" w14:paraId="24BEABE7" w14:textId="77777777" w:rsidTr="00EB2C00">
        <w:trPr>
          <w:trHeight w:val="629"/>
          <w:jc w:val="right"/>
        </w:trPr>
        <w:tc>
          <w:tcPr>
            <w:tcW w:w="1338" w:type="pct"/>
          </w:tcPr>
          <w:p w14:paraId="44CA3DF9" w14:textId="4503FF34" w:rsidR="004535BB" w:rsidRPr="00EB2C00" w:rsidRDefault="00717AA3" w:rsidP="00EA2A46">
            <w:pPr>
              <w:spacing w:line="276" w:lineRule="auto"/>
              <w:rPr>
                <w:rFonts w:ascii="Gill Sans MT" w:hAnsi="Gill Sans MT"/>
                <w:sz w:val="22"/>
                <w:szCs w:val="22"/>
                <w:lang w:val="en-GB"/>
              </w:rPr>
            </w:pPr>
            <w:r w:rsidRPr="00EB2C00">
              <w:rPr>
                <w:rFonts w:ascii="Gill Sans MT" w:hAnsi="Gill Sans MT"/>
                <w:sz w:val="22"/>
                <w:szCs w:val="22"/>
                <w:lang w:val="en-GB"/>
              </w:rPr>
              <w:t>W</w:t>
            </w:r>
            <w:r w:rsidR="004535BB" w:rsidRPr="00EB2C00">
              <w:rPr>
                <w:rFonts w:ascii="Gill Sans MT" w:hAnsi="Gill Sans MT"/>
                <w:sz w:val="22"/>
                <w:szCs w:val="22"/>
                <w:lang w:val="en-GB"/>
              </w:rPr>
              <w:t>hat is the extent of the influx of labo</w:t>
            </w:r>
            <w:r w:rsidR="00555D2E" w:rsidRPr="00EB2C00">
              <w:rPr>
                <w:rFonts w:ascii="Gill Sans MT" w:hAnsi="Gill Sans MT"/>
                <w:sz w:val="22"/>
                <w:szCs w:val="22"/>
                <w:lang w:val="en-GB"/>
              </w:rPr>
              <w:t>u</w:t>
            </w:r>
            <w:r w:rsidR="004535BB" w:rsidRPr="00EB2C00">
              <w:rPr>
                <w:rFonts w:ascii="Gill Sans MT" w:hAnsi="Gill Sans MT"/>
                <w:sz w:val="22"/>
                <w:szCs w:val="22"/>
                <w:lang w:val="en-GB"/>
              </w:rPr>
              <w:t>r associated with project activities?</w:t>
            </w:r>
          </w:p>
        </w:tc>
        <w:tc>
          <w:tcPr>
            <w:tcW w:w="596" w:type="pct"/>
            <w:shd w:val="clear" w:color="auto" w:fill="FFF2CC"/>
            <w:vAlign w:val="center"/>
          </w:tcPr>
          <w:p w14:paraId="1DB85925"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Low</w:t>
            </w:r>
          </w:p>
        </w:tc>
        <w:tc>
          <w:tcPr>
            <w:tcW w:w="548" w:type="pct"/>
            <w:shd w:val="clear" w:color="auto" w:fill="FFD966"/>
            <w:vAlign w:val="center"/>
          </w:tcPr>
          <w:p w14:paraId="44409232"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Moderate Risk</w:t>
            </w:r>
          </w:p>
        </w:tc>
        <w:tc>
          <w:tcPr>
            <w:tcW w:w="2517" w:type="pct"/>
            <w:shd w:val="clear" w:color="auto" w:fill="auto"/>
          </w:tcPr>
          <w:p w14:paraId="7C355304" w14:textId="6B732CDA" w:rsidR="004535BB" w:rsidRPr="00EB2C00" w:rsidRDefault="004535BB" w:rsidP="00EA2A46">
            <w:pPr>
              <w:spacing w:line="276" w:lineRule="auto"/>
              <w:ind w:right="37"/>
              <w:rPr>
                <w:rFonts w:ascii="Gill Sans MT" w:hAnsi="Gill Sans MT"/>
                <w:sz w:val="22"/>
                <w:szCs w:val="22"/>
                <w:lang w:val="en-GB"/>
              </w:rPr>
            </w:pPr>
            <w:r w:rsidRPr="00EB2C00">
              <w:rPr>
                <w:rFonts w:ascii="Gill Sans MT" w:hAnsi="Gill Sans MT"/>
                <w:sz w:val="22"/>
                <w:szCs w:val="22"/>
                <w:lang w:val="en-GB"/>
              </w:rPr>
              <w:t>The project will require the recruitment of non-local staff for the implementation of activities, technical assistance</w:t>
            </w:r>
            <w:r w:rsidR="00555D2E" w:rsidRPr="00EB2C00">
              <w:rPr>
                <w:rFonts w:ascii="Gill Sans MT" w:hAnsi="Gill Sans MT"/>
                <w:sz w:val="22"/>
                <w:szCs w:val="22"/>
                <w:lang w:val="en-GB"/>
              </w:rPr>
              <w:t xml:space="preserve">, </w:t>
            </w:r>
            <w:r w:rsidRPr="00EB2C00">
              <w:rPr>
                <w:rFonts w:ascii="Gill Sans MT" w:hAnsi="Gill Sans MT"/>
                <w:sz w:val="22"/>
                <w:szCs w:val="22"/>
                <w:lang w:val="en-GB"/>
              </w:rPr>
              <w:t xml:space="preserve">and awareness-raising activities. </w:t>
            </w:r>
            <w:r w:rsidR="00555D2E" w:rsidRPr="00EB2C00">
              <w:rPr>
                <w:rFonts w:ascii="Gill Sans MT" w:hAnsi="Gill Sans MT"/>
                <w:sz w:val="22"/>
                <w:szCs w:val="22"/>
                <w:lang w:val="en-GB"/>
              </w:rPr>
              <w:t xml:space="preserve">Because of </w:t>
            </w:r>
            <w:r w:rsidRPr="00EB2C00">
              <w:rPr>
                <w:rFonts w:ascii="Gill Sans MT" w:hAnsi="Gill Sans MT"/>
                <w:sz w:val="22"/>
                <w:szCs w:val="22"/>
                <w:lang w:val="en-GB"/>
              </w:rPr>
              <w:t xml:space="preserve">the </w:t>
            </w:r>
            <w:r w:rsidR="008834DD" w:rsidRPr="00EB2C00">
              <w:rPr>
                <w:rFonts w:ascii="Gill Sans MT" w:hAnsi="Gill Sans MT"/>
                <w:sz w:val="22"/>
                <w:szCs w:val="22"/>
                <w:lang w:val="en-GB"/>
              </w:rPr>
              <w:t>small-</w:t>
            </w:r>
            <w:r w:rsidRPr="00EB2C00">
              <w:rPr>
                <w:rFonts w:ascii="Gill Sans MT" w:hAnsi="Gill Sans MT"/>
                <w:sz w:val="22"/>
                <w:szCs w:val="22"/>
                <w:lang w:val="en-GB"/>
              </w:rPr>
              <w:t xml:space="preserve">scale </w:t>
            </w:r>
            <w:r w:rsidR="008834DD" w:rsidRPr="00EB2C00">
              <w:rPr>
                <w:rFonts w:ascii="Gill Sans MT" w:hAnsi="Gill Sans MT"/>
                <w:sz w:val="22"/>
                <w:szCs w:val="22"/>
                <w:lang w:val="en-GB"/>
              </w:rPr>
              <w:t xml:space="preserve">civil works, </w:t>
            </w:r>
            <w:r w:rsidR="00555D2E" w:rsidRPr="00EB2C00">
              <w:rPr>
                <w:rFonts w:ascii="Gill Sans MT" w:hAnsi="Gill Sans MT"/>
                <w:sz w:val="22"/>
                <w:szCs w:val="22"/>
                <w:lang w:val="en-GB"/>
              </w:rPr>
              <w:t xml:space="preserve">expected </w:t>
            </w:r>
            <w:r w:rsidR="008834DD" w:rsidRPr="00EB2C00">
              <w:rPr>
                <w:rFonts w:ascii="Gill Sans MT" w:hAnsi="Gill Sans MT"/>
                <w:sz w:val="22"/>
                <w:szCs w:val="22"/>
                <w:lang w:val="en-GB"/>
              </w:rPr>
              <w:t xml:space="preserve">will lead to some </w:t>
            </w:r>
            <w:r w:rsidRPr="00EB2C00">
              <w:rPr>
                <w:rFonts w:ascii="Gill Sans MT" w:hAnsi="Gill Sans MT"/>
                <w:sz w:val="22"/>
                <w:szCs w:val="22"/>
                <w:lang w:val="en-GB"/>
              </w:rPr>
              <w:t>labo</w:t>
            </w:r>
            <w:r w:rsidR="00555D2E" w:rsidRPr="00EB2C00">
              <w:rPr>
                <w:rFonts w:ascii="Gill Sans MT" w:hAnsi="Gill Sans MT"/>
                <w:sz w:val="22"/>
                <w:szCs w:val="22"/>
                <w:lang w:val="en-GB"/>
              </w:rPr>
              <w:t>u</w:t>
            </w:r>
            <w:r w:rsidRPr="00EB2C00">
              <w:rPr>
                <w:rFonts w:ascii="Gill Sans MT" w:hAnsi="Gill Sans MT"/>
                <w:sz w:val="22"/>
                <w:szCs w:val="22"/>
                <w:lang w:val="en-GB"/>
              </w:rPr>
              <w:t xml:space="preserve">r influx. </w:t>
            </w:r>
            <w:r w:rsidR="008834DD" w:rsidRPr="00EB2C00">
              <w:rPr>
                <w:rFonts w:ascii="Gill Sans MT" w:hAnsi="Gill Sans MT"/>
                <w:sz w:val="22"/>
                <w:szCs w:val="22"/>
                <w:lang w:val="en-GB"/>
              </w:rPr>
              <w:t>Additionally,</w:t>
            </w:r>
            <w:r w:rsidR="00555D2E" w:rsidRPr="00EB2C00">
              <w:rPr>
                <w:rFonts w:ascii="Gill Sans MT" w:hAnsi="Gill Sans MT"/>
                <w:sz w:val="22"/>
                <w:szCs w:val="22"/>
                <w:lang w:val="en-GB"/>
              </w:rPr>
              <w:t xml:space="preserve"> during operation </w:t>
            </w:r>
            <w:r w:rsidR="005D41E1" w:rsidRPr="00EB2C00">
              <w:rPr>
                <w:rFonts w:ascii="Gill Sans MT" w:hAnsi="Gill Sans MT"/>
                <w:sz w:val="22"/>
                <w:szCs w:val="22"/>
                <w:lang w:val="en-GB"/>
              </w:rPr>
              <w:t xml:space="preserve">phase </w:t>
            </w:r>
            <w:r w:rsidR="008834DD" w:rsidRPr="00EB2C00">
              <w:rPr>
                <w:rFonts w:ascii="Gill Sans MT" w:hAnsi="Gill Sans MT"/>
                <w:sz w:val="22"/>
                <w:szCs w:val="22"/>
                <w:lang w:val="en-GB"/>
              </w:rPr>
              <w:t>resultant</w:t>
            </w:r>
            <w:r w:rsidR="00555D2E" w:rsidRPr="00EB2C00">
              <w:rPr>
                <w:rFonts w:ascii="Gill Sans MT" w:hAnsi="Gill Sans MT"/>
                <w:sz w:val="22"/>
                <w:szCs w:val="22"/>
                <w:lang w:val="en-GB"/>
              </w:rPr>
              <w:t xml:space="preserve"> agricultural value addition </w:t>
            </w:r>
            <w:r w:rsidR="008834DD" w:rsidRPr="00EB2C00">
              <w:rPr>
                <w:rFonts w:ascii="Gill Sans MT" w:hAnsi="Gill Sans MT"/>
                <w:sz w:val="22"/>
                <w:szCs w:val="22"/>
                <w:lang w:val="en-GB"/>
              </w:rPr>
              <w:t xml:space="preserve">activities </w:t>
            </w:r>
            <w:r w:rsidR="005D41E1" w:rsidRPr="00EB2C00">
              <w:rPr>
                <w:rFonts w:ascii="Gill Sans MT" w:hAnsi="Gill Sans MT"/>
                <w:sz w:val="22"/>
                <w:szCs w:val="22"/>
                <w:lang w:val="en-GB"/>
              </w:rPr>
              <w:t xml:space="preserve">could </w:t>
            </w:r>
            <w:r w:rsidR="00555D2E" w:rsidRPr="00EB2C00">
              <w:rPr>
                <w:rFonts w:ascii="Gill Sans MT" w:hAnsi="Gill Sans MT"/>
                <w:sz w:val="22"/>
                <w:szCs w:val="22"/>
                <w:lang w:val="en-GB"/>
              </w:rPr>
              <w:t xml:space="preserve">lead to </w:t>
            </w:r>
            <w:r w:rsidR="001E29F0" w:rsidRPr="00EB2C00">
              <w:rPr>
                <w:rFonts w:ascii="Gill Sans MT" w:hAnsi="Gill Sans MT"/>
                <w:sz w:val="22"/>
                <w:szCs w:val="22"/>
                <w:lang w:val="en-GB"/>
              </w:rPr>
              <w:t xml:space="preserve">the arrival of new workers including sex workers who follow labour income. </w:t>
            </w:r>
          </w:p>
        </w:tc>
      </w:tr>
      <w:tr w:rsidR="004535BB" w:rsidRPr="00EB2C00" w14:paraId="483AFA31" w14:textId="77777777" w:rsidTr="00EB2C00">
        <w:trPr>
          <w:trHeight w:val="629"/>
          <w:jc w:val="right"/>
        </w:trPr>
        <w:tc>
          <w:tcPr>
            <w:tcW w:w="1338" w:type="pct"/>
          </w:tcPr>
          <w:p w14:paraId="41D582AD"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During the preparation of the project, were consultations carried out with </w:t>
            </w:r>
            <w:r w:rsidR="001E29F0" w:rsidRPr="00EB2C00">
              <w:rPr>
                <w:rFonts w:ascii="Gill Sans MT" w:hAnsi="Gill Sans MT"/>
                <w:sz w:val="22"/>
                <w:szCs w:val="22"/>
                <w:lang w:val="en-GB"/>
              </w:rPr>
              <w:t>residents</w:t>
            </w:r>
            <w:r w:rsidRPr="00EB2C00">
              <w:rPr>
                <w:rFonts w:ascii="Gill Sans MT" w:hAnsi="Gill Sans MT"/>
                <w:sz w:val="22"/>
                <w:szCs w:val="22"/>
                <w:lang w:val="en-GB"/>
              </w:rPr>
              <w:t xml:space="preserve">, </w:t>
            </w:r>
            <w:r w:rsidR="001E29F0" w:rsidRPr="00EB2C00">
              <w:rPr>
                <w:rFonts w:ascii="Gill Sans MT" w:hAnsi="Gill Sans MT"/>
                <w:sz w:val="22"/>
                <w:szCs w:val="22"/>
                <w:lang w:val="en-GB"/>
              </w:rPr>
              <w:t xml:space="preserve">women’s </w:t>
            </w:r>
            <w:r w:rsidR="00FA5411" w:rsidRPr="00EB2C00">
              <w:rPr>
                <w:rFonts w:ascii="Gill Sans MT" w:hAnsi="Gill Sans MT"/>
                <w:sz w:val="22"/>
                <w:szCs w:val="22"/>
                <w:lang w:val="en-GB"/>
              </w:rPr>
              <w:t>associations,</w:t>
            </w:r>
            <w:r w:rsidRPr="00EB2C00">
              <w:rPr>
                <w:rFonts w:ascii="Gill Sans MT" w:hAnsi="Gill Sans MT"/>
                <w:sz w:val="22"/>
                <w:szCs w:val="22"/>
                <w:lang w:val="en-GB"/>
              </w:rPr>
              <w:t xml:space="preserve"> and children?</w:t>
            </w:r>
          </w:p>
        </w:tc>
        <w:tc>
          <w:tcPr>
            <w:tcW w:w="596" w:type="pct"/>
            <w:shd w:val="clear" w:color="auto" w:fill="FFF2CC"/>
            <w:vAlign w:val="center"/>
          </w:tcPr>
          <w:p w14:paraId="370304CF"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No</w:t>
            </w:r>
          </w:p>
        </w:tc>
        <w:tc>
          <w:tcPr>
            <w:tcW w:w="548" w:type="pct"/>
            <w:shd w:val="clear" w:color="auto" w:fill="FFD966" w:themeFill="accent4" w:themeFillTint="99"/>
            <w:vAlign w:val="center"/>
          </w:tcPr>
          <w:p w14:paraId="09DC4A80"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Moderate Risk</w:t>
            </w:r>
          </w:p>
        </w:tc>
        <w:tc>
          <w:tcPr>
            <w:tcW w:w="2517" w:type="pct"/>
            <w:shd w:val="clear" w:color="auto" w:fill="auto"/>
          </w:tcPr>
          <w:p w14:paraId="6322C70C" w14:textId="3C8C8AC7" w:rsidR="004535BB" w:rsidRPr="00EB2C00" w:rsidRDefault="001E29F0" w:rsidP="00EA2A46">
            <w:pPr>
              <w:spacing w:line="276" w:lineRule="auto"/>
              <w:rPr>
                <w:rFonts w:ascii="Gill Sans MT" w:hAnsi="Gill Sans MT"/>
                <w:sz w:val="22"/>
                <w:szCs w:val="22"/>
                <w:lang w:val="en-GB"/>
              </w:rPr>
            </w:pPr>
            <w:r w:rsidRPr="00EB2C00">
              <w:rPr>
                <w:rFonts w:ascii="Gill Sans MT" w:hAnsi="Gill Sans MT"/>
                <w:sz w:val="22"/>
                <w:szCs w:val="22"/>
                <w:lang w:val="en-GB"/>
              </w:rPr>
              <w:t>Consultations are on-going during the project preparation, especially as part of preparation of safeguards documents. Residents, w</w:t>
            </w:r>
            <w:r w:rsidR="004535BB" w:rsidRPr="00EB2C00">
              <w:rPr>
                <w:rFonts w:ascii="Gill Sans MT" w:hAnsi="Gill Sans MT"/>
                <w:sz w:val="22"/>
                <w:szCs w:val="22"/>
                <w:lang w:val="en-GB"/>
              </w:rPr>
              <w:t>omen</w:t>
            </w:r>
            <w:r w:rsidR="00FA5411" w:rsidRPr="00EB2C00">
              <w:rPr>
                <w:rFonts w:ascii="Gill Sans MT" w:hAnsi="Gill Sans MT"/>
                <w:sz w:val="22"/>
                <w:szCs w:val="22"/>
                <w:lang w:val="en-GB"/>
              </w:rPr>
              <w:t>,</w:t>
            </w:r>
            <w:r w:rsidR="004535BB" w:rsidRPr="00EB2C00">
              <w:rPr>
                <w:rFonts w:ascii="Gill Sans MT" w:hAnsi="Gill Sans MT"/>
                <w:sz w:val="22"/>
                <w:szCs w:val="22"/>
                <w:lang w:val="en-GB"/>
              </w:rPr>
              <w:t xml:space="preserve"> and women's associations </w:t>
            </w:r>
            <w:r w:rsidRPr="00EB2C00">
              <w:rPr>
                <w:rFonts w:ascii="Gill Sans MT" w:hAnsi="Gill Sans MT"/>
                <w:sz w:val="22"/>
                <w:szCs w:val="22"/>
                <w:lang w:val="en-GB"/>
              </w:rPr>
              <w:t xml:space="preserve">are being consulted but not widely because of COVID-19 restrictions. </w:t>
            </w:r>
            <w:r w:rsidR="004535BB" w:rsidRPr="00EB2C00">
              <w:rPr>
                <w:rFonts w:ascii="Gill Sans MT" w:hAnsi="Gill Sans MT"/>
                <w:sz w:val="22"/>
                <w:szCs w:val="22"/>
                <w:lang w:val="en-GB"/>
              </w:rPr>
              <w:t>M</w:t>
            </w:r>
            <w:r w:rsidR="00FA5411" w:rsidRPr="00EB2C00">
              <w:rPr>
                <w:rFonts w:ascii="Gill Sans MT" w:hAnsi="Gill Sans MT"/>
                <w:sz w:val="22"/>
                <w:szCs w:val="22"/>
                <w:lang w:val="en-GB"/>
              </w:rPr>
              <w:t xml:space="preserve">ore consultations will be carried out with women’s organizations as part of the wider continuous stakeholder engagement during project implementation </w:t>
            </w:r>
            <w:r w:rsidR="005D41E1" w:rsidRPr="00EB2C00">
              <w:rPr>
                <w:rFonts w:ascii="Gill Sans MT" w:hAnsi="Gill Sans MT"/>
                <w:sz w:val="22"/>
                <w:szCs w:val="22"/>
                <w:lang w:val="en-GB"/>
              </w:rPr>
              <w:t>with due consideration to COVID 19 protocols</w:t>
            </w:r>
            <w:r w:rsidR="00FA5411" w:rsidRPr="00EB2C00">
              <w:rPr>
                <w:rFonts w:ascii="Gill Sans MT" w:hAnsi="Gill Sans MT"/>
                <w:sz w:val="22"/>
                <w:szCs w:val="22"/>
                <w:lang w:val="en-GB"/>
              </w:rPr>
              <w:t xml:space="preserve">. </w:t>
            </w:r>
          </w:p>
        </w:tc>
      </w:tr>
      <w:tr w:rsidR="004535BB" w:rsidRPr="00EB2C00" w14:paraId="58A811FE" w14:textId="77777777" w:rsidTr="00EB2C00">
        <w:trPr>
          <w:trHeight w:val="629"/>
          <w:jc w:val="right"/>
        </w:trPr>
        <w:tc>
          <w:tcPr>
            <w:tcW w:w="1338" w:type="pct"/>
          </w:tcPr>
          <w:p w14:paraId="199CF3AF" w14:textId="5E157A49"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lastRenderedPageBreak/>
              <w:t xml:space="preserve">During the consultations, were aspects of </w:t>
            </w:r>
            <w:proofErr w:type="spellStart"/>
            <w:r w:rsidR="006F4188" w:rsidRPr="00EB2C00">
              <w:rPr>
                <w:rFonts w:ascii="Gill Sans MT" w:hAnsi="Gill Sans MT"/>
                <w:sz w:val="22"/>
                <w:szCs w:val="22"/>
                <w:lang w:val="en-GB"/>
              </w:rPr>
              <w:t>SEAH</w:t>
            </w:r>
            <w:proofErr w:type="spellEnd"/>
            <w:r w:rsidRPr="00EB2C00">
              <w:rPr>
                <w:rFonts w:ascii="Gill Sans MT" w:hAnsi="Gill Sans MT"/>
                <w:sz w:val="22"/>
                <w:szCs w:val="22"/>
                <w:lang w:val="en-GB"/>
              </w:rPr>
              <w:t xml:space="preserve"> raised by the participating women?</w:t>
            </w:r>
          </w:p>
        </w:tc>
        <w:tc>
          <w:tcPr>
            <w:tcW w:w="596" w:type="pct"/>
            <w:shd w:val="clear" w:color="auto" w:fill="FFF2CC"/>
            <w:vAlign w:val="center"/>
          </w:tcPr>
          <w:p w14:paraId="353D37CC"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No</w:t>
            </w:r>
          </w:p>
        </w:tc>
        <w:tc>
          <w:tcPr>
            <w:tcW w:w="548" w:type="pct"/>
            <w:shd w:val="clear" w:color="auto" w:fill="FFD966" w:themeFill="accent4" w:themeFillTint="99"/>
            <w:vAlign w:val="center"/>
          </w:tcPr>
          <w:p w14:paraId="089261EF"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Moderate Risk</w:t>
            </w:r>
          </w:p>
        </w:tc>
        <w:tc>
          <w:tcPr>
            <w:tcW w:w="2517" w:type="pct"/>
            <w:shd w:val="clear" w:color="auto" w:fill="auto"/>
          </w:tcPr>
          <w:p w14:paraId="72C3B29C" w14:textId="2B2CED07" w:rsidR="004535BB" w:rsidRPr="00EB2C00" w:rsidRDefault="006F4188"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No </w:t>
            </w:r>
            <w:r w:rsidR="005D41E1" w:rsidRPr="00EB2C00">
              <w:rPr>
                <w:rFonts w:ascii="Gill Sans MT" w:hAnsi="Gill Sans MT"/>
                <w:sz w:val="22"/>
                <w:szCs w:val="22"/>
                <w:lang w:val="en-GB"/>
              </w:rPr>
              <w:t>specific</w:t>
            </w:r>
            <w:r w:rsidRPr="00EB2C00">
              <w:rPr>
                <w:rFonts w:ascii="Gill Sans MT" w:hAnsi="Gill Sans MT"/>
                <w:sz w:val="22"/>
                <w:szCs w:val="22"/>
                <w:lang w:val="en-GB"/>
              </w:rPr>
              <w:t xml:space="preserve"> </w:t>
            </w:r>
            <w:proofErr w:type="spellStart"/>
            <w:r w:rsidRPr="00EB2C00">
              <w:rPr>
                <w:rFonts w:ascii="Gill Sans MT" w:hAnsi="Gill Sans MT"/>
                <w:sz w:val="22"/>
                <w:szCs w:val="22"/>
                <w:lang w:val="en-GB"/>
              </w:rPr>
              <w:t>SEAH</w:t>
            </w:r>
            <w:proofErr w:type="spellEnd"/>
            <w:r w:rsidR="004535BB" w:rsidRPr="00EB2C00">
              <w:rPr>
                <w:rFonts w:ascii="Gill Sans MT" w:hAnsi="Gill Sans MT"/>
                <w:sz w:val="22"/>
                <w:szCs w:val="22"/>
                <w:lang w:val="en-GB"/>
              </w:rPr>
              <w:t xml:space="preserve"> </w:t>
            </w:r>
            <w:r w:rsidR="005D41E1" w:rsidRPr="00EB2C00">
              <w:rPr>
                <w:rFonts w:ascii="Gill Sans MT" w:hAnsi="Gill Sans MT"/>
                <w:sz w:val="22"/>
                <w:szCs w:val="22"/>
                <w:lang w:val="en-GB"/>
              </w:rPr>
              <w:t xml:space="preserve">issues </w:t>
            </w:r>
            <w:r w:rsidR="004535BB" w:rsidRPr="00EB2C00">
              <w:rPr>
                <w:rFonts w:ascii="Gill Sans MT" w:hAnsi="Gill Sans MT"/>
                <w:sz w:val="22"/>
                <w:szCs w:val="22"/>
                <w:lang w:val="en-GB"/>
              </w:rPr>
              <w:t>wa</w:t>
            </w:r>
            <w:r w:rsidR="005D41E1" w:rsidRPr="00EB2C00">
              <w:rPr>
                <w:rFonts w:ascii="Gill Sans MT" w:hAnsi="Gill Sans MT"/>
                <w:sz w:val="22"/>
                <w:szCs w:val="22"/>
                <w:lang w:val="en-GB"/>
              </w:rPr>
              <w:t>re</w:t>
            </w:r>
            <w:r w:rsidR="004535BB" w:rsidRPr="00EB2C00">
              <w:rPr>
                <w:rFonts w:ascii="Gill Sans MT" w:hAnsi="Gill Sans MT"/>
                <w:sz w:val="22"/>
                <w:szCs w:val="22"/>
                <w:lang w:val="en-GB"/>
              </w:rPr>
              <w:t xml:space="preserve"> raised</w:t>
            </w:r>
            <w:r w:rsidR="003C2703" w:rsidRPr="00EB2C00">
              <w:rPr>
                <w:rFonts w:ascii="Gill Sans MT" w:hAnsi="Gill Sans MT"/>
                <w:sz w:val="22"/>
                <w:szCs w:val="22"/>
                <w:lang w:val="en-GB"/>
              </w:rPr>
              <w:t>, exce</w:t>
            </w:r>
            <w:r w:rsidRPr="00EB2C00">
              <w:rPr>
                <w:rFonts w:ascii="Gill Sans MT" w:hAnsi="Gill Sans MT"/>
                <w:sz w:val="22"/>
                <w:szCs w:val="22"/>
                <w:lang w:val="en-GB"/>
              </w:rPr>
              <w:t xml:space="preserve">pt it was suggested that any </w:t>
            </w:r>
            <w:proofErr w:type="spellStart"/>
            <w:r w:rsidRPr="00EB2C00">
              <w:rPr>
                <w:rFonts w:ascii="Gill Sans MT" w:hAnsi="Gill Sans MT"/>
                <w:sz w:val="22"/>
                <w:szCs w:val="22"/>
                <w:lang w:val="en-GB"/>
              </w:rPr>
              <w:t>SEAH</w:t>
            </w:r>
            <w:proofErr w:type="spellEnd"/>
            <w:r w:rsidR="003C2703" w:rsidRPr="00EB2C00">
              <w:rPr>
                <w:rFonts w:ascii="Gill Sans MT" w:hAnsi="Gill Sans MT"/>
                <w:sz w:val="22"/>
                <w:szCs w:val="22"/>
                <w:lang w:val="en-GB"/>
              </w:rPr>
              <w:t xml:space="preserve"> cases in the project be handled with confidentiality. </w:t>
            </w:r>
          </w:p>
        </w:tc>
      </w:tr>
      <w:tr w:rsidR="004535BB" w:rsidRPr="00EB2C00" w14:paraId="1FBCC167" w14:textId="77777777" w:rsidTr="00EB2C00">
        <w:trPr>
          <w:trHeight w:val="1160"/>
          <w:jc w:val="right"/>
        </w:trPr>
        <w:tc>
          <w:tcPr>
            <w:tcW w:w="1338" w:type="pct"/>
          </w:tcPr>
          <w:p w14:paraId="2F385680"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Does the project area include areas of high poverty?</w:t>
            </w:r>
          </w:p>
        </w:tc>
        <w:tc>
          <w:tcPr>
            <w:tcW w:w="596" w:type="pct"/>
            <w:shd w:val="clear" w:color="auto" w:fill="FFF2CC"/>
            <w:vAlign w:val="center"/>
          </w:tcPr>
          <w:p w14:paraId="1F5B2DFD"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Yes</w:t>
            </w:r>
          </w:p>
        </w:tc>
        <w:tc>
          <w:tcPr>
            <w:tcW w:w="548" w:type="pct"/>
            <w:shd w:val="clear" w:color="auto" w:fill="FBA999"/>
            <w:vAlign w:val="center"/>
          </w:tcPr>
          <w:p w14:paraId="08001350"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High Risk</w:t>
            </w:r>
          </w:p>
        </w:tc>
        <w:tc>
          <w:tcPr>
            <w:tcW w:w="2517" w:type="pct"/>
            <w:shd w:val="clear" w:color="auto" w:fill="auto"/>
          </w:tcPr>
          <w:p w14:paraId="05F193B9" w14:textId="45807979" w:rsidR="004535BB" w:rsidRPr="00EB2C00" w:rsidRDefault="00FA5411"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Some of the project counties are in the </w:t>
            </w:r>
            <w:proofErr w:type="spellStart"/>
            <w:r w:rsidRPr="00EB2C00">
              <w:rPr>
                <w:rFonts w:ascii="Gill Sans MT" w:hAnsi="Gill Sans MT"/>
                <w:sz w:val="22"/>
                <w:szCs w:val="22"/>
                <w:lang w:val="en-GB"/>
              </w:rPr>
              <w:t>ASALs</w:t>
            </w:r>
            <w:proofErr w:type="spellEnd"/>
            <w:r w:rsidRPr="00EB2C00">
              <w:rPr>
                <w:rFonts w:ascii="Gill Sans MT" w:hAnsi="Gill Sans MT"/>
                <w:sz w:val="22"/>
                <w:szCs w:val="22"/>
                <w:lang w:val="en-GB"/>
              </w:rPr>
              <w:t xml:space="preserve">. </w:t>
            </w:r>
            <w:r w:rsidR="004535BB" w:rsidRPr="00EB2C00">
              <w:rPr>
                <w:rFonts w:ascii="Gill Sans MT" w:hAnsi="Gill Sans MT"/>
                <w:sz w:val="22"/>
                <w:szCs w:val="22"/>
                <w:lang w:val="en-GB"/>
              </w:rPr>
              <w:t xml:space="preserve">The </w:t>
            </w:r>
            <w:proofErr w:type="spellStart"/>
            <w:r w:rsidR="004535BB" w:rsidRPr="00EB2C00">
              <w:rPr>
                <w:rFonts w:ascii="Gill Sans MT" w:hAnsi="Gill Sans MT"/>
                <w:sz w:val="22"/>
                <w:szCs w:val="22"/>
                <w:lang w:val="en-GB"/>
              </w:rPr>
              <w:t>ASALs</w:t>
            </w:r>
            <w:proofErr w:type="spellEnd"/>
            <w:r w:rsidR="004535BB" w:rsidRPr="00EB2C00">
              <w:rPr>
                <w:rFonts w:ascii="Gill Sans MT" w:hAnsi="Gill Sans MT"/>
                <w:sz w:val="22"/>
                <w:szCs w:val="22"/>
                <w:lang w:val="en-GB"/>
              </w:rPr>
              <w:t xml:space="preserve"> have the lowest development indicators and the highest incidence of poverty in the country. On average, 65% of the </w:t>
            </w:r>
            <w:proofErr w:type="spellStart"/>
            <w:r w:rsidR="004535BB" w:rsidRPr="00EB2C00">
              <w:rPr>
                <w:rFonts w:ascii="Gill Sans MT" w:hAnsi="Gill Sans MT"/>
                <w:sz w:val="22"/>
                <w:szCs w:val="22"/>
                <w:lang w:val="en-GB"/>
              </w:rPr>
              <w:t>ASAL</w:t>
            </w:r>
            <w:proofErr w:type="spellEnd"/>
            <w:r w:rsidR="004535BB" w:rsidRPr="00EB2C00">
              <w:rPr>
                <w:rFonts w:ascii="Gill Sans MT" w:hAnsi="Gill Sans MT"/>
                <w:sz w:val="22"/>
                <w:szCs w:val="22"/>
                <w:lang w:val="en-GB"/>
              </w:rPr>
              <w:t xml:space="preserve"> population live below the poverty line compared to the </w:t>
            </w:r>
            <w:r w:rsidR="00FE0623" w:rsidRPr="00EB2C00">
              <w:rPr>
                <w:rFonts w:ascii="Gill Sans MT" w:hAnsi="Gill Sans MT"/>
                <w:sz w:val="22"/>
                <w:szCs w:val="22"/>
                <w:lang w:val="en-GB"/>
              </w:rPr>
              <w:t>N</w:t>
            </w:r>
            <w:r w:rsidR="004535BB" w:rsidRPr="00EB2C00">
              <w:rPr>
                <w:rFonts w:ascii="Gill Sans MT" w:hAnsi="Gill Sans MT"/>
                <w:sz w:val="22"/>
                <w:szCs w:val="22"/>
                <w:lang w:val="en-GB"/>
              </w:rPr>
              <w:t xml:space="preserve">ational average of 26%. </w:t>
            </w:r>
          </w:p>
        </w:tc>
      </w:tr>
      <w:tr w:rsidR="004535BB" w:rsidRPr="00EB2C00" w14:paraId="4F65D5A6" w14:textId="77777777" w:rsidTr="00EB2C00">
        <w:trPr>
          <w:trHeight w:val="1160"/>
          <w:jc w:val="right"/>
        </w:trPr>
        <w:tc>
          <w:tcPr>
            <w:tcW w:w="1338" w:type="pct"/>
          </w:tcPr>
          <w:p w14:paraId="275451CE"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Is the project located in regions that are difficult to supervise (remote or difficult to access areas)? </w:t>
            </w:r>
          </w:p>
          <w:p w14:paraId="68D306F4" w14:textId="77777777" w:rsidR="004535BB" w:rsidRPr="00EB2C00" w:rsidRDefault="004535BB" w:rsidP="00EA2A46">
            <w:pPr>
              <w:spacing w:line="276" w:lineRule="auto"/>
              <w:rPr>
                <w:rFonts w:ascii="Gill Sans MT" w:hAnsi="Gill Sans MT"/>
                <w:sz w:val="22"/>
                <w:szCs w:val="22"/>
                <w:lang w:val="en-GB"/>
              </w:rPr>
            </w:pPr>
          </w:p>
        </w:tc>
        <w:tc>
          <w:tcPr>
            <w:tcW w:w="596" w:type="pct"/>
            <w:shd w:val="clear" w:color="auto" w:fill="FFF2CC"/>
            <w:vAlign w:val="center"/>
          </w:tcPr>
          <w:p w14:paraId="02BEA48C"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Yes</w:t>
            </w:r>
          </w:p>
        </w:tc>
        <w:tc>
          <w:tcPr>
            <w:tcW w:w="548" w:type="pct"/>
            <w:shd w:val="clear" w:color="auto" w:fill="FA72B6"/>
            <w:vAlign w:val="center"/>
          </w:tcPr>
          <w:p w14:paraId="66BB4388" w14:textId="758DF437" w:rsidR="004535BB" w:rsidRPr="00EB2C00" w:rsidRDefault="0092448D"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Substantial </w:t>
            </w:r>
            <w:r w:rsidR="004535BB" w:rsidRPr="00EB2C00">
              <w:rPr>
                <w:rFonts w:ascii="Gill Sans MT" w:hAnsi="Gill Sans MT"/>
                <w:sz w:val="22"/>
                <w:szCs w:val="22"/>
                <w:lang w:val="en-GB"/>
              </w:rPr>
              <w:t>Risk</w:t>
            </w:r>
          </w:p>
        </w:tc>
        <w:tc>
          <w:tcPr>
            <w:tcW w:w="2517" w:type="pct"/>
            <w:shd w:val="clear" w:color="auto" w:fill="auto"/>
          </w:tcPr>
          <w:p w14:paraId="391AACD9"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Kenya's </w:t>
            </w:r>
            <w:proofErr w:type="spellStart"/>
            <w:r w:rsidRPr="00EB2C00">
              <w:rPr>
                <w:rFonts w:ascii="Gill Sans MT" w:hAnsi="Gill Sans MT"/>
                <w:sz w:val="22"/>
                <w:szCs w:val="22"/>
                <w:lang w:val="en-GB"/>
              </w:rPr>
              <w:t>ASALs</w:t>
            </w:r>
            <w:proofErr w:type="spellEnd"/>
            <w:r w:rsidRPr="00EB2C00">
              <w:rPr>
                <w:rFonts w:ascii="Gill Sans MT" w:hAnsi="Gill Sans MT"/>
                <w:sz w:val="22"/>
                <w:szCs w:val="22"/>
                <w:lang w:val="en-GB"/>
              </w:rPr>
              <w:t>, make up 89% of the country’s total land surface meaning that project activities are spread over a wide area which makes supervision challenging</w:t>
            </w:r>
            <w:r w:rsidR="00FA5411" w:rsidRPr="00EB2C00">
              <w:rPr>
                <w:rFonts w:ascii="Gill Sans MT" w:hAnsi="Gill Sans MT"/>
                <w:sz w:val="22"/>
                <w:szCs w:val="22"/>
                <w:lang w:val="en-GB"/>
              </w:rPr>
              <w:t xml:space="preserve"> in those counties in the </w:t>
            </w:r>
            <w:proofErr w:type="spellStart"/>
            <w:r w:rsidR="00FA5411" w:rsidRPr="00EB2C00">
              <w:rPr>
                <w:rFonts w:ascii="Gill Sans MT" w:hAnsi="Gill Sans MT"/>
                <w:sz w:val="22"/>
                <w:szCs w:val="22"/>
                <w:lang w:val="en-GB"/>
              </w:rPr>
              <w:t>ASALs</w:t>
            </w:r>
            <w:proofErr w:type="spellEnd"/>
            <w:r w:rsidRPr="00EB2C00">
              <w:rPr>
                <w:rFonts w:ascii="Gill Sans MT" w:hAnsi="Gill Sans MT"/>
                <w:sz w:val="22"/>
                <w:szCs w:val="22"/>
                <w:lang w:val="en-GB"/>
              </w:rPr>
              <w:t>.</w:t>
            </w:r>
          </w:p>
        </w:tc>
      </w:tr>
      <w:tr w:rsidR="004535BB" w:rsidRPr="00EB2C00" w14:paraId="05623383" w14:textId="77777777" w:rsidTr="00EB2C00">
        <w:trPr>
          <w:trHeight w:val="710"/>
          <w:jc w:val="right"/>
        </w:trPr>
        <w:tc>
          <w:tcPr>
            <w:tcW w:w="1338" w:type="pct"/>
          </w:tcPr>
          <w:p w14:paraId="10C232D3"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Is the project located in an urban, peri-urban</w:t>
            </w:r>
            <w:r w:rsidR="00945D4E" w:rsidRPr="00EB2C00">
              <w:rPr>
                <w:rFonts w:ascii="Gill Sans MT" w:hAnsi="Gill Sans MT"/>
                <w:sz w:val="22"/>
                <w:szCs w:val="22"/>
                <w:lang w:val="en-GB"/>
              </w:rPr>
              <w:t>,</w:t>
            </w:r>
            <w:r w:rsidRPr="00EB2C00">
              <w:rPr>
                <w:rFonts w:ascii="Gill Sans MT" w:hAnsi="Gill Sans MT"/>
                <w:sz w:val="22"/>
                <w:szCs w:val="22"/>
                <w:lang w:val="en-GB"/>
              </w:rPr>
              <w:t xml:space="preserve"> or rural area?</w:t>
            </w:r>
          </w:p>
        </w:tc>
        <w:tc>
          <w:tcPr>
            <w:tcW w:w="596" w:type="pct"/>
            <w:shd w:val="clear" w:color="auto" w:fill="FFF2CC"/>
            <w:vAlign w:val="center"/>
            <w:hideMark/>
          </w:tcPr>
          <w:p w14:paraId="05248340" w14:textId="0D0C28E2"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Rural</w:t>
            </w:r>
            <w:r w:rsidR="00717AA3" w:rsidRPr="00EB2C00">
              <w:rPr>
                <w:rFonts w:ascii="Gill Sans MT" w:hAnsi="Gill Sans MT"/>
                <w:sz w:val="22"/>
                <w:szCs w:val="22"/>
                <w:lang w:val="en-GB"/>
              </w:rPr>
              <w:t>, per-urban</w:t>
            </w:r>
            <w:r w:rsidR="00945D4E" w:rsidRPr="00EB2C00">
              <w:rPr>
                <w:rFonts w:ascii="Gill Sans MT" w:hAnsi="Gill Sans MT"/>
                <w:sz w:val="22"/>
                <w:szCs w:val="22"/>
                <w:lang w:val="en-GB"/>
              </w:rPr>
              <w:t xml:space="preserve"> an</w:t>
            </w:r>
            <w:r w:rsidR="00364474" w:rsidRPr="00EB2C00">
              <w:rPr>
                <w:rFonts w:ascii="Gill Sans MT" w:hAnsi="Gill Sans MT"/>
                <w:sz w:val="22"/>
                <w:szCs w:val="22"/>
                <w:lang w:val="en-GB"/>
              </w:rPr>
              <w:t>d Urban</w:t>
            </w:r>
          </w:p>
        </w:tc>
        <w:tc>
          <w:tcPr>
            <w:tcW w:w="548" w:type="pct"/>
            <w:shd w:val="clear" w:color="auto" w:fill="FBA999"/>
            <w:vAlign w:val="center"/>
            <w:hideMark/>
          </w:tcPr>
          <w:p w14:paraId="64CBE35F"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High Risk</w:t>
            </w:r>
          </w:p>
        </w:tc>
        <w:tc>
          <w:tcPr>
            <w:tcW w:w="2517" w:type="pct"/>
            <w:shd w:val="clear" w:color="auto" w:fill="auto"/>
          </w:tcPr>
          <w:p w14:paraId="7CDEAB65" w14:textId="7F891C6C"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The project is predominantly located in rural </w:t>
            </w:r>
            <w:r w:rsidR="00364474" w:rsidRPr="00EB2C00">
              <w:rPr>
                <w:rFonts w:ascii="Gill Sans MT" w:hAnsi="Gill Sans MT"/>
                <w:sz w:val="22"/>
                <w:szCs w:val="22"/>
                <w:lang w:val="en-GB"/>
              </w:rPr>
              <w:t>areas,</w:t>
            </w:r>
            <w:r w:rsidR="00AB75F2" w:rsidRPr="00EB2C00">
              <w:rPr>
                <w:rFonts w:ascii="Gill Sans MT" w:hAnsi="Gill Sans MT"/>
                <w:sz w:val="22"/>
                <w:szCs w:val="22"/>
                <w:lang w:val="en-GB"/>
              </w:rPr>
              <w:t xml:space="preserve"> </w:t>
            </w:r>
            <w:r w:rsidR="00364474" w:rsidRPr="00EB2C00">
              <w:rPr>
                <w:rFonts w:ascii="Gill Sans MT" w:hAnsi="Gill Sans MT"/>
                <w:sz w:val="22"/>
                <w:szCs w:val="22"/>
                <w:lang w:val="en-GB"/>
              </w:rPr>
              <w:t>but a few activities will be done in urban</w:t>
            </w:r>
            <w:r w:rsidR="00717AA3" w:rsidRPr="00EB2C00">
              <w:rPr>
                <w:rFonts w:ascii="Gill Sans MT" w:hAnsi="Gill Sans MT"/>
                <w:sz w:val="22"/>
                <w:szCs w:val="22"/>
                <w:lang w:val="en-GB"/>
              </w:rPr>
              <w:t xml:space="preserve"> and peri-urban</w:t>
            </w:r>
            <w:r w:rsidR="00364474" w:rsidRPr="00EB2C00">
              <w:rPr>
                <w:rFonts w:ascii="Gill Sans MT" w:hAnsi="Gill Sans MT"/>
                <w:sz w:val="22"/>
                <w:szCs w:val="22"/>
                <w:lang w:val="en-GB"/>
              </w:rPr>
              <w:t xml:space="preserve"> areas to cover the agricultural value chains. </w:t>
            </w:r>
          </w:p>
        </w:tc>
      </w:tr>
      <w:tr w:rsidR="004535BB" w:rsidRPr="00EB2C00" w14:paraId="2A4BCB58" w14:textId="77777777" w:rsidTr="00EB2C00">
        <w:trPr>
          <w:trHeight w:val="710"/>
          <w:jc w:val="right"/>
        </w:trPr>
        <w:tc>
          <w:tcPr>
            <w:tcW w:w="1338" w:type="pct"/>
          </w:tcPr>
          <w:p w14:paraId="235ED8C5"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Are project activities on a school route or other routes that women and girls use to carry out their daily activities </w:t>
            </w:r>
          </w:p>
        </w:tc>
        <w:tc>
          <w:tcPr>
            <w:tcW w:w="596" w:type="pct"/>
            <w:shd w:val="clear" w:color="auto" w:fill="FFF2CC"/>
            <w:vAlign w:val="center"/>
          </w:tcPr>
          <w:p w14:paraId="08AECF8B"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Likely </w:t>
            </w:r>
          </w:p>
        </w:tc>
        <w:tc>
          <w:tcPr>
            <w:tcW w:w="548" w:type="pct"/>
            <w:shd w:val="clear" w:color="auto" w:fill="FFD966" w:themeFill="accent4" w:themeFillTint="99"/>
            <w:vAlign w:val="center"/>
          </w:tcPr>
          <w:p w14:paraId="355CB009"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Moderate Risk </w:t>
            </w:r>
          </w:p>
        </w:tc>
        <w:tc>
          <w:tcPr>
            <w:tcW w:w="2517" w:type="pct"/>
            <w:shd w:val="clear" w:color="auto" w:fill="auto"/>
          </w:tcPr>
          <w:p w14:paraId="3FDA0703" w14:textId="3DD0DD3A" w:rsidR="004535BB" w:rsidRPr="00EB2C00" w:rsidRDefault="00364474"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The proposed project activities will most likely locate near or on school routes. Nonetheless, because there </w:t>
            </w:r>
            <w:r w:rsidR="00600FFD" w:rsidRPr="00EB2C00">
              <w:rPr>
                <w:rFonts w:ascii="Gill Sans MT" w:hAnsi="Gill Sans MT"/>
                <w:sz w:val="22"/>
                <w:szCs w:val="22"/>
                <w:lang w:val="en-GB"/>
              </w:rPr>
              <w:t xml:space="preserve">will be minimal </w:t>
            </w:r>
            <w:r w:rsidRPr="00EB2C00">
              <w:rPr>
                <w:rFonts w:ascii="Gill Sans MT" w:hAnsi="Gill Sans MT"/>
                <w:sz w:val="22"/>
                <w:szCs w:val="22"/>
                <w:lang w:val="en-GB"/>
              </w:rPr>
              <w:t xml:space="preserve">labour influx expected the risk is moderate. </w:t>
            </w:r>
          </w:p>
        </w:tc>
      </w:tr>
      <w:tr w:rsidR="004535BB" w:rsidRPr="00EB2C00" w14:paraId="66CDBC0E" w14:textId="77777777" w:rsidTr="00EB2C00">
        <w:trPr>
          <w:trHeight w:val="890"/>
          <w:jc w:val="right"/>
        </w:trPr>
        <w:tc>
          <w:tcPr>
            <w:tcW w:w="1338" w:type="pct"/>
          </w:tcPr>
          <w:p w14:paraId="38C4ACDC"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Are women working near men without supervision?</w:t>
            </w:r>
          </w:p>
        </w:tc>
        <w:tc>
          <w:tcPr>
            <w:tcW w:w="596" w:type="pct"/>
            <w:shd w:val="clear" w:color="auto" w:fill="FFF2CC"/>
            <w:vAlign w:val="center"/>
          </w:tcPr>
          <w:p w14:paraId="6C284F1B"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Likely</w:t>
            </w:r>
          </w:p>
        </w:tc>
        <w:tc>
          <w:tcPr>
            <w:tcW w:w="548" w:type="pct"/>
            <w:shd w:val="clear" w:color="auto" w:fill="FA72B6"/>
            <w:vAlign w:val="center"/>
          </w:tcPr>
          <w:p w14:paraId="616FC12F" w14:textId="61DED78B" w:rsidR="004535BB" w:rsidRPr="00EB2C00" w:rsidRDefault="0092448D"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Substantial </w:t>
            </w:r>
            <w:r w:rsidR="004535BB" w:rsidRPr="00EB2C00">
              <w:rPr>
                <w:rFonts w:ascii="Gill Sans MT" w:hAnsi="Gill Sans MT"/>
                <w:sz w:val="22"/>
                <w:szCs w:val="22"/>
                <w:lang w:val="en-GB"/>
              </w:rPr>
              <w:t>Risk</w:t>
            </w:r>
          </w:p>
        </w:tc>
        <w:tc>
          <w:tcPr>
            <w:tcW w:w="2517" w:type="pct"/>
            <w:shd w:val="clear" w:color="auto" w:fill="auto"/>
          </w:tcPr>
          <w:p w14:paraId="17530404" w14:textId="4AEC8CB4"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Project workers will be supervised but there is the possibility that men and women may work in </w:t>
            </w:r>
            <w:r w:rsidR="00321136" w:rsidRPr="00EB2C00">
              <w:rPr>
                <w:rFonts w:ascii="Gill Sans MT" w:hAnsi="Gill Sans MT"/>
                <w:sz w:val="22"/>
                <w:szCs w:val="22"/>
                <w:lang w:val="en-GB"/>
              </w:rPr>
              <w:t>proximity,</w:t>
            </w:r>
            <w:r w:rsidRPr="00EB2C00">
              <w:rPr>
                <w:rFonts w:ascii="Gill Sans MT" w:hAnsi="Gill Sans MT"/>
                <w:sz w:val="22"/>
                <w:szCs w:val="22"/>
                <w:lang w:val="en-GB"/>
              </w:rPr>
              <w:t xml:space="preserve"> given the nature of </w:t>
            </w:r>
            <w:r w:rsidR="00717AA3" w:rsidRPr="00EB2C00">
              <w:rPr>
                <w:rFonts w:ascii="Gill Sans MT" w:hAnsi="Gill Sans MT"/>
                <w:sz w:val="22"/>
                <w:szCs w:val="22"/>
                <w:lang w:val="en-GB"/>
              </w:rPr>
              <w:t xml:space="preserve">the </w:t>
            </w:r>
            <w:r w:rsidRPr="00EB2C00">
              <w:rPr>
                <w:rFonts w:ascii="Gill Sans MT" w:hAnsi="Gill Sans MT"/>
                <w:sz w:val="22"/>
                <w:szCs w:val="22"/>
                <w:lang w:val="en-GB"/>
              </w:rPr>
              <w:t xml:space="preserve">activities. </w:t>
            </w:r>
          </w:p>
        </w:tc>
      </w:tr>
      <w:tr w:rsidR="004535BB" w:rsidRPr="00EB2C00" w14:paraId="51535C92" w14:textId="77777777" w:rsidTr="00EB2C00">
        <w:trPr>
          <w:trHeight w:val="890"/>
          <w:jc w:val="right"/>
        </w:trPr>
        <w:tc>
          <w:tcPr>
            <w:tcW w:w="1338" w:type="pct"/>
          </w:tcPr>
          <w:p w14:paraId="7DB46489" w14:textId="10C3C54D"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Is there a National Action Plan on Addressing Violence Against Women and Girls/GBV</w:t>
            </w:r>
          </w:p>
        </w:tc>
        <w:tc>
          <w:tcPr>
            <w:tcW w:w="596" w:type="pct"/>
            <w:shd w:val="clear" w:color="auto" w:fill="FFF2CC"/>
            <w:vAlign w:val="center"/>
          </w:tcPr>
          <w:p w14:paraId="0C81DADA"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Yes</w:t>
            </w:r>
          </w:p>
        </w:tc>
        <w:tc>
          <w:tcPr>
            <w:tcW w:w="548" w:type="pct"/>
            <w:shd w:val="clear" w:color="auto" w:fill="A8D08D"/>
            <w:vAlign w:val="center"/>
          </w:tcPr>
          <w:p w14:paraId="6CB59311"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Low Risk</w:t>
            </w:r>
          </w:p>
        </w:tc>
        <w:tc>
          <w:tcPr>
            <w:tcW w:w="2517" w:type="pct"/>
            <w:shd w:val="clear" w:color="auto" w:fill="auto"/>
          </w:tcPr>
          <w:p w14:paraId="0CD7E405" w14:textId="168C26C1" w:rsidR="004535BB" w:rsidRPr="00EB2C00" w:rsidRDefault="00321136"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The National Policy for the Prevention and Response to Gender Based Violence - 2014 and Legislative Framework on Sexual and Gender Based Violence for County Governments - 2017 are in place in Kenya. The </w:t>
            </w:r>
            <w:r w:rsidR="00717AA3" w:rsidRPr="00EB2C00">
              <w:rPr>
                <w:rFonts w:ascii="Gill Sans MT" w:hAnsi="Gill Sans MT"/>
                <w:sz w:val="22"/>
                <w:szCs w:val="22"/>
                <w:lang w:val="en-GB"/>
              </w:rPr>
              <w:t>C</w:t>
            </w:r>
            <w:r w:rsidRPr="00EB2C00">
              <w:rPr>
                <w:rFonts w:ascii="Gill Sans MT" w:hAnsi="Gill Sans MT"/>
                <w:sz w:val="22"/>
                <w:szCs w:val="22"/>
                <w:lang w:val="en-GB"/>
              </w:rPr>
              <w:t xml:space="preserve">ounty </w:t>
            </w:r>
            <w:r w:rsidR="00717AA3" w:rsidRPr="00EB2C00">
              <w:rPr>
                <w:rFonts w:ascii="Gill Sans MT" w:hAnsi="Gill Sans MT"/>
                <w:sz w:val="22"/>
                <w:szCs w:val="22"/>
                <w:lang w:val="en-GB"/>
              </w:rPr>
              <w:t>G</w:t>
            </w:r>
            <w:r w:rsidRPr="00EB2C00">
              <w:rPr>
                <w:rFonts w:ascii="Gill Sans MT" w:hAnsi="Gill Sans MT"/>
                <w:sz w:val="22"/>
                <w:szCs w:val="22"/>
                <w:lang w:val="en-GB"/>
              </w:rPr>
              <w:t xml:space="preserve">overnments of Meru and </w:t>
            </w:r>
            <w:proofErr w:type="spellStart"/>
            <w:r w:rsidRPr="00EB2C00">
              <w:rPr>
                <w:rFonts w:ascii="Gill Sans MT" w:hAnsi="Gill Sans MT"/>
                <w:sz w:val="22"/>
                <w:szCs w:val="22"/>
                <w:lang w:val="en-GB"/>
              </w:rPr>
              <w:t>Homa</w:t>
            </w:r>
            <w:proofErr w:type="spellEnd"/>
            <w:r w:rsidRPr="00EB2C00">
              <w:rPr>
                <w:rFonts w:ascii="Gill Sans MT" w:hAnsi="Gill Sans MT"/>
                <w:sz w:val="22"/>
                <w:szCs w:val="22"/>
                <w:lang w:val="en-GB"/>
              </w:rPr>
              <w:t xml:space="preserve"> Bay adopted the latter in 2019. </w:t>
            </w:r>
          </w:p>
        </w:tc>
      </w:tr>
      <w:tr w:rsidR="004535BB" w:rsidRPr="00EB2C00" w14:paraId="213C42F2" w14:textId="77777777" w:rsidTr="00EB2C00">
        <w:trPr>
          <w:trHeight w:val="890"/>
          <w:jc w:val="right"/>
        </w:trPr>
        <w:tc>
          <w:tcPr>
            <w:tcW w:w="1338" w:type="pct"/>
          </w:tcPr>
          <w:p w14:paraId="06133531" w14:textId="0FAAE64E"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Is</w:t>
            </w:r>
            <w:r w:rsidR="006F4188" w:rsidRPr="00EB2C00">
              <w:rPr>
                <w:rFonts w:ascii="Gill Sans MT" w:hAnsi="Gill Sans MT"/>
                <w:sz w:val="22"/>
                <w:szCs w:val="22"/>
                <w:lang w:val="en-GB"/>
              </w:rPr>
              <w:t xml:space="preserve"> there at the National level </w:t>
            </w:r>
            <w:proofErr w:type="spellStart"/>
            <w:r w:rsidR="006F4188" w:rsidRPr="00EB2C00">
              <w:rPr>
                <w:rFonts w:ascii="Gill Sans MT" w:hAnsi="Gill Sans MT"/>
                <w:sz w:val="22"/>
                <w:szCs w:val="22"/>
                <w:lang w:val="en-GB"/>
              </w:rPr>
              <w:t>SEAH</w:t>
            </w:r>
            <w:proofErr w:type="spellEnd"/>
            <w:r w:rsidRPr="00EB2C00">
              <w:rPr>
                <w:rFonts w:ascii="Gill Sans MT" w:hAnsi="Gill Sans MT"/>
                <w:sz w:val="22"/>
                <w:szCs w:val="22"/>
                <w:lang w:val="en-GB"/>
              </w:rPr>
              <w:t xml:space="preserve"> Working Group</w:t>
            </w:r>
          </w:p>
        </w:tc>
        <w:tc>
          <w:tcPr>
            <w:tcW w:w="596" w:type="pct"/>
            <w:shd w:val="clear" w:color="auto" w:fill="FFF2CC"/>
            <w:vAlign w:val="center"/>
            <w:hideMark/>
          </w:tcPr>
          <w:p w14:paraId="29EC5EB6"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Yes</w:t>
            </w:r>
          </w:p>
        </w:tc>
        <w:tc>
          <w:tcPr>
            <w:tcW w:w="548" w:type="pct"/>
            <w:shd w:val="clear" w:color="auto" w:fill="A8D08D"/>
            <w:vAlign w:val="center"/>
            <w:hideMark/>
          </w:tcPr>
          <w:p w14:paraId="6BFA31A6"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Low Risk</w:t>
            </w:r>
          </w:p>
        </w:tc>
        <w:tc>
          <w:tcPr>
            <w:tcW w:w="2517" w:type="pct"/>
            <w:shd w:val="clear" w:color="auto" w:fill="auto"/>
          </w:tcPr>
          <w:p w14:paraId="784F9CB8" w14:textId="52882740" w:rsidR="004535BB" w:rsidRPr="00EB2C00" w:rsidRDefault="006F4188"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The </w:t>
            </w:r>
            <w:proofErr w:type="spellStart"/>
            <w:r w:rsidRPr="00EB2C00">
              <w:rPr>
                <w:rFonts w:ascii="Gill Sans MT" w:hAnsi="Gill Sans MT"/>
                <w:sz w:val="22"/>
                <w:szCs w:val="22"/>
                <w:lang w:val="en-GB"/>
              </w:rPr>
              <w:t>SEAH</w:t>
            </w:r>
            <w:proofErr w:type="spellEnd"/>
            <w:r w:rsidR="00B83A63" w:rsidRPr="00EB2C00">
              <w:rPr>
                <w:rFonts w:ascii="Gill Sans MT" w:hAnsi="Gill Sans MT"/>
                <w:sz w:val="22"/>
                <w:szCs w:val="22"/>
                <w:lang w:val="en-GB"/>
              </w:rPr>
              <w:t xml:space="preserve"> Sector working group </w:t>
            </w:r>
            <w:r w:rsidR="0034190D" w:rsidRPr="00EB2C00">
              <w:rPr>
                <w:rFonts w:ascii="Gill Sans MT" w:hAnsi="Gill Sans MT"/>
                <w:sz w:val="22"/>
                <w:szCs w:val="22"/>
                <w:lang w:val="en-GB"/>
              </w:rPr>
              <w:t>is under</w:t>
            </w:r>
            <w:r w:rsidR="00B83A63" w:rsidRPr="00EB2C00">
              <w:rPr>
                <w:rFonts w:ascii="Gill Sans MT" w:hAnsi="Gill Sans MT"/>
                <w:sz w:val="22"/>
                <w:szCs w:val="22"/>
                <w:lang w:val="en-GB"/>
              </w:rPr>
              <w:t xml:space="preserve"> the National Gender Sector Working Group (</w:t>
            </w:r>
            <w:proofErr w:type="spellStart"/>
            <w:r w:rsidR="00B83A63" w:rsidRPr="00EB2C00">
              <w:rPr>
                <w:rFonts w:ascii="Gill Sans MT" w:hAnsi="Gill Sans MT"/>
                <w:sz w:val="22"/>
                <w:szCs w:val="22"/>
                <w:lang w:val="en-GB"/>
              </w:rPr>
              <w:t>GSWG</w:t>
            </w:r>
            <w:proofErr w:type="spellEnd"/>
            <w:r w:rsidR="00B83A63" w:rsidRPr="00EB2C00">
              <w:rPr>
                <w:rFonts w:ascii="Gill Sans MT" w:hAnsi="Gill Sans MT"/>
                <w:sz w:val="22"/>
                <w:szCs w:val="22"/>
                <w:lang w:val="en-GB"/>
              </w:rPr>
              <w:t>). There are also, county</w:t>
            </w:r>
            <w:r w:rsidR="00717AA3" w:rsidRPr="00EB2C00">
              <w:rPr>
                <w:rFonts w:ascii="Gill Sans MT" w:hAnsi="Gill Sans MT"/>
                <w:sz w:val="22"/>
                <w:szCs w:val="22"/>
                <w:lang w:val="en-GB"/>
              </w:rPr>
              <w:t>-</w:t>
            </w:r>
            <w:r w:rsidRPr="00EB2C00">
              <w:rPr>
                <w:rFonts w:ascii="Gill Sans MT" w:hAnsi="Gill Sans MT"/>
                <w:sz w:val="22"/>
                <w:szCs w:val="22"/>
                <w:lang w:val="en-GB"/>
              </w:rPr>
              <w:t xml:space="preserve">based </w:t>
            </w:r>
            <w:proofErr w:type="spellStart"/>
            <w:r w:rsidRPr="00EB2C00">
              <w:rPr>
                <w:rFonts w:ascii="Gill Sans MT" w:hAnsi="Gill Sans MT"/>
                <w:sz w:val="22"/>
                <w:szCs w:val="22"/>
                <w:lang w:val="en-GB"/>
              </w:rPr>
              <w:t>SEAH</w:t>
            </w:r>
            <w:proofErr w:type="spellEnd"/>
            <w:r w:rsidR="00B83A63" w:rsidRPr="00EB2C00">
              <w:rPr>
                <w:rFonts w:ascii="Gill Sans MT" w:hAnsi="Gill Sans MT"/>
                <w:sz w:val="22"/>
                <w:szCs w:val="22"/>
                <w:lang w:val="en-GB"/>
              </w:rPr>
              <w:t xml:space="preserve"> sector working groups which will be ideal in supporting this </w:t>
            </w:r>
            <w:r w:rsidR="00717AA3" w:rsidRPr="00EB2C00">
              <w:rPr>
                <w:rFonts w:ascii="Gill Sans MT" w:hAnsi="Gill Sans MT"/>
                <w:sz w:val="22"/>
                <w:szCs w:val="22"/>
                <w:lang w:val="en-GB"/>
              </w:rPr>
              <w:t>P</w:t>
            </w:r>
            <w:r w:rsidR="00B83A63" w:rsidRPr="00EB2C00">
              <w:rPr>
                <w:rFonts w:ascii="Gill Sans MT" w:hAnsi="Gill Sans MT"/>
                <w:sz w:val="22"/>
                <w:szCs w:val="22"/>
                <w:lang w:val="en-GB"/>
              </w:rPr>
              <w:t>lan.</w:t>
            </w:r>
          </w:p>
        </w:tc>
      </w:tr>
      <w:tr w:rsidR="004535BB" w:rsidRPr="00EB2C00" w14:paraId="01FD919F" w14:textId="77777777" w:rsidTr="00EB2C00">
        <w:trPr>
          <w:trHeight w:val="842"/>
          <w:jc w:val="right"/>
        </w:trPr>
        <w:tc>
          <w:tcPr>
            <w:tcW w:w="1338" w:type="pct"/>
          </w:tcPr>
          <w:p w14:paraId="1FE0FA62" w14:textId="26A4545D"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Is there a </w:t>
            </w:r>
            <w:proofErr w:type="gramStart"/>
            <w:r w:rsidR="00FE0623" w:rsidRPr="00EB2C00">
              <w:rPr>
                <w:rFonts w:ascii="Gill Sans MT" w:hAnsi="Gill Sans MT"/>
                <w:sz w:val="22"/>
                <w:szCs w:val="22"/>
                <w:lang w:val="en-GB"/>
              </w:rPr>
              <w:t>N</w:t>
            </w:r>
            <w:r w:rsidRPr="00EB2C00">
              <w:rPr>
                <w:rFonts w:ascii="Gill Sans MT" w:hAnsi="Gill Sans MT"/>
                <w:sz w:val="22"/>
                <w:szCs w:val="22"/>
                <w:lang w:val="en-GB"/>
              </w:rPr>
              <w:t>a</w:t>
            </w:r>
            <w:r w:rsidR="006F4188" w:rsidRPr="00EB2C00">
              <w:rPr>
                <w:rFonts w:ascii="Gill Sans MT" w:hAnsi="Gill Sans MT"/>
                <w:sz w:val="22"/>
                <w:szCs w:val="22"/>
                <w:lang w:val="en-GB"/>
              </w:rPr>
              <w:t>tional</w:t>
            </w:r>
            <w:proofErr w:type="gramEnd"/>
            <w:r w:rsidR="006F4188" w:rsidRPr="00EB2C00">
              <w:rPr>
                <w:rFonts w:ascii="Gill Sans MT" w:hAnsi="Gill Sans MT"/>
                <w:sz w:val="22"/>
                <w:szCs w:val="22"/>
                <w:lang w:val="en-GB"/>
              </w:rPr>
              <w:t xml:space="preserve"> referral protocol for </w:t>
            </w:r>
            <w:proofErr w:type="spellStart"/>
            <w:r w:rsidR="006F4188" w:rsidRPr="00EB2C00">
              <w:rPr>
                <w:rFonts w:ascii="Gill Sans MT" w:hAnsi="Gill Sans MT"/>
                <w:sz w:val="22"/>
                <w:szCs w:val="22"/>
                <w:lang w:val="en-GB"/>
              </w:rPr>
              <w:t>SEAH</w:t>
            </w:r>
            <w:proofErr w:type="spellEnd"/>
            <w:r w:rsidRPr="00EB2C00">
              <w:rPr>
                <w:rFonts w:ascii="Gill Sans MT" w:hAnsi="Gill Sans MT"/>
                <w:sz w:val="22"/>
                <w:szCs w:val="22"/>
                <w:lang w:val="en-GB"/>
              </w:rPr>
              <w:t xml:space="preserve"> Service Provision</w:t>
            </w:r>
          </w:p>
        </w:tc>
        <w:tc>
          <w:tcPr>
            <w:tcW w:w="596" w:type="pct"/>
            <w:shd w:val="clear" w:color="auto" w:fill="FFF2CC"/>
            <w:vAlign w:val="center"/>
            <w:hideMark/>
          </w:tcPr>
          <w:p w14:paraId="14F24B7C"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Yes</w:t>
            </w:r>
          </w:p>
        </w:tc>
        <w:tc>
          <w:tcPr>
            <w:tcW w:w="548" w:type="pct"/>
            <w:shd w:val="clear" w:color="auto" w:fill="A8D08D"/>
            <w:vAlign w:val="center"/>
            <w:hideMark/>
          </w:tcPr>
          <w:p w14:paraId="2E468B45"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Low Risk</w:t>
            </w:r>
          </w:p>
        </w:tc>
        <w:tc>
          <w:tcPr>
            <w:tcW w:w="2517" w:type="pct"/>
            <w:shd w:val="clear" w:color="auto" w:fill="auto"/>
          </w:tcPr>
          <w:p w14:paraId="6359AAE2" w14:textId="36779FA0" w:rsidR="004535BB" w:rsidRPr="00EB2C00" w:rsidRDefault="001819DA" w:rsidP="00EA2A46">
            <w:pPr>
              <w:spacing w:line="276" w:lineRule="auto"/>
              <w:rPr>
                <w:rFonts w:ascii="Gill Sans MT" w:hAnsi="Gill Sans MT"/>
                <w:sz w:val="22"/>
                <w:szCs w:val="22"/>
                <w:lang w:val="en-GB"/>
              </w:rPr>
            </w:pPr>
            <w:r w:rsidRPr="00EB2C00">
              <w:rPr>
                <w:rFonts w:ascii="Gill Sans MT" w:hAnsi="Gill Sans MT"/>
                <w:sz w:val="22"/>
                <w:szCs w:val="22"/>
                <w:lang w:val="en-GB"/>
              </w:rPr>
              <w:t>There are two one-stop-centr</w:t>
            </w:r>
            <w:r w:rsidR="006F4188" w:rsidRPr="00EB2C00">
              <w:rPr>
                <w:rFonts w:ascii="Gill Sans MT" w:hAnsi="Gill Sans MT"/>
                <w:sz w:val="22"/>
                <w:szCs w:val="22"/>
                <w:lang w:val="en-GB"/>
              </w:rPr>
              <w:t xml:space="preserve">es (OSC) for </w:t>
            </w:r>
            <w:proofErr w:type="spellStart"/>
            <w:r w:rsidR="006F4188" w:rsidRPr="00EB2C00">
              <w:rPr>
                <w:rFonts w:ascii="Gill Sans MT" w:hAnsi="Gill Sans MT"/>
                <w:sz w:val="22"/>
                <w:szCs w:val="22"/>
                <w:lang w:val="en-GB"/>
              </w:rPr>
              <w:t>SEAH</w:t>
            </w:r>
            <w:proofErr w:type="spellEnd"/>
            <w:r w:rsidRPr="00EB2C00">
              <w:rPr>
                <w:rFonts w:ascii="Gill Sans MT" w:hAnsi="Gill Sans MT"/>
                <w:sz w:val="22"/>
                <w:szCs w:val="22"/>
                <w:lang w:val="en-GB"/>
              </w:rPr>
              <w:t xml:space="preserve"> survivors based at Moi Referral and Teaching Hospital in Eldoret and Kenyatta National Hospital in Nairobi, respectively. </w:t>
            </w:r>
            <w:r w:rsidR="0090098F" w:rsidRPr="00EB2C00">
              <w:rPr>
                <w:rFonts w:ascii="Gill Sans MT" w:hAnsi="Gill Sans MT"/>
                <w:sz w:val="22"/>
                <w:szCs w:val="22"/>
                <w:lang w:val="en-GB"/>
              </w:rPr>
              <w:t>Both offer psycho-social support and medical care. They are linked to NGOs that readily offer legal services to the survivors.</w:t>
            </w:r>
          </w:p>
        </w:tc>
      </w:tr>
      <w:tr w:rsidR="004535BB" w:rsidRPr="00EB2C00" w14:paraId="0A0C67FE" w14:textId="77777777" w:rsidTr="00EB2C00">
        <w:trPr>
          <w:trHeight w:val="764"/>
          <w:jc w:val="right"/>
        </w:trPr>
        <w:tc>
          <w:tcPr>
            <w:tcW w:w="1338" w:type="pct"/>
          </w:tcPr>
          <w:p w14:paraId="77C83B5A"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Does the project have the capacity to monitor the risks of harassment and </w:t>
            </w:r>
            <w:r w:rsidRPr="00EB2C00">
              <w:rPr>
                <w:rFonts w:ascii="Gill Sans MT" w:hAnsi="Gill Sans MT"/>
                <w:sz w:val="22"/>
                <w:szCs w:val="22"/>
                <w:lang w:val="en-GB"/>
              </w:rPr>
              <w:lastRenderedPageBreak/>
              <w:t>gender-based violence throughout the scope and cycle of the project?</w:t>
            </w:r>
          </w:p>
        </w:tc>
        <w:tc>
          <w:tcPr>
            <w:tcW w:w="596" w:type="pct"/>
            <w:shd w:val="clear" w:color="auto" w:fill="FFF2CC"/>
            <w:vAlign w:val="center"/>
          </w:tcPr>
          <w:p w14:paraId="5799ED8C"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lastRenderedPageBreak/>
              <w:t>Yes</w:t>
            </w:r>
          </w:p>
        </w:tc>
        <w:tc>
          <w:tcPr>
            <w:tcW w:w="548" w:type="pct"/>
            <w:shd w:val="clear" w:color="auto" w:fill="A8D08D"/>
            <w:vAlign w:val="center"/>
          </w:tcPr>
          <w:p w14:paraId="473AFC62" w14:textId="77777777"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Low Risk</w:t>
            </w:r>
          </w:p>
        </w:tc>
        <w:tc>
          <w:tcPr>
            <w:tcW w:w="2517" w:type="pct"/>
            <w:shd w:val="clear" w:color="auto" w:fill="auto"/>
          </w:tcPr>
          <w:p w14:paraId="3CF1245A" w14:textId="7D53DBDD" w:rsidR="004535BB" w:rsidRPr="00EB2C00" w:rsidRDefault="004535BB"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Yes, the project will </w:t>
            </w:r>
            <w:r w:rsidR="0090098F" w:rsidRPr="00EB2C00">
              <w:rPr>
                <w:rFonts w:ascii="Gill Sans MT" w:hAnsi="Gill Sans MT"/>
                <w:sz w:val="22"/>
                <w:szCs w:val="22"/>
                <w:lang w:val="en-GB"/>
              </w:rPr>
              <w:t xml:space="preserve">adopt and resource </w:t>
            </w:r>
            <w:proofErr w:type="spellStart"/>
            <w:r w:rsidR="00717AA3" w:rsidRPr="00EB2C00">
              <w:rPr>
                <w:rFonts w:ascii="Gill Sans MT" w:hAnsi="Gill Sans MT"/>
                <w:sz w:val="22"/>
                <w:szCs w:val="22"/>
                <w:lang w:val="en-GB"/>
              </w:rPr>
              <w:t>SEAH</w:t>
            </w:r>
            <w:proofErr w:type="spellEnd"/>
            <w:r w:rsidR="00717AA3" w:rsidRPr="00EB2C00">
              <w:rPr>
                <w:rFonts w:ascii="Gill Sans MT" w:hAnsi="Gill Sans MT"/>
                <w:sz w:val="22"/>
                <w:szCs w:val="22"/>
                <w:lang w:val="en-GB"/>
              </w:rPr>
              <w:t xml:space="preserve"> Prevention and Response Plan</w:t>
            </w:r>
            <w:r w:rsidR="0092448D" w:rsidRPr="00EB2C00">
              <w:rPr>
                <w:rFonts w:ascii="Gill Sans MT" w:hAnsi="Gill Sans MT"/>
                <w:sz w:val="22"/>
                <w:szCs w:val="22"/>
                <w:lang w:val="en-GB"/>
              </w:rPr>
              <w:t xml:space="preserve"> and engage a </w:t>
            </w:r>
            <w:proofErr w:type="spellStart"/>
            <w:r w:rsidR="0092448D" w:rsidRPr="00EB2C00">
              <w:rPr>
                <w:rFonts w:ascii="Gill Sans MT" w:hAnsi="Gill Sans MT"/>
                <w:sz w:val="22"/>
                <w:szCs w:val="22"/>
                <w:lang w:val="en-GB"/>
              </w:rPr>
              <w:t>SEAH</w:t>
            </w:r>
            <w:proofErr w:type="spellEnd"/>
            <w:r w:rsidR="0092448D" w:rsidRPr="00EB2C00">
              <w:rPr>
                <w:rFonts w:ascii="Gill Sans MT" w:hAnsi="Gill Sans MT"/>
                <w:sz w:val="22"/>
                <w:szCs w:val="22"/>
                <w:lang w:val="en-GB"/>
              </w:rPr>
              <w:t>/GBV expert</w:t>
            </w:r>
            <w:r w:rsidRPr="00EB2C00">
              <w:rPr>
                <w:rFonts w:ascii="Gill Sans MT" w:hAnsi="Gill Sans MT"/>
                <w:sz w:val="22"/>
                <w:szCs w:val="22"/>
                <w:lang w:val="en-GB"/>
              </w:rPr>
              <w:t xml:space="preserve">.  </w:t>
            </w:r>
          </w:p>
        </w:tc>
      </w:tr>
      <w:tr w:rsidR="00FE0623" w:rsidRPr="00EB2C00" w14:paraId="11B2F5B6" w14:textId="77777777" w:rsidTr="00EB2C00">
        <w:trPr>
          <w:trHeight w:val="764"/>
          <w:jc w:val="right"/>
        </w:trPr>
        <w:tc>
          <w:tcPr>
            <w:tcW w:w="1338" w:type="pct"/>
          </w:tcPr>
          <w:p w14:paraId="07AAB3A2" w14:textId="18B57310" w:rsidR="00FE0623" w:rsidRPr="00EB2C00" w:rsidRDefault="00C80278" w:rsidP="00EA2A46">
            <w:pPr>
              <w:spacing w:line="276" w:lineRule="auto"/>
              <w:rPr>
                <w:rFonts w:ascii="Gill Sans MT" w:hAnsi="Gill Sans MT"/>
                <w:sz w:val="22"/>
                <w:szCs w:val="22"/>
                <w:lang w:val="en-GB"/>
              </w:rPr>
            </w:pPr>
            <w:r w:rsidRPr="00EB2C00">
              <w:rPr>
                <w:rFonts w:ascii="Gill Sans MT" w:hAnsi="Gill Sans MT"/>
                <w:sz w:val="22"/>
                <w:szCs w:val="22"/>
                <w:lang w:val="en-GB"/>
              </w:rPr>
              <w:t>Do the project beneficiaries know</w:t>
            </w:r>
            <w:r w:rsidR="006F4188" w:rsidRPr="00EB2C00">
              <w:rPr>
                <w:rFonts w:ascii="Gill Sans MT" w:hAnsi="Gill Sans MT"/>
                <w:sz w:val="22"/>
                <w:szCs w:val="22"/>
                <w:lang w:val="en-GB"/>
              </w:rPr>
              <w:t xml:space="preserve"> where to get help regarding </w:t>
            </w:r>
            <w:proofErr w:type="spellStart"/>
            <w:r w:rsidR="006F4188" w:rsidRPr="00EB2C00">
              <w:rPr>
                <w:rFonts w:ascii="Gill Sans MT" w:hAnsi="Gill Sans MT"/>
                <w:sz w:val="22"/>
                <w:szCs w:val="22"/>
                <w:lang w:val="en-GB"/>
              </w:rPr>
              <w:t>SEAH</w:t>
            </w:r>
            <w:proofErr w:type="spellEnd"/>
            <w:r w:rsidRPr="00EB2C00">
              <w:rPr>
                <w:rFonts w:ascii="Gill Sans MT" w:hAnsi="Gill Sans MT"/>
                <w:sz w:val="22"/>
                <w:szCs w:val="22"/>
                <w:lang w:val="en-GB"/>
              </w:rPr>
              <w:t>? Ar</w:t>
            </w:r>
            <w:r w:rsidR="006F4188" w:rsidRPr="00EB2C00">
              <w:rPr>
                <w:rFonts w:ascii="Gill Sans MT" w:hAnsi="Gill Sans MT"/>
                <w:sz w:val="22"/>
                <w:szCs w:val="22"/>
                <w:lang w:val="en-GB"/>
              </w:rPr>
              <w:t xml:space="preserve">e there police stations with </w:t>
            </w:r>
            <w:proofErr w:type="spellStart"/>
            <w:r w:rsidR="006F4188" w:rsidRPr="00EB2C00">
              <w:rPr>
                <w:rFonts w:ascii="Gill Sans MT" w:hAnsi="Gill Sans MT"/>
                <w:sz w:val="22"/>
                <w:szCs w:val="22"/>
                <w:lang w:val="en-GB"/>
              </w:rPr>
              <w:t>SEAH</w:t>
            </w:r>
            <w:proofErr w:type="spellEnd"/>
            <w:r w:rsidR="006F4188" w:rsidRPr="00EB2C00">
              <w:rPr>
                <w:rFonts w:ascii="Gill Sans MT" w:hAnsi="Gill Sans MT"/>
                <w:sz w:val="22"/>
                <w:szCs w:val="22"/>
                <w:lang w:val="en-GB"/>
              </w:rPr>
              <w:t xml:space="preserve"> Desks? Are there toll free </w:t>
            </w:r>
            <w:proofErr w:type="spellStart"/>
            <w:r w:rsidR="006F4188" w:rsidRPr="00EB2C00">
              <w:rPr>
                <w:rFonts w:ascii="Gill Sans MT" w:hAnsi="Gill Sans MT"/>
                <w:sz w:val="22"/>
                <w:szCs w:val="22"/>
                <w:lang w:val="en-GB"/>
              </w:rPr>
              <w:t>SEAH</w:t>
            </w:r>
            <w:proofErr w:type="spellEnd"/>
            <w:r w:rsidRPr="00EB2C00">
              <w:rPr>
                <w:rFonts w:ascii="Gill Sans MT" w:hAnsi="Gill Sans MT"/>
                <w:sz w:val="22"/>
                <w:szCs w:val="22"/>
                <w:lang w:val="en-GB"/>
              </w:rPr>
              <w:t xml:space="preserve"> reporting </w:t>
            </w:r>
            <w:r w:rsidR="002B2228" w:rsidRPr="00EB2C00">
              <w:rPr>
                <w:rFonts w:ascii="Gill Sans MT" w:hAnsi="Gill Sans MT"/>
                <w:sz w:val="22"/>
                <w:szCs w:val="22"/>
                <w:lang w:val="en-GB"/>
              </w:rPr>
              <w:t>telephone lines</w:t>
            </w:r>
            <w:r w:rsidR="00717AA3" w:rsidRPr="00EB2C00">
              <w:rPr>
                <w:rFonts w:ascii="Gill Sans MT" w:hAnsi="Gill Sans MT"/>
                <w:sz w:val="22"/>
                <w:szCs w:val="22"/>
                <w:lang w:val="en-GB"/>
              </w:rPr>
              <w:t>?</w:t>
            </w:r>
          </w:p>
        </w:tc>
        <w:tc>
          <w:tcPr>
            <w:tcW w:w="596" w:type="pct"/>
            <w:shd w:val="clear" w:color="auto" w:fill="FFF2CC"/>
            <w:vAlign w:val="center"/>
          </w:tcPr>
          <w:p w14:paraId="3ABA0885" w14:textId="3B18BD36" w:rsidR="00FE0623" w:rsidRPr="00EB2C00" w:rsidRDefault="002B2228" w:rsidP="00EA2A46">
            <w:pPr>
              <w:spacing w:line="276" w:lineRule="auto"/>
              <w:rPr>
                <w:rFonts w:ascii="Gill Sans MT" w:hAnsi="Gill Sans MT"/>
                <w:sz w:val="22"/>
                <w:szCs w:val="22"/>
                <w:lang w:val="en-GB"/>
              </w:rPr>
            </w:pPr>
            <w:r w:rsidRPr="00EB2C00">
              <w:rPr>
                <w:rFonts w:ascii="Gill Sans MT" w:hAnsi="Gill Sans MT"/>
                <w:sz w:val="22"/>
                <w:szCs w:val="22"/>
                <w:lang w:val="en-GB"/>
              </w:rPr>
              <w:t>Yes</w:t>
            </w:r>
          </w:p>
        </w:tc>
        <w:tc>
          <w:tcPr>
            <w:tcW w:w="548" w:type="pct"/>
            <w:shd w:val="clear" w:color="auto" w:fill="FFD966" w:themeFill="accent4" w:themeFillTint="99"/>
            <w:vAlign w:val="center"/>
          </w:tcPr>
          <w:p w14:paraId="0DE5B8C7" w14:textId="3CFFC930" w:rsidR="00FE0623" w:rsidRPr="00EB2C00" w:rsidRDefault="0092448D" w:rsidP="00EA2A46">
            <w:pPr>
              <w:spacing w:line="276" w:lineRule="auto"/>
              <w:rPr>
                <w:rFonts w:ascii="Gill Sans MT" w:hAnsi="Gill Sans MT"/>
                <w:sz w:val="22"/>
                <w:szCs w:val="22"/>
                <w:lang w:val="en-GB"/>
              </w:rPr>
            </w:pPr>
            <w:r w:rsidRPr="00EB2C00">
              <w:rPr>
                <w:rFonts w:ascii="Gill Sans MT" w:hAnsi="Gill Sans MT"/>
                <w:sz w:val="22"/>
                <w:szCs w:val="22"/>
                <w:lang w:val="en-GB"/>
              </w:rPr>
              <w:t xml:space="preserve">Moderate </w:t>
            </w:r>
            <w:r w:rsidR="002B2228" w:rsidRPr="00EB2C00">
              <w:rPr>
                <w:rFonts w:ascii="Gill Sans MT" w:hAnsi="Gill Sans MT"/>
                <w:sz w:val="22"/>
                <w:szCs w:val="22"/>
                <w:lang w:val="en-GB"/>
              </w:rPr>
              <w:t>Risk</w:t>
            </w:r>
          </w:p>
        </w:tc>
        <w:tc>
          <w:tcPr>
            <w:tcW w:w="2517" w:type="pct"/>
            <w:shd w:val="clear" w:color="auto" w:fill="auto"/>
          </w:tcPr>
          <w:p w14:paraId="40EE5155" w14:textId="759991CF" w:rsidR="00FE0623" w:rsidRPr="00EB2C00" w:rsidRDefault="002B2228" w:rsidP="00EA2A46">
            <w:pPr>
              <w:spacing w:line="276" w:lineRule="auto"/>
              <w:rPr>
                <w:rFonts w:ascii="Gill Sans MT" w:hAnsi="Gill Sans MT"/>
                <w:sz w:val="22"/>
                <w:szCs w:val="22"/>
                <w:lang w:val="en-GB"/>
              </w:rPr>
            </w:pPr>
            <w:r w:rsidRPr="00EB2C00">
              <w:rPr>
                <w:rFonts w:ascii="Gill Sans MT" w:hAnsi="Gill Sans MT"/>
                <w:sz w:val="22"/>
                <w:szCs w:val="22"/>
                <w:lang w:val="en-GB"/>
              </w:rPr>
              <w:t>Ther</w:t>
            </w:r>
            <w:r w:rsidR="006F4188" w:rsidRPr="00EB2C00">
              <w:rPr>
                <w:rFonts w:ascii="Gill Sans MT" w:hAnsi="Gill Sans MT"/>
                <w:sz w:val="22"/>
                <w:szCs w:val="22"/>
                <w:lang w:val="en-GB"/>
              </w:rPr>
              <w:t xml:space="preserve">e is widespread awareness of </w:t>
            </w:r>
            <w:proofErr w:type="spellStart"/>
            <w:r w:rsidR="006F4188" w:rsidRPr="00EB2C00">
              <w:rPr>
                <w:rFonts w:ascii="Gill Sans MT" w:hAnsi="Gill Sans MT"/>
                <w:sz w:val="22"/>
                <w:szCs w:val="22"/>
                <w:lang w:val="en-GB"/>
              </w:rPr>
              <w:t>SEAH</w:t>
            </w:r>
            <w:proofErr w:type="spellEnd"/>
            <w:r w:rsidRPr="00EB2C00">
              <w:rPr>
                <w:rFonts w:ascii="Gill Sans MT" w:hAnsi="Gill Sans MT"/>
                <w:sz w:val="22"/>
                <w:szCs w:val="22"/>
                <w:lang w:val="en-GB"/>
              </w:rPr>
              <w:t xml:space="preserve"> risks in the Kenya</w:t>
            </w:r>
            <w:r w:rsidR="006F4188" w:rsidRPr="00EB2C00">
              <w:rPr>
                <w:rFonts w:ascii="Gill Sans MT" w:hAnsi="Gill Sans MT"/>
                <w:sz w:val="22"/>
                <w:szCs w:val="22"/>
                <w:lang w:val="en-GB"/>
              </w:rPr>
              <w:t xml:space="preserve">n population and there exist </w:t>
            </w:r>
            <w:proofErr w:type="spellStart"/>
            <w:r w:rsidR="006F4188" w:rsidRPr="00EB2C00">
              <w:rPr>
                <w:rFonts w:ascii="Gill Sans MT" w:hAnsi="Gill Sans MT"/>
                <w:sz w:val="22"/>
                <w:szCs w:val="22"/>
                <w:lang w:val="en-GB"/>
              </w:rPr>
              <w:t>SEAH</w:t>
            </w:r>
            <w:proofErr w:type="spellEnd"/>
            <w:r w:rsidRPr="00EB2C00">
              <w:rPr>
                <w:rFonts w:ascii="Gill Sans MT" w:hAnsi="Gill Sans MT"/>
                <w:sz w:val="22"/>
                <w:szCs w:val="22"/>
                <w:lang w:val="en-GB"/>
              </w:rPr>
              <w:t xml:space="preserve"> support and care services in every county. These however, may not be fully accessible to people living far from county and sub-county headquarters.</w:t>
            </w:r>
          </w:p>
        </w:tc>
      </w:tr>
      <w:tr w:rsidR="004535BB" w:rsidRPr="00EB2C00" w14:paraId="066EB163" w14:textId="77777777" w:rsidTr="00EB2C00">
        <w:trPr>
          <w:trHeight w:val="334"/>
          <w:jc w:val="right"/>
        </w:trPr>
        <w:tc>
          <w:tcPr>
            <w:tcW w:w="1338" w:type="pct"/>
          </w:tcPr>
          <w:p w14:paraId="18FE1FD7" w14:textId="051DA793" w:rsidR="004535BB" w:rsidRPr="00EB2C00" w:rsidRDefault="004535BB" w:rsidP="00EA2A46">
            <w:pPr>
              <w:spacing w:line="276" w:lineRule="auto"/>
              <w:rPr>
                <w:rFonts w:ascii="Gill Sans MT" w:hAnsi="Gill Sans MT"/>
                <w:b/>
                <w:bCs/>
                <w:sz w:val="22"/>
                <w:szCs w:val="22"/>
                <w:lang w:val="en-GB"/>
              </w:rPr>
            </w:pPr>
            <w:r w:rsidRPr="00EB2C00">
              <w:rPr>
                <w:rFonts w:ascii="Gill Sans MT" w:hAnsi="Gill Sans MT"/>
                <w:b/>
                <w:bCs/>
                <w:sz w:val="22"/>
                <w:szCs w:val="22"/>
                <w:lang w:val="en-GB"/>
              </w:rPr>
              <w:t xml:space="preserve">Evaluation of </w:t>
            </w:r>
            <w:proofErr w:type="spellStart"/>
            <w:r w:rsidR="006F4188" w:rsidRPr="00EB2C00">
              <w:rPr>
                <w:rFonts w:ascii="Gill Sans MT" w:hAnsi="Gill Sans MT"/>
                <w:b/>
                <w:bCs/>
                <w:sz w:val="22"/>
                <w:szCs w:val="22"/>
                <w:lang w:val="en-GB"/>
              </w:rPr>
              <w:t>SEAH</w:t>
            </w:r>
            <w:proofErr w:type="spellEnd"/>
            <w:r w:rsidR="00552929" w:rsidRPr="00EB2C00">
              <w:rPr>
                <w:rFonts w:ascii="Gill Sans MT" w:hAnsi="Gill Sans MT"/>
                <w:b/>
                <w:bCs/>
                <w:sz w:val="22"/>
                <w:szCs w:val="22"/>
                <w:lang w:val="en-GB"/>
              </w:rPr>
              <w:t xml:space="preserve"> </w:t>
            </w:r>
            <w:r w:rsidRPr="00EB2C00">
              <w:rPr>
                <w:rFonts w:ascii="Gill Sans MT" w:hAnsi="Gill Sans MT"/>
                <w:b/>
                <w:bCs/>
                <w:sz w:val="22"/>
                <w:szCs w:val="22"/>
                <w:lang w:val="en-GB"/>
              </w:rPr>
              <w:t xml:space="preserve">Risk </w:t>
            </w:r>
            <w:r w:rsidR="00552929" w:rsidRPr="00EB2C00">
              <w:rPr>
                <w:rFonts w:ascii="Gill Sans MT" w:hAnsi="Gill Sans MT"/>
                <w:b/>
                <w:bCs/>
                <w:sz w:val="22"/>
                <w:szCs w:val="22"/>
                <w:lang w:val="en-GB"/>
              </w:rPr>
              <w:t xml:space="preserve">in </w:t>
            </w:r>
            <w:proofErr w:type="spellStart"/>
            <w:r w:rsidR="00552929" w:rsidRPr="00EB2C00">
              <w:rPr>
                <w:rFonts w:ascii="Gill Sans MT" w:hAnsi="Gill Sans MT"/>
                <w:b/>
                <w:bCs/>
                <w:sz w:val="22"/>
                <w:szCs w:val="22"/>
                <w:lang w:val="en-GB"/>
              </w:rPr>
              <w:t>NAVCDP</w:t>
            </w:r>
            <w:proofErr w:type="spellEnd"/>
            <w:r w:rsidR="00552929" w:rsidRPr="00EB2C00">
              <w:rPr>
                <w:rFonts w:ascii="Gill Sans MT" w:hAnsi="Gill Sans MT"/>
                <w:b/>
                <w:bCs/>
                <w:sz w:val="22"/>
                <w:szCs w:val="22"/>
                <w:lang w:val="en-GB"/>
              </w:rPr>
              <w:t xml:space="preserve"> </w:t>
            </w:r>
          </w:p>
        </w:tc>
        <w:tc>
          <w:tcPr>
            <w:tcW w:w="3662" w:type="pct"/>
            <w:gridSpan w:val="3"/>
            <w:shd w:val="clear" w:color="auto" w:fill="FA72B6"/>
            <w:vAlign w:val="center"/>
          </w:tcPr>
          <w:p w14:paraId="68184728" w14:textId="3BD5FA2C" w:rsidR="004535BB" w:rsidRPr="00EB2C00" w:rsidRDefault="0092448D" w:rsidP="00EA2A46">
            <w:pPr>
              <w:spacing w:line="276" w:lineRule="auto"/>
              <w:rPr>
                <w:rFonts w:ascii="Gill Sans MT" w:hAnsi="Gill Sans MT"/>
                <w:b/>
                <w:bCs/>
                <w:sz w:val="22"/>
                <w:szCs w:val="22"/>
                <w:lang w:val="en-GB"/>
              </w:rPr>
            </w:pPr>
            <w:r w:rsidRPr="00EB2C00">
              <w:rPr>
                <w:rFonts w:ascii="Gill Sans MT" w:hAnsi="Gill Sans MT"/>
                <w:b/>
                <w:bCs/>
                <w:sz w:val="22"/>
                <w:szCs w:val="22"/>
                <w:lang w:val="en-GB"/>
              </w:rPr>
              <w:t>Substantial</w:t>
            </w:r>
          </w:p>
        </w:tc>
      </w:tr>
    </w:tbl>
    <w:p w14:paraId="7E2F2C0B" w14:textId="77777777" w:rsidR="00556EB7" w:rsidRPr="00EB2C00" w:rsidRDefault="00556EB7" w:rsidP="00EA2A46">
      <w:pPr>
        <w:spacing w:line="276" w:lineRule="auto"/>
        <w:rPr>
          <w:rFonts w:ascii="Gill Sans MT" w:hAnsi="Gill Sans MT"/>
          <w:lang w:val="en-GB"/>
        </w:rPr>
      </w:pPr>
    </w:p>
    <w:p w14:paraId="5EFEE24C" w14:textId="3CDAF143" w:rsidR="0062296A" w:rsidRPr="00EB2C00" w:rsidRDefault="005A26A9" w:rsidP="00EA2A46">
      <w:pPr>
        <w:pStyle w:val="Heading2"/>
        <w:spacing w:before="0" w:after="0" w:line="276" w:lineRule="auto"/>
        <w:rPr>
          <w:b w:val="0"/>
          <w:bCs w:val="0"/>
          <w:sz w:val="24"/>
          <w:szCs w:val="24"/>
          <w:lang w:val="en-GB"/>
        </w:rPr>
      </w:pPr>
      <w:bookmarkStart w:id="21" w:name="_Toc98511229"/>
      <w:r w:rsidRPr="00EB2C00">
        <w:rPr>
          <w:lang w:val="en-GB"/>
        </w:rPr>
        <w:t>S</w:t>
      </w:r>
      <w:r w:rsidR="0062296A" w:rsidRPr="00EB2C00">
        <w:rPr>
          <w:lang w:val="en-GB"/>
        </w:rPr>
        <w:t>u</w:t>
      </w:r>
      <w:r w:rsidRPr="00EB2C00">
        <w:rPr>
          <w:lang w:val="en-GB"/>
        </w:rPr>
        <w:t xml:space="preserve">pport </w:t>
      </w:r>
      <w:r w:rsidR="007D6273" w:rsidRPr="00EB2C00">
        <w:rPr>
          <w:lang w:val="en-GB"/>
        </w:rPr>
        <w:t>S</w:t>
      </w:r>
      <w:r w:rsidRPr="00EB2C00">
        <w:rPr>
          <w:lang w:val="en-GB"/>
        </w:rPr>
        <w:t>ervices</w:t>
      </w:r>
      <w:bookmarkEnd w:id="21"/>
    </w:p>
    <w:p w14:paraId="1D33000F" w14:textId="4BABFBCF" w:rsidR="00F64382" w:rsidRPr="00EB2C00" w:rsidRDefault="002511EB"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 xml:space="preserve">Already available </w:t>
      </w:r>
      <w:r w:rsidR="00E4784C" w:rsidRPr="00EB2C00">
        <w:rPr>
          <w:rFonts w:ascii="Gill Sans MT" w:hAnsi="Gill Sans MT"/>
          <w:bCs/>
        </w:rPr>
        <w:t>S</w:t>
      </w:r>
      <w:r w:rsidR="007B1E44" w:rsidRPr="00EB2C00">
        <w:rPr>
          <w:rFonts w:ascii="Gill Sans MT" w:hAnsi="Gill Sans MT"/>
          <w:bCs/>
        </w:rPr>
        <w:t xml:space="preserve">upport services </w:t>
      </w:r>
      <w:r w:rsidRPr="00EB2C00">
        <w:rPr>
          <w:rFonts w:ascii="Gill Sans MT" w:hAnsi="Gill Sans MT"/>
          <w:bCs/>
        </w:rPr>
        <w:t xml:space="preserve">in the project </w:t>
      </w:r>
      <w:proofErr w:type="spellStart"/>
      <w:r w:rsidRPr="00EB2C00">
        <w:rPr>
          <w:rFonts w:ascii="Gill Sans MT" w:hAnsi="Gill Sans MT"/>
          <w:bCs/>
        </w:rPr>
        <w:t>area</w:t>
      </w:r>
      <w:r w:rsidR="00E4784C" w:rsidRPr="00EB2C00">
        <w:rPr>
          <w:rFonts w:ascii="Gill Sans MT" w:hAnsi="Gill Sans MT"/>
          <w:bCs/>
        </w:rPr>
        <w:t>will</w:t>
      </w:r>
      <w:proofErr w:type="spellEnd"/>
      <w:r w:rsidR="00E4784C" w:rsidRPr="00EB2C00">
        <w:rPr>
          <w:rFonts w:ascii="Gill Sans MT" w:hAnsi="Gill Sans MT"/>
          <w:bCs/>
        </w:rPr>
        <w:t xml:space="preserve"> </w:t>
      </w:r>
      <w:r w:rsidR="007B1E44" w:rsidRPr="00EB2C00">
        <w:rPr>
          <w:rFonts w:ascii="Gill Sans MT" w:hAnsi="Gill Sans MT"/>
          <w:bCs/>
        </w:rPr>
        <w:t xml:space="preserve">be accessed through </w:t>
      </w:r>
      <w:proofErr w:type="spellStart"/>
      <w:r w:rsidR="007B1E44" w:rsidRPr="00EB2C00">
        <w:rPr>
          <w:rFonts w:ascii="Gill Sans MT" w:hAnsi="Gill Sans MT"/>
          <w:bCs/>
        </w:rPr>
        <w:t>NAVCDP</w:t>
      </w:r>
      <w:proofErr w:type="spellEnd"/>
      <w:r w:rsidR="007B1E44" w:rsidRPr="00EB2C00">
        <w:rPr>
          <w:rFonts w:ascii="Gill Sans MT" w:hAnsi="Gill Sans MT"/>
          <w:bCs/>
        </w:rPr>
        <w:t xml:space="preserve"> reference, networking, and </w:t>
      </w:r>
      <w:r w:rsidR="00717AA3" w:rsidRPr="00EB2C00">
        <w:rPr>
          <w:rFonts w:ascii="Gill Sans MT" w:hAnsi="Gill Sans MT"/>
          <w:bCs/>
        </w:rPr>
        <w:t xml:space="preserve">in </w:t>
      </w:r>
      <w:r w:rsidR="007B1E44" w:rsidRPr="00EB2C00">
        <w:rPr>
          <w:rFonts w:ascii="Gill Sans MT" w:hAnsi="Gill Sans MT"/>
          <w:bCs/>
        </w:rPr>
        <w:t xml:space="preserve">coordination with other actors. It is in the interest of the project </w:t>
      </w:r>
      <w:r w:rsidR="00E4784C" w:rsidRPr="00EB2C00">
        <w:rPr>
          <w:rFonts w:ascii="Gill Sans MT" w:hAnsi="Gill Sans MT"/>
          <w:bCs/>
        </w:rPr>
        <w:t xml:space="preserve">team </w:t>
      </w:r>
      <w:r w:rsidR="007B1E44" w:rsidRPr="00EB2C00">
        <w:rPr>
          <w:rFonts w:ascii="Gill Sans MT" w:hAnsi="Gill Sans MT"/>
          <w:bCs/>
        </w:rPr>
        <w:t xml:space="preserve">to identify the </w:t>
      </w:r>
      <w:r w:rsidRPr="00EB2C00">
        <w:rPr>
          <w:rFonts w:ascii="Gill Sans MT" w:hAnsi="Gill Sans MT"/>
          <w:bCs/>
        </w:rPr>
        <w:t xml:space="preserve">existing </w:t>
      </w:r>
      <w:r w:rsidR="007B1E44" w:rsidRPr="00EB2C00">
        <w:rPr>
          <w:rFonts w:ascii="Gill Sans MT" w:hAnsi="Gill Sans MT"/>
          <w:bCs/>
        </w:rPr>
        <w:t>service</w:t>
      </w:r>
      <w:r w:rsidR="00E4784C" w:rsidRPr="00EB2C00">
        <w:rPr>
          <w:rFonts w:ascii="Gill Sans MT" w:hAnsi="Gill Sans MT"/>
          <w:bCs/>
        </w:rPr>
        <w:t xml:space="preserve"> providers</w:t>
      </w:r>
      <w:r w:rsidR="007B1E44" w:rsidRPr="00EB2C00">
        <w:rPr>
          <w:rFonts w:ascii="Gill Sans MT" w:hAnsi="Gill Sans MT"/>
          <w:bCs/>
        </w:rPr>
        <w:t xml:space="preserve"> beforehand and </w:t>
      </w:r>
      <w:r w:rsidR="00717AA3" w:rsidRPr="00EB2C00">
        <w:rPr>
          <w:rFonts w:ascii="Gill Sans MT" w:hAnsi="Gill Sans MT"/>
          <w:bCs/>
        </w:rPr>
        <w:t>provide a referral pathway</w:t>
      </w:r>
      <w:r w:rsidR="00E4784C" w:rsidRPr="00EB2C00">
        <w:rPr>
          <w:rFonts w:ascii="Gill Sans MT" w:hAnsi="Gill Sans MT"/>
          <w:bCs/>
        </w:rPr>
        <w:t xml:space="preserve"> for the project beneficiaries, workers and nearby communities</w:t>
      </w:r>
      <w:r w:rsidR="007B1E44" w:rsidRPr="00EB2C00">
        <w:rPr>
          <w:rFonts w:ascii="Gill Sans MT" w:hAnsi="Gill Sans MT"/>
          <w:bCs/>
        </w:rPr>
        <w:t xml:space="preserve">. </w:t>
      </w:r>
      <w:r w:rsidR="00CC2F14" w:rsidRPr="00EB2C00">
        <w:rPr>
          <w:rFonts w:ascii="Gill Sans MT" w:hAnsi="Gill Sans MT"/>
          <w:bCs/>
        </w:rPr>
        <w:t>The support services</w:t>
      </w:r>
      <w:r w:rsidR="00E4784C" w:rsidRPr="00EB2C00">
        <w:rPr>
          <w:rFonts w:ascii="Gill Sans MT" w:hAnsi="Gill Sans MT"/>
          <w:bCs/>
        </w:rPr>
        <w:t xml:space="preserve">, </w:t>
      </w:r>
      <w:r w:rsidR="00F64382" w:rsidRPr="00EB2C00">
        <w:rPr>
          <w:rFonts w:ascii="Gill Sans MT" w:hAnsi="Gill Sans MT"/>
          <w:bCs/>
        </w:rPr>
        <w:t xml:space="preserve">include amongst others: </w:t>
      </w:r>
    </w:p>
    <w:p w14:paraId="575ED1D5" w14:textId="4D38BCB9" w:rsidR="00F64382" w:rsidRPr="00EB2C00" w:rsidRDefault="00CC2F14" w:rsidP="00EA2A46">
      <w:pPr>
        <w:pStyle w:val="ListParagraph"/>
        <w:numPr>
          <w:ilvl w:val="0"/>
          <w:numId w:val="70"/>
        </w:numPr>
        <w:tabs>
          <w:tab w:val="left" w:pos="2850"/>
        </w:tabs>
        <w:spacing w:line="276" w:lineRule="auto"/>
        <w:jc w:val="both"/>
        <w:rPr>
          <w:rFonts w:ascii="Gill Sans MT" w:hAnsi="Gill Sans MT"/>
          <w:sz w:val="24"/>
          <w:szCs w:val="24"/>
        </w:rPr>
      </w:pPr>
      <w:r w:rsidRPr="00EB2C00">
        <w:rPr>
          <w:rFonts w:ascii="Gill Sans MT" w:hAnsi="Gill Sans MT"/>
          <w:sz w:val="24"/>
          <w:szCs w:val="24"/>
        </w:rPr>
        <w:t>Provi</w:t>
      </w:r>
      <w:r w:rsidR="00F64382" w:rsidRPr="00EB2C00">
        <w:rPr>
          <w:rFonts w:ascii="Gill Sans MT" w:hAnsi="Gill Sans MT"/>
          <w:sz w:val="24"/>
          <w:szCs w:val="24"/>
        </w:rPr>
        <w:t>sion for</w:t>
      </w:r>
      <w:r w:rsidRPr="00EB2C00">
        <w:rPr>
          <w:rFonts w:ascii="Gill Sans MT" w:hAnsi="Gill Sans MT"/>
          <w:sz w:val="24"/>
          <w:szCs w:val="24"/>
        </w:rPr>
        <w:t xml:space="preserve"> accessible information on services available to survivors of </w:t>
      </w:r>
      <w:proofErr w:type="spellStart"/>
      <w:r w:rsidR="006600D7" w:rsidRPr="00EB2C00">
        <w:rPr>
          <w:rFonts w:ascii="Gill Sans MT" w:hAnsi="Gill Sans MT"/>
          <w:sz w:val="24"/>
          <w:szCs w:val="24"/>
        </w:rPr>
        <w:t>SEAH</w:t>
      </w:r>
      <w:proofErr w:type="spellEnd"/>
      <w:r w:rsidR="006600D7" w:rsidRPr="00EB2C00">
        <w:rPr>
          <w:rFonts w:ascii="Gill Sans MT" w:hAnsi="Gill Sans MT"/>
          <w:sz w:val="24"/>
          <w:szCs w:val="24"/>
        </w:rPr>
        <w:t>;</w:t>
      </w:r>
    </w:p>
    <w:p w14:paraId="2B4F9DBF" w14:textId="61556C3E" w:rsidR="00F64382" w:rsidRPr="00EB2C00" w:rsidRDefault="00CC2F14" w:rsidP="00EA2A46">
      <w:pPr>
        <w:pStyle w:val="ListParagraph"/>
        <w:numPr>
          <w:ilvl w:val="0"/>
          <w:numId w:val="70"/>
        </w:numPr>
        <w:tabs>
          <w:tab w:val="left" w:pos="2850"/>
        </w:tabs>
        <w:spacing w:line="276" w:lineRule="auto"/>
        <w:jc w:val="both"/>
        <w:rPr>
          <w:rFonts w:ascii="Gill Sans MT" w:hAnsi="Gill Sans MT"/>
          <w:sz w:val="24"/>
          <w:szCs w:val="24"/>
        </w:rPr>
      </w:pPr>
      <w:r w:rsidRPr="00EB2C00">
        <w:rPr>
          <w:rFonts w:ascii="Gill Sans MT" w:hAnsi="Gill Sans MT"/>
          <w:sz w:val="24"/>
          <w:szCs w:val="24"/>
        </w:rPr>
        <w:t>Provi</w:t>
      </w:r>
      <w:r w:rsidR="00F64382" w:rsidRPr="00EB2C00">
        <w:rPr>
          <w:rFonts w:ascii="Gill Sans MT" w:hAnsi="Gill Sans MT"/>
          <w:sz w:val="24"/>
          <w:szCs w:val="24"/>
        </w:rPr>
        <w:t>sion of</w:t>
      </w:r>
      <w:r w:rsidRPr="00EB2C00">
        <w:rPr>
          <w:rFonts w:ascii="Gill Sans MT" w:hAnsi="Gill Sans MT"/>
          <w:sz w:val="24"/>
          <w:szCs w:val="24"/>
        </w:rPr>
        <w:t xml:space="preserve"> accessible, effective</w:t>
      </w:r>
      <w:r w:rsidR="00F64382" w:rsidRPr="00EB2C00">
        <w:rPr>
          <w:rFonts w:ascii="Gill Sans MT" w:hAnsi="Gill Sans MT"/>
          <w:sz w:val="24"/>
          <w:szCs w:val="24"/>
        </w:rPr>
        <w:t>,</w:t>
      </w:r>
      <w:r w:rsidRPr="00EB2C00">
        <w:rPr>
          <w:rFonts w:ascii="Gill Sans MT" w:hAnsi="Gill Sans MT"/>
          <w:sz w:val="24"/>
          <w:szCs w:val="24"/>
        </w:rPr>
        <w:t xml:space="preserve"> and responsive health, social </w:t>
      </w:r>
      <w:r w:rsidR="005921D9" w:rsidRPr="00EB2C00">
        <w:rPr>
          <w:rFonts w:ascii="Gill Sans MT" w:hAnsi="Gill Sans MT"/>
          <w:sz w:val="24"/>
          <w:szCs w:val="24"/>
        </w:rPr>
        <w:t>welfare,</w:t>
      </w:r>
      <w:r w:rsidR="00717AA3" w:rsidRPr="00EB2C00">
        <w:rPr>
          <w:rFonts w:ascii="Gill Sans MT" w:hAnsi="Gill Sans MT"/>
          <w:sz w:val="24"/>
          <w:szCs w:val="24"/>
        </w:rPr>
        <w:t xml:space="preserve"> police, prosecutorial,</w:t>
      </w:r>
      <w:r w:rsidRPr="00EB2C00">
        <w:rPr>
          <w:rFonts w:ascii="Gill Sans MT" w:hAnsi="Gill Sans MT"/>
          <w:sz w:val="24"/>
          <w:szCs w:val="24"/>
        </w:rPr>
        <w:t xml:space="preserve"> and other services to redress cases of </w:t>
      </w:r>
      <w:proofErr w:type="spellStart"/>
      <w:r w:rsidR="006600D7" w:rsidRPr="00EB2C00">
        <w:rPr>
          <w:rFonts w:ascii="Gill Sans MT" w:hAnsi="Gill Sans MT"/>
          <w:sz w:val="24"/>
          <w:szCs w:val="24"/>
        </w:rPr>
        <w:t>SEAH</w:t>
      </w:r>
      <w:proofErr w:type="spellEnd"/>
      <w:r w:rsidR="006600D7" w:rsidRPr="00EB2C00">
        <w:rPr>
          <w:rFonts w:ascii="Gill Sans MT" w:hAnsi="Gill Sans MT"/>
          <w:sz w:val="24"/>
          <w:szCs w:val="24"/>
        </w:rPr>
        <w:t>;</w:t>
      </w:r>
      <w:r w:rsidRPr="00EB2C00">
        <w:rPr>
          <w:rFonts w:ascii="Gill Sans MT" w:hAnsi="Gill Sans MT"/>
          <w:sz w:val="24"/>
          <w:szCs w:val="24"/>
        </w:rPr>
        <w:t xml:space="preserve"> </w:t>
      </w:r>
    </w:p>
    <w:p w14:paraId="09CA5C4D" w14:textId="60BCFF5B" w:rsidR="00F64382" w:rsidRPr="00EB2C00" w:rsidRDefault="00CC2F14" w:rsidP="00EA2A46">
      <w:pPr>
        <w:pStyle w:val="ListParagraph"/>
        <w:numPr>
          <w:ilvl w:val="0"/>
          <w:numId w:val="70"/>
        </w:numPr>
        <w:tabs>
          <w:tab w:val="left" w:pos="2850"/>
        </w:tabs>
        <w:spacing w:line="276" w:lineRule="auto"/>
        <w:jc w:val="both"/>
        <w:rPr>
          <w:rFonts w:ascii="Gill Sans MT" w:hAnsi="Gill Sans MT"/>
          <w:sz w:val="24"/>
          <w:szCs w:val="24"/>
        </w:rPr>
      </w:pPr>
      <w:r w:rsidRPr="00EB2C00">
        <w:rPr>
          <w:rFonts w:ascii="Gill Sans MT" w:hAnsi="Gill Sans MT"/>
          <w:sz w:val="24"/>
          <w:szCs w:val="24"/>
        </w:rPr>
        <w:t>Provi</w:t>
      </w:r>
      <w:r w:rsidR="005921D9" w:rsidRPr="00EB2C00">
        <w:rPr>
          <w:rFonts w:ascii="Gill Sans MT" w:hAnsi="Gill Sans MT"/>
          <w:sz w:val="24"/>
          <w:szCs w:val="24"/>
        </w:rPr>
        <w:t>sion of</w:t>
      </w:r>
      <w:r w:rsidRPr="00EB2C00">
        <w:rPr>
          <w:rFonts w:ascii="Gill Sans MT" w:hAnsi="Gill Sans MT"/>
          <w:sz w:val="24"/>
          <w:szCs w:val="24"/>
        </w:rPr>
        <w:t xml:space="preserve"> </w:t>
      </w:r>
      <w:r w:rsidR="002B2228" w:rsidRPr="00EB2C00">
        <w:rPr>
          <w:rFonts w:ascii="Gill Sans MT" w:hAnsi="Gill Sans MT"/>
          <w:sz w:val="24"/>
          <w:szCs w:val="24"/>
        </w:rPr>
        <w:t>specialized</w:t>
      </w:r>
      <w:r w:rsidRPr="00EB2C00">
        <w:rPr>
          <w:rFonts w:ascii="Gill Sans MT" w:hAnsi="Gill Sans MT"/>
          <w:sz w:val="24"/>
          <w:szCs w:val="24"/>
        </w:rPr>
        <w:t xml:space="preserve"> facilities, including support mechanisms for survivors of </w:t>
      </w:r>
      <w:proofErr w:type="spellStart"/>
      <w:r w:rsidR="006600D7" w:rsidRPr="00EB2C00">
        <w:rPr>
          <w:rFonts w:ascii="Gill Sans MT" w:hAnsi="Gill Sans MT"/>
          <w:sz w:val="24"/>
          <w:szCs w:val="24"/>
        </w:rPr>
        <w:t>SEAH</w:t>
      </w:r>
      <w:proofErr w:type="spellEnd"/>
      <w:r w:rsidR="006600D7" w:rsidRPr="00EB2C00">
        <w:rPr>
          <w:rFonts w:ascii="Gill Sans MT" w:hAnsi="Gill Sans MT"/>
          <w:sz w:val="24"/>
          <w:szCs w:val="24"/>
        </w:rPr>
        <w:t xml:space="preserve">; and </w:t>
      </w:r>
    </w:p>
    <w:p w14:paraId="417B351F" w14:textId="5D99FF3C" w:rsidR="00FE3E7D" w:rsidRPr="00EB2C00" w:rsidRDefault="00CC2F14" w:rsidP="00EA2A46">
      <w:pPr>
        <w:pStyle w:val="ListParagraph"/>
        <w:numPr>
          <w:ilvl w:val="0"/>
          <w:numId w:val="70"/>
        </w:numPr>
        <w:tabs>
          <w:tab w:val="left" w:pos="2850"/>
        </w:tabs>
        <w:spacing w:line="276" w:lineRule="auto"/>
        <w:jc w:val="both"/>
        <w:rPr>
          <w:rFonts w:ascii="Gill Sans MT" w:hAnsi="Gill Sans MT"/>
          <w:sz w:val="24"/>
          <w:szCs w:val="24"/>
          <w:lang w:val="en-GB"/>
        </w:rPr>
      </w:pPr>
      <w:r w:rsidRPr="00EB2C00">
        <w:rPr>
          <w:rFonts w:ascii="Gill Sans MT" w:hAnsi="Gill Sans MT"/>
          <w:sz w:val="24"/>
          <w:szCs w:val="24"/>
        </w:rPr>
        <w:t>Provi</w:t>
      </w:r>
      <w:r w:rsidR="00633ACA" w:rsidRPr="00EB2C00">
        <w:rPr>
          <w:rFonts w:ascii="Gill Sans MT" w:hAnsi="Gill Sans MT"/>
          <w:sz w:val="24"/>
          <w:szCs w:val="24"/>
        </w:rPr>
        <w:t xml:space="preserve">sion of </w:t>
      </w:r>
      <w:r w:rsidRPr="00EB2C00">
        <w:rPr>
          <w:rFonts w:ascii="Gill Sans MT" w:hAnsi="Gill Sans MT"/>
          <w:sz w:val="24"/>
          <w:szCs w:val="24"/>
        </w:rPr>
        <w:t>effective rehabilitation and reintegration program</w:t>
      </w:r>
      <w:r w:rsidR="00633ACA" w:rsidRPr="00EB2C00">
        <w:rPr>
          <w:rFonts w:ascii="Gill Sans MT" w:hAnsi="Gill Sans MT"/>
          <w:sz w:val="24"/>
          <w:szCs w:val="24"/>
        </w:rPr>
        <w:t>s f</w:t>
      </w:r>
      <w:r w:rsidRPr="00EB2C00">
        <w:rPr>
          <w:rFonts w:ascii="Gill Sans MT" w:hAnsi="Gill Sans MT"/>
          <w:sz w:val="24"/>
          <w:szCs w:val="24"/>
        </w:rPr>
        <w:t xml:space="preserve">or perpetrators of </w:t>
      </w:r>
      <w:proofErr w:type="spellStart"/>
      <w:r w:rsidR="006600D7" w:rsidRPr="00EB2C00">
        <w:rPr>
          <w:rFonts w:ascii="Gill Sans MT" w:hAnsi="Gill Sans MT"/>
          <w:sz w:val="24"/>
          <w:szCs w:val="24"/>
        </w:rPr>
        <w:t>SEAH</w:t>
      </w:r>
      <w:proofErr w:type="spellEnd"/>
      <w:r w:rsidR="00633ACA" w:rsidRPr="00EB2C00">
        <w:rPr>
          <w:rFonts w:ascii="Gill Sans MT" w:hAnsi="Gill Sans MT"/>
          <w:sz w:val="24"/>
          <w:szCs w:val="24"/>
        </w:rPr>
        <w:t>.</w:t>
      </w:r>
    </w:p>
    <w:p w14:paraId="102A02B4" w14:textId="0D7F6C0A" w:rsidR="00D027AF" w:rsidRPr="00EB2C00" w:rsidRDefault="00D027AF" w:rsidP="00EA2A46">
      <w:pPr>
        <w:spacing w:line="276" w:lineRule="auto"/>
        <w:rPr>
          <w:rFonts w:ascii="Gill Sans MT" w:hAnsi="Gill Sans MT"/>
        </w:rPr>
      </w:pPr>
      <w:r w:rsidRPr="00EB2C00">
        <w:rPr>
          <w:rFonts w:ascii="Gill Sans MT" w:hAnsi="Gill Sans MT"/>
        </w:rPr>
        <w:br w:type="page"/>
      </w:r>
    </w:p>
    <w:p w14:paraId="2C9045F3" w14:textId="0858B90B" w:rsidR="00F14216" w:rsidRPr="00EB2C00" w:rsidRDefault="00F14216" w:rsidP="00EA2A46">
      <w:pPr>
        <w:pStyle w:val="Heading1"/>
        <w:spacing w:before="0" w:after="0" w:line="276" w:lineRule="auto"/>
        <w:rPr>
          <w:szCs w:val="28"/>
        </w:rPr>
      </w:pPr>
      <w:bookmarkStart w:id="22" w:name="_Toc98511230"/>
      <w:r w:rsidRPr="00EB2C00">
        <w:rPr>
          <w:szCs w:val="28"/>
        </w:rPr>
        <w:lastRenderedPageBreak/>
        <w:t xml:space="preserve">Grievance </w:t>
      </w:r>
      <w:r w:rsidR="004644B4" w:rsidRPr="00EB2C00">
        <w:rPr>
          <w:szCs w:val="28"/>
        </w:rPr>
        <w:t>Mechanis</w:t>
      </w:r>
      <w:r w:rsidR="007B1E44" w:rsidRPr="00EB2C00">
        <w:rPr>
          <w:szCs w:val="28"/>
        </w:rPr>
        <w:t>m</w:t>
      </w:r>
      <w:r w:rsidR="004644B4" w:rsidRPr="00EB2C00">
        <w:rPr>
          <w:szCs w:val="28"/>
        </w:rPr>
        <w:t xml:space="preserve"> (GM)</w:t>
      </w:r>
      <w:bookmarkEnd w:id="22"/>
    </w:p>
    <w:p w14:paraId="4EBF8DA6" w14:textId="77777777" w:rsidR="007C7E0D" w:rsidRPr="00EB2C00" w:rsidRDefault="007C7E0D" w:rsidP="00EA2A46">
      <w:pPr>
        <w:spacing w:line="276" w:lineRule="auto"/>
        <w:rPr>
          <w:rFonts w:ascii="Gill Sans MT" w:hAnsi="Gill Sans MT"/>
        </w:rPr>
      </w:pPr>
    </w:p>
    <w:p w14:paraId="2D73C72A" w14:textId="37A279C5" w:rsidR="00F14216" w:rsidRPr="00EB2C00" w:rsidRDefault="00F14216"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The project will be required to put in place a GM with multiple channels to facilitate confiden</w:t>
      </w:r>
      <w:r w:rsidR="006F4188" w:rsidRPr="00EB2C00">
        <w:rPr>
          <w:rFonts w:ascii="Gill Sans MT" w:hAnsi="Gill Sans MT"/>
          <w:bCs/>
        </w:rPr>
        <w:t xml:space="preserve">tial logging in of </w:t>
      </w:r>
      <w:proofErr w:type="spellStart"/>
      <w:r w:rsidRPr="00EB2C00">
        <w:rPr>
          <w:rFonts w:ascii="Gill Sans MT" w:hAnsi="Gill Sans MT"/>
          <w:bCs/>
        </w:rPr>
        <w:t>SEAH</w:t>
      </w:r>
      <w:proofErr w:type="spellEnd"/>
      <w:r w:rsidRPr="00EB2C00">
        <w:rPr>
          <w:rFonts w:ascii="Gill Sans MT" w:hAnsi="Gill Sans MT"/>
          <w:bCs/>
        </w:rPr>
        <w:t xml:space="preserve"> complaints in all the project locations. It will be necessar</w:t>
      </w:r>
      <w:r w:rsidR="006F4188" w:rsidRPr="00EB2C00">
        <w:rPr>
          <w:rFonts w:ascii="Gill Sans MT" w:hAnsi="Gill Sans MT"/>
          <w:bCs/>
        </w:rPr>
        <w:t xml:space="preserve">y to identify and integrate </w:t>
      </w:r>
      <w:proofErr w:type="spellStart"/>
      <w:r w:rsidRPr="00EB2C00">
        <w:rPr>
          <w:rFonts w:ascii="Gill Sans MT" w:hAnsi="Gill Sans MT"/>
          <w:bCs/>
        </w:rPr>
        <w:t>SEAH</w:t>
      </w:r>
      <w:proofErr w:type="spellEnd"/>
      <w:r w:rsidRPr="00EB2C00">
        <w:rPr>
          <w:rFonts w:ascii="Gill Sans MT" w:hAnsi="Gill Sans MT"/>
          <w:bCs/>
        </w:rPr>
        <w:t xml:space="preserve"> entry points within the GM with clear procedures and tools for safe, confidential</w:t>
      </w:r>
      <w:r w:rsidR="00201FFC" w:rsidRPr="00EB2C00">
        <w:rPr>
          <w:rFonts w:ascii="Gill Sans MT" w:hAnsi="Gill Sans MT"/>
          <w:bCs/>
        </w:rPr>
        <w:t>,</w:t>
      </w:r>
      <w:r w:rsidRPr="00EB2C00">
        <w:rPr>
          <w:rFonts w:ascii="Gill Sans MT" w:hAnsi="Gill Sans MT"/>
          <w:bCs/>
        </w:rPr>
        <w:t xml:space="preserve"> and ethical management of related complaints. Considerations related to </w:t>
      </w:r>
      <w:proofErr w:type="spellStart"/>
      <w:r w:rsidRPr="00EB2C00">
        <w:rPr>
          <w:rFonts w:ascii="Gill Sans MT" w:hAnsi="Gill Sans MT"/>
          <w:bCs/>
        </w:rPr>
        <w:t>S</w:t>
      </w:r>
      <w:r w:rsidR="006F4188" w:rsidRPr="00EB2C00">
        <w:rPr>
          <w:rFonts w:ascii="Gill Sans MT" w:hAnsi="Gill Sans MT"/>
          <w:bCs/>
        </w:rPr>
        <w:t>EA</w:t>
      </w:r>
      <w:r w:rsidRPr="00EB2C00">
        <w:rPr>
          <w:rFonts w:ascii="Gill Sans MT" w:hAnsi="Gill Sans MT"/>
          <w:bCs/>
        </w:rPr>
        <w:t>H</w:t>
      </w:r>
      <w:proofErr w:type="spellEnd"/>
      <w:r w:rsidRPr="00EB2C00">
        <w:rPr>
          <w:rFonts w:ascii="Gill Sans MT" w:hAnsi="Gill Sans MT"/>
          <w:bCs/>
        </w:rPr>
        <w:t xml:space="preserve"> will be integrated into GM explicitly developed for project workers. </w:t>
      </w:r>
    </w:p>
    <w:p w14:paraId="4DAC57E5" w14:textId="77777777" w:rsidR="00F14216" w:rsidRPr="00EB2C00" w:rsidRDefault="00F14216" w:rsidP="00EA2A46">
      <w:pPr>
        <w:tabs>
          <w:tab w:val="left" w:pos="2850"/>
        </w:tabs>
        <w:spacing w:line="276" w:lineRule="auto"/>
        <w:jc w:val="both"/>
        <w:rPr>
          <w:rFonts w:ascii="Gill Sans MT" w:hAnsi="Gill Sans MT"/>
        </w:rPr>
      </w:pPr>
    </w:p>
    <w:p w14:paraId="66A2A8DF" w14:textId="53416A19" w:rsidR="00BE3B62" w:rsidRPr="00EB2C00" w:rsidRDefault="00F14216"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As part of the overall project, consultations</w:t>
      </w:r>
      <w:r w:rsidR="00717AA3" w:rsidRPr="00EB2C00">
        <w:rPr>
          <w:rFonts w:ascii="Gill Sans MT" w:hAnsi="Gill Sans MT"/>
          <w:bCs/>
        </w:rPr>
        <w:t xml:space="preserve"> on the GM</w:t>
      </w:r>
      <w:r w:rsidRPr="00EB2C00">
        <w:rPr>
          <w:rFonts w:ascii="Gill Sans MT" w:hAnsi="Gill Sans MT"/>
          <w:bCs/>
        </w:rPr>
        <w:t xml:space="preserve"> with affected communities (particularly with women, girls and people living with disabilities) will be done to determine the preferred alternatives to in-person complaints (e.g., phone, online, other). The process will emphasize confidentiality and anonymity. This project GM will adapt lessons from other projects to strengthen accountability to communities and identify a range of issues by holding periodic team meetings to discuss any workplace concerns.</w:t>
      </w:r>
    </w:p>
    <w:p w14:paraId="66FDA968" w14:textId="77777777" w:rsidR="0065417D" w:rsidRPr="00EB2C00" w:rsidRDefault="0065417D" w:rsidP="00EA2A46">
      <w:pPr>
        <w:tabs>
          <w:tab w:val="left" w:pos="2850"/>
        </w:tabs>
        <w:spacing w:line="276" w:lineRule="auto"/>
        <w:jc w:val="both"/>
        <w:rPr>
          <w:rFonts w:ascii="Gill Sans MT" w:hAnsi="Gill Sans MT"/>
        </w:rPr>
      </w:pPr>
    </w:p>
    <w:p w14:paraId="6D98D4FD" w14:textId="65AC2BE9" w:rsidR="0065417D" w:rsidRPr="00EB2C00" w:rsidRDefault="006F1B48"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 xml:space="preserve">In setting </w:t>
      </w:r>
      <w:r w:rsidR="00C46952" w:rsidRPr="00EB2C00">
        <w:rPr>
          <w:rFonts w:ascii="Gill Sans MT" w:hAnsi="Gill Sans MT"/>
          <w:bCs/>
        </w:rPr>
        <w:t xml:space="preserve">a up a GM to facilitate resolution of </w:t>
      </w:r>
      <w:proofErr w:type="spellStart"/>
      <w:r w:rsidR="00C46952" w:rsidRPr="00EB2C00">
        <w:rPr>
          <w:rFonts w:ascii="Gill Sans MT" w:hAnsi="Gill Sans MT"/>
          <w:bCs/>
        </w:rPr>
        <w:t>SEAH</w:t>
      </w:r>
      <w:proofErr w:type="spellEnd"/>
      <w:r w:rsidR="00C46952" w:rsidRPr="00EB2C00">
        <w:rPr>
          <w:rFonts w:ascii="Gill Sans MT" w:hAnsi="Gill Sans MT"/>
          <w:bCs/>
        </w:rPr>
        <w:t xml:space="preserve"> </w:t>
      </w:r>
      <w:r w:rsidR="009D3C90" w:rsidRPr="00EB2C00">
        <w:rPr>
          <w:rFonts w:ascii="Gill Sans MT" w:hAnsi="Gill Sans MT"/>
          <w:bCs/>
        </w:rPr>
        <w:t xml:space="preserve">complaints, the project </w:t>
      </w:r>
      <w:r w:rsidR="0065417D" w:rsidRPr="00EB2C00">
        <w:rPr>
          <w:rFonts w:ascii="Gill Sans MT" w:hAnsi="Gill Sans MT"/>
          <w:bCs/>
        </w:rPr>
        <w:t xml:space="preserve">will be </w:t>
      </w:r>
      <w:r w:rsidR="006F4188" w:rsidRPr="00EB2C00">
        <w:rPr>
          <w:rFonts w:ascii="Gill Sans MT" w:hAnsi="Gill Sans MT"/>
          <w:bCs/>
        </w:rPr>
        <w:t xml:space="preserve">guided the by the following </w:t>
      </w:r>
      <w:r w:rsidR="0065417D" w:rsidRPr="00EB2C00">
        <w:rPr>
          <w:rFonts w:ascii="Gill Sans MT" w:hAnsi="Gill Sans MT"/>
          <w:bCs/>
        </w:rPr>
        <w:t xml:space="preserve">principles: </w:t>
      </w:r>
    </w:p>
    <w:p w14:paraId="1B2FD949" w14:textId="64120B75" w:rsidR="0065417D" w:rsidRPr="00EB2C00" w:rsidRDefault="0065417D" w:rsidP="00EA2A46">
      <w:pPr>
        <w:pStyle w:val="ListParagraph"/>
        <w:numPr>
          <w:ilvl w:val="0"/>
          <w:numId w:val="71"/>
        </w:numPr>
        <w:spacing w:line="276" w:lineRule="auto"/>
        <w:jc w:val="both"/>
        <w:rPr>
          <w:rFonts w:ascii="Gill Sans MT" w:hAnsi="Gill Sans MT"/>
          <w:sz w:val="24"/>
          <w:szCs w:val="24"/>
        </w:rPr>
      </w:pPr>
      <w:r w:rsidRPr="00EB2C00">
        <w:rPr>
          <w:rFonts w:ascii="Gill Sans MT" w:hAnsi="Gill Sans MT"/>
          <w:i/>
          <w:iCs/>
          <w:sz w:val="24"/>
          <w:szCs w:val="24"/>
        </w:rPr>
        <w:t xml:space="preserve">Confidentiality: </w:t>
      </w:r>
      <w:r w:rsidRPr="00EB2C00">
        <w:rPr>
          <w:rFonts w:ascii="Gill Sans MT" w:hAnsi="Gill Sans MT"/>
          <w:sz w:val="24"/>
          <w:szCs w:val="24"/>
        </w:rPr>
        <w:t>At all stages of the intervention, the privacy and confidentiality of survivors will be assured, prioritizing the well-being of survivors and that the delivery of services and support will not compromise the privacy or identity of individuals involved.</w:t>
      </w:r>
    </w:p>
    <w:p w14:paraId="15AF843D" w14:textId="67AB03AF" w:rsidR="0065417D" w:rsidRPr="00EB2C00" w:rsidRDefault="0065417D" w:rsidP="00EA2A46">
      <w:pPr>
        <w:pStyle w:val="ListParagraph"/>
        <w:numPr>
          <w:ilvl w:val="0"/>
          <w:numId w:val="71"/>
        </w:numPr>
        <w:spacing w:line="276" w:lineRule="auto"/>
        <w:jc w:val="both"/>
        <w:rPr>
          <w:rFonts w:ascii="Gill Sans MT" w:hAnsi="Gill Sans MT"/>
          <w:sz w:val="24"/>
          <w:szCs w:val="24"/>
        </w:rPr>
      </w:pPr>
      <w:r w:rsidRPr="00EB2C00">
        <w:rPr>
          <w:rFonts w:ascii="Gill Sans MT" w:hAnsi="Gill Sans MT"/>
          <w:i/>
          <w:iCs/>
          <w:sz w:val="24"/>
          <w:szCs w:val="24"/>
        </w:rPr>
        <w:t>Respect:</w:t>
      </w:r>
      <w:r w:rsidRPr="00EB2C00">
        <w:rPr>
          <w:rFonts w:ascii="Gill Sans MT" w:hAnsi="Gill Sans MT"/>
          <w:sz w:val="24"/>
          <w:szCs w:val="24"/>
        </w:rPr>
        <w:t xml:space="preserve"> Respect of the wishes, dignity and choices of the survivors will be observed at all times and during all stages of any intervention. Survivors will be supported to give their free and informed consent, based on a clear understanding of the facts, implications, risks, and consequences of an action, before information is shared or action is taken.</w:t>
      </w:r>
    </w:p>
    <w:p w14:paraId="0970CCEA" w14:textId="3EE9FC23" w:rsidR="0065417D" w:rsidRPr="00EB2C00" w:rsidRDefault="0065417D" w:rsidP="00EA2A46">
      <w:pPr>
        <w:pStyle w:val="ListParagraph"/>
        <w:numPr>
          <w:ilvl w:val="0"/>
          <w:numId w:val="71"/>
        </w:numPr>
        <w:spacing w:line="276" w:lineRule="auto"/>
        <w:jc w:val="both"/>
        <w:rPr>
          <w:rFonts w:ascii="Gill Sans MT" w:hAnsi="Gill Sans MT"/>
          <w:sz w:val="24"/>
          <w:szCs w:val="24"/>
        </w:rPr>
      </w:pPr>
      <w:r w:rsidRPr="00EB2C00">
        <w:rPr>
          <w:rFonts w:ascii="Gill Sans MT" w:hAnsi="Gill Sans MT"/>
          <w:i/>
          <w:iCs/>
          <w:sz w:val="24"/>
          <w:szCs w:val="24"/>
        </w:rPr>
        <w:t>Safety and security:</w:t>
      </w:r>
      <w:r w:rsidRPr="00EB2C00">
        <w:rPr>
          <w:rFonts w:ascii="Gill Sans MT" w:hAnsi="Gill Sans MT"/>
          <w:sz w:val="24"/>
          <w:szCs w:val="24"/>
        </w:rPr>
        <w:t xml:space="preserve"> Awareness and consideration of any risks or safety concerns that might compromise the physical safety</w:t>
      </w:r>
      <w:r w:rsidR="006F4188" w:rsidRPr="00EB2C00">
        <w:rPr>
          <w:rFonts w:ascii="Gill Sans MT" w:hAnsi="Gill Sans MT"/>
          <w:sz w:val="24"/>
          <w:szCs w:val="24"/>
        </w:rPr>
        <w:t xml:space="preserve"> of individuals affected by </w:t>
      </w:r>
      <w:proofErr w:type="spellStart"/>
      <w:r w:rsidRPr="00EB2C00">
        <w:rPr>
          <w:rFonts w:ascii="Gill Sans MT" w:hAnsi="Gill Sans MT"/>
          <w:sz w:val="24"/>
          <w:szCs w:val="24"/>
        </w:rPr>
        <w:t>SEA</w:t>
      </w:r>
      <w:r w:rsidR="00EA559B" w:rsidRPr="00EB2C00">
        <w:rPr>
          <w:rFonts w:ascii="Gill Sans MT" w:hAnsi="Gill Sans MT"/>
          <w:sz w:val="24"/>
          <w:szCs w:val="24"/>
        </w:rPr>
        <w:t>H</w:t>
      </w:r>
      <w:proofErr w:type="spellEnd"/>
      <w:r w:rsidRPr="00EB2C00">
        <w:rPr>
          <w:rFonts w:ascii="Gill Sans MT" w:hAnsi="Gill Sans MT"/>
          <w:sz w:val="24"/>
          <w:szCs w:val="24"/>
        </w:rPr>
        <w:t xml:space="preserve"> will be sufficiently addressed and factored in</w:t>
      </w:r>
      <w:r w:rsidR="006F4188" w:rsidRPr="00EB2C00">
        <w:rPr>
          <w:rFonts w:ascii="Gill Sans MT" w:hAnsi="Gill Sans MT"/>
          <w:sz w:val="24"/>
          <w:szCs w:val="24"/>
        </w:rPr>
        <w:t xml:space="preserve">to any </w:t>
      </w:r>
      <w:proofErr w:type="spellStart"/>
      <w:r w:rsidRPr="00EB2C00">
        <w:rPr>
          <w:rFonts w:ascii="Gill Sans MT" w:hAnsi="Gill Sans MT"/>
          <w:sz w:val="24"/>
          <w:szCs w:val="24"/>
        </w:rPr>
        <w:t>SEA</w:t>
      </w:r>
      <w:r w:rsidR="00EA559B" w:rsidRPr="00EB2C00">
        <w:rPr>
          <w:rFonts w:ascii="Gill Sans MT" w:hAnsi="Gill Sans MT"/>
          <w:sz w:val="24"/>
          <w:szCs w:val="24"/>
        </w:rPr>
        <w:t>H</w:t>
      </w:r>
      <w:proofErr w:type="spellEnd"/>
      <w:r w:rsidRPr="00EB2C00">
        <w:rPr>
          <w:rFonts w:ascii="Gill Sans MT" w:hAnsi="Gill Sans MT"/>
          <w:sz w:val="24"/>
          <w:szCs w:val="24"/>
        </w:rPr>
        <w:t xml:space="preserve"> intervention or initiative.</w:t>
      </w:r>
    </w:p>
    <w:p w14:paraId="4771DBB0" w14:textId="196EE9B5" w:rsidR="0065417D" w:rsidRPr="00EB2C00" w:rsidRDefault="0065417D" w:rsidP="00EA2A46">
      <w:pPr>
        <w:pStyle w:val="ListParagraph"/>
        <w:numPr>
          <w:ilvl w:val="0"/>
          <w:numId w:val="71"/>
        </w:numPr>
        <w:spacing w:line="276" w:lineRule="auto"/>
        <w:jc w:val="both"/>
        <w:rPr>
          <w:rFonts w:ascii="Gill Sans MT" w:hAnsi="Gill Sans MT"/>
          <w:sz w:val="24"/>
          <w:szCs w:val="24"/>
        </w:rPr>
      </w:pPr>
      <w:r w:rsidRPr="00EB2C00">
        <w:rPr>
          <w:rFonts w:ascii="Gill Sans MT" w:hAnsi="Gill Sans MT"/>
          <w:i/>
          <w:iCs/>
          <w:sz w:val="24"/>
          <w:szCs w:val="24"/>
        </w:rPr>
        <w:t>Non-discrimination:</w:t>
      </w:r>
      <w:r w:rsidR="006F4188" w:rsidRPr="00EB2C00">
        <w:rPr>
          <w:rFonts w:ascii="Gill Sans MT" w:hAnsi="Gill Sans MT"/>
          <w:sz w:val="24"/>
          <w:szCs w:val="24"/>
        </w:rPr>
        <w:t xml:space="preserve"> All </w:t>
      </w:r>
      <w:r w:rsidRPr="00EB2C00">
        <w:rPr>
          <w:rFonts w:ascii="Gill Sans MT" w:hAnsi="Gill Sans MT"/>
          <w:sz w:val="24"/>
          <w:szCs w:val="24"/>
        </w:rPr>
        <w:t>SEA interventions will be designed to ensure access and the same level of quality of care and assistance for all persons seeking supp</w:t>
      </w:r>
      <w:r w:rsidR="006F4188" w:rsidRPr="00EB2C00">
        <w:rPr>
          <w:rFonts w:ascii="Gill Sans MT" w:hAnsi="Gill Sans MT"/>
          <w:sz w:val="24"/>
          <w:szCs w:val="24"/>
        </w:rPr>
        <w:t xml:space="preserve">ort, or persons affected by </w:t>
      </w:r>
      <w:r w:rsidRPr="00EB2C00">
        <w:rPr>
          <w:rFonts w:ascii="Gill Sans MT" w:hAnsi="Gill Sans MT"/>
          <w:sz w:val="24"/>
          <w:szCs w:val="24"/>
        </w:rPr>
        <w:t>SEA, without regard to sex, sexual orientation, gender identity, age, ethnicity, religion, or other status.</w:t>
      </w:r>
    </w:p>
    <w:p w14:paraId="4F08863E" w14:textId="77777777" w:rsidR="00EA2A46" w:rsidRPr="00EB2C00" w:rsidRDefault="00EA2A46" w:rsidP="00EA2A46">
      <w:pPr>
        <w:pStyle w:val="ListParagraph"/>
        <w:spacing w:line="276" w:lineRule="auto"/>
        <w:ind w:left="1080"/>
        <w:jc w:val="both"/>
        <w:rPr>
          <w:rFonts w:ascii="Gill Sans MT" w:hAnsi="Gill Sans MT"/>
          <w:sz w:val="24"/>
          <w:szCs w:val="24"/>
        </w:rPr>
      </w:pPr>
    </w:p>
    <w:p w14:paraId="69E8BFA3" w14:textId="449FC5C2" w:rsidR="00FB20D3" w:rsidRPr="00EB2C00" w:rsidRDefault="0065417D" w:rsidP="00EB2C00">
      <w:pPr>
        <w:pStyle w:val="ListParagraph"/>
        <w:numPr>
          <w:ilvl w:val="0"/>
          <w:numId w:val="68"/>
        </w:numPr>
        <w:spacing w:line="276" w:lineRule="auto"/>
        <w:jc w:val="both"/>
        <w:rPr>
          <w:rFonts w:ascii="Gill Sans MT" w:hAnsi="Gill Sans MT"/>
        </w:rPr>
      </w:pPr>
      <w:r w:rsidRPr="00EB2C00">
        <w:rPr>
          <w:rFonts w:ascii="Gill Sans MT" w:hAnsi="Gill Sans MT"/>
          <w:bCs/>
          <w:sz w:val="24"/>
          <w:szCs w:val="24"/>
        </w:rPr>
        <w:t xml:space="preserve">The project GM will implement a survivor-centered approach to managing </w:t>
      </w:r>
      <w:proofErr w:type="spellStart"/>
      <w:r w:rsidRPr="00EB2C00">
        <w:rPr>
          <w:rFonts w:ascii="Gill Sans MT" w:hAnsi="Gill Sans MT"/>
          <w:bCs/>
          <w:sz w:val="24"/>
          <w:szCs w:val="24"/>
        </w:rPr>
        <w:t>SEAH</w:t>
      </w:r>
      <w:proofErr w:type="spellEnd"/>
      <w:r w:rsidRPr="00EB2C00">
        <w:rPr>
          <w:rFonts w:ascii="Gill Sans MT" w:hAnsi="Gill Sans MT"/>
          <w:bCs/>
          <w:sz w:val="24"/>
          <w:szCs w:val="24"/>
        </w:rPr>
        <w:t xml:space="preserve"> complaints</w:t>
      </w:r>
      <w:r w:rsidR="00B10C34" w:rsidRPr="00EB2C00">
        <w:rPr>
          <w:rFonts w:ascii="Gill Sans MT" w:hAnsi="Gill Sans MT"/>
          <w:bCs/>
          <w:sz w:val="24"/>
          <w:szCs w:val="24"/>
        </w:rPr>
        <w:t xml:space="preserve"> including the use of </w:t>
      </w:r>
      <w:proofErr w:type="spellStart"/>
      <w:r w:rsidR="00B10C34" w:rsidRPr="00EB2C00">
        <w:rPr>
          <w:rFonts w:ascii="Gill Sans MT" w:hAnsi="Gill Sans MT"/>
          <w:bCs/>
          <w:sz w:val="24"/>
          <w:szCs w:val="24"/>
        </w:rPr>
        <w:t>SEAH</w:t>
      </w:r>
      <w:proofErr w:type="spellEnd"/>
      <w:r w:rsidR="00B10C34" w:rsidRPr="00EB2C00">
        <w:rPr>
          <w:rFonts w:ascii="Gill Sans MT" w:hAnsi="Gill Sans MT"/>
          <w:bCs/>
          <w:sz w:val="24"/>
          <w:szCs w:val="24"/>
        </w:rPr>
        <w:t xml:space="preserve"> victims’ referral </w:t>
      </w:r>
      <w:proofErr w:type="spellStart"/>
      <w:r w:rsidR="00B10C34" w:rsidRPr="00EB2C00">
        <w:rPr>
          <w:rFonts w:ascii="Gill Sans MT" w:hAnsi="Gill Sans MT"/>
          <w:bCs/>
          <w:sz w:val="24"/>
          <w:szCs w:val="24"/>
        </w:rPr>
        <w:t>centres</w:t>
      </w:r>
      <w:proofErr w:type="spellEnd"/>
      <w:r w:rsidR="00B10C34" w:rsidRPr="00EB2C00">
        <w:rPr>
          <w:rFonts w:ascii="Gill Sans MT" w:hAnsi="Gill Sans MT"/>
          <w:bCs/>
          <w:sz w:val="24"/>
          <w:szCs w:val="24"/>
        </w:rPr>
        <w:t xml:space="preserve"> (Annex 4)</w:t>
      </w:r>
      <w:r w:rsidRPr="00EB2C00">
        <w:rPr>
          <w:rFonts w:ascii="Gill Sans MT" w:hAnsi="Gill Sans MT"/>
          <w:bCs/>
          <w:sz w:val="24"/>
          <w:szCs w:val="24"/>
        </w:rPr>
        <w:t xml:space="preserve">. </w:t>
      </w:r>
      <w:r w:rsidR="00FB20D3" w:rsidRPr="00EB2C00">
        <w:rPr>
          <w:rFonts w:ascii="Gill Sans MT" w:hAnsi="Gill Sans MT"/>
          <w:bCs/>
          <w:sz w:val="24"/>
          <w:szCs w:val="24"/>
        </w:rPr>
        <w:t>The focus of GM would be c</w:t>
      </w:r>
      <w:r w:rsidR="00FB20D3" w:rsidRPr="00EB2C00">
        <w:rPr>
          <w:rFonts w:ascii="Gill Sans MT" w:hAnsi="Gill Sans MT"/>
          <w:sz w:val="24"/>
          <w:szCs w:val="24"/>
        </w:rPr>
        <w:t xml:space="preserve">onfidentiality to protect the privacy and choices of the victim, and urgency to preserve evidence and access assistance and care for the victim. For these reasons the complaint is not expected to follow a uniform pattern. The complainant will be free to use any avenue to report including text message, email, phone call, written note, or word of mount in person to trusted colleague, member of the GM, </w:t>
      </w:r>
      <w:proofErr w:type="spellStart"/>
      <w:r w:rsidR="00FB20D3" w:rsidRPr="00EB2C00">
        <w:rPr>
          <w:rFonts w:ascii="Gill Sans MT" w:hAnsi="Gill Sans MT"/>
          <w:sz w:val="24"/>
          <w:szCs w:val="24"/>
        </w:rPr>
        <w:t>SEAH</w:t>
      </w:r>
      <w:proofErr w:type="spellEnd"/>
      <w:r w:rsidR="00FB20D3" w:rsidRPr="00EB2C00">
        <w:rPr>
          <w:rFonts w:ascii="Gill Sans MT" w:hAnsi="Gill Sans MT"/>
          <w:sz w:val="24"/>
          <w:szCs w:val="24"/>
        </w:rPr>
        <w:t xml:space="preserve"> </w:t>
      </w:r>
      <w:r w:rsidR="00FB20D3" w:rsidRPr="00EB2C00">
        <w:rPr>
          <w:rFonts w:ascii="Gill Sans MT" w:hAnsi="Gill Sans MT"/>
          <w:sz w:val="24"/>
          <w:szCs w:val="24"/>
        </w:rPr>
        <w:lastRenderedPageBreak/>
        <w:t xml:space="preserve">service provider, or local CBO or NGO, among others.  If the complaint is received by any other person or entity other than the designated </w:t>
      </w:r>
      <w:proofErr w:type="spellStart"/>
      <w:r w:rsidR="00FB20D3" w:rsidRPr="00EB2C00">
        <w:rPr>
          <w:rFonts w:ascii="Gill Sans MT" w:hAnsi="Gill Sans MT"/>
          <w:sz w:val="24"/>
          <w:szCs w:val="24"/>
        </w:rPr>
        <w:t>SEAH</w:t>
      </w:r>
      <w:proofErr w:type="spellEnd"/>
      <w:r w:rsidR="00FB20D3" w:rsidRPr="00EB2C00">
        <w:rPr>
          <w:rFonts w:ascii="Gill Sans MT" w:hAnsi="Gill Sans MT"/>
          <w:sz w:val="24"/>
          <w:szCs w:val="24"/>
        </w:rPr>
        <w:t xml:space="preserve"> services provider, the case should be referred as soon as possible thereafter to the service provider.</w:t>
      </w:r>
    </w:p>
    <w:p w14:paraId="210CB2AC" w14:textId="77777777" w:rsidR="00FB20D3" w:rsidRPr="00EB2C00" w:rsidRDefault="00FB20D3" w:rsidP="00FB20D3">
      <w:pPr>
        <w:spacing w:line="276" w:lineRule="auto"/>
        <w:jc w:val="both"/>
        <w:rPr>
          <w:rFonts w:ascii="Gill Sans MT" w:hAnsi="Gill Sans MT"/>
        </w:rPr>
      </w:pPr>
    </w:p>
    <w:p w14:paraId="7F2F3DE2" w14:textId="1C5DAE9C" w:rsidR="00FB20D3" w:rsidRPr="00EB2C00" w:rsidRDefault="00FB20D3" w:rsidP="00EB2C00">
      <w:pPr>
        <w:pStyle w:val="ListParagraph"/>
        <w:numPr>
          <w:ilvl w:val="0"/>
          <w:numId w:val="68"/>
        </w:numPr>
        <w:spacing w:line="276" w:lineRule="auto"/>
        <w:jc w:val="both"/>
        <w:rPr>
          <w:rFonts w:ascii="Gill Sans MT" w:hAnsi="Gill Sans MT"/>
        </w:rPr>
      </w:pPr>
      <w:r w:rsidRPr="00EB2C00">
        <w:rPr>
          <w:rFonts w:ascii="Gill Sans MT" w:hAnsi="Gill Sans MT"/>
          <w:sz w:val="24"/>
          <w:szCs w:val="24"/>
        </w:rPr>
        <w:t xml:space="preserve">The process of assistance will follow the steps below. The person that receives the complaint/report will </w:t>
      </w:r>
      <w:proofErr w:type="gramStart"/>
      <w:r w:rsidRPr="00EB2C00">
        <w:rPr>
          <w:rFonts w:ascii="Gill Sans MT" w:hAnsi="Gill Sans MT"/>
          <w:sz w:val="24"/>
          <w:szCs w:val="24"/>
        </w:rPr>
        <w:t xml:space="preserve">inform  </w:t>
      </w:r>
      <w:proofErr w:type="spellStart"/>
      <w:r w:rsidRPr="00EB2C00">
        <w:rPr>
          <w:rFonts w:ascii="Gill Sans MT" w:hAnsi="Gill Sans MT"/>
          <w:sz w:val="24"/>
          <w:szCs w:val="24"/>
        </w:rPr>
        <w:t>NAVCDP</w:t>
      </w:r>
      <w:proofErr w:type="spellEnd"/>
      <w:proofErr w:type="gramEnd"/>
      <w:r w:rsidRPr="00EB2C00">
        <w:rPr>
          <w:rFonts w:ascii="Gill Sans MT" w:hAnsi="Gill Sans MT"/>
          <w:sz w:val="24"/>
          <w:szCs w:val="24"/>
        </w:rPr>
        <w:t xml:space="preserve"> Project Coordinator immediately. The PC arranges for any required emergency support and care in coordination with the designated </w:t>
      </w:r>
      <w:proofErr w:type="spellStart"/>
      <w:r w:rsidRPr="00EB2C00">
        <w:rPr>
          <w:rFonts w:ascii="Gill Sans MT" w:hAnsi="Gill Sans MT"/>
          <w:sz w:val="24"/>
          <w:szCs w:val="24"/>
        </w:rPr>
        <w:t>SEAH</w:t>
      </w:r>
      <w:proofErr w:type="spellEnd"/>
      <w:r w:rsidRPr="00EB2C00">
        <w:rPr>
          <w:rFonts w:ascii="Gill Sans MT" w:hAnsi="Gill Sans MT"/>
          <w:sz w:val="24"/>
          <w:szCs w:val="24"/>
        </w:rPr>
        <w:t xml:space="preserve"> service provider and contemporaneously refers the case to the service provider. In the meantime, the service provider causes (in all cases) the PC to report any </w:t>
      </w:r>
      <w:proofErr w:type="spellStart"/>
      <w:r w:rsidRPr="00EB2C00">
        <w:rPr>
          <w:rFonts w:ascii="Gill Sans MT" w:hAnsi="Gill Sans MT"/>
          <w:sz w:val="24"/>
          <w:szCs w:val="24"/>
        </w:rPr>
        <w:t>SEAH</w:t>
      </w:r>
      <w:proofErr w:type="spellEnd"/>
      <w:r w:rsidRPr="00EB2C00">
        <w:rPr>
          <w:rFonts w:ascii="Gill Sans MT" w:hAnsi="Gill Sans MT"/>
          <w:sz w:val="24"/>
          <w:szCs w:val="24"/>
        </w:rPr>
        <w:t xml:space="preserve"> incident to the Bank within 48 hours. </w:t>
      </w:r>
    </w:p>
    <w:p w14:paraId="017E720D" w14:textId="5265F94B" w:rsidR="00FB20D3" w:rsidRPr="00EB2C00" w:rsidRDefault="00FB20D3" w:rsidP="00EB2C00">
      <w:pPr>
        <w:spacing w:line="276" w:lineRule="auto"/>
        <w:ind w:left="567"/>
        <w:jc w:val="both"/>
        <w:rPr>
          <w:rFonts w:ascii="Gill Sans MT" w:hAnsi="Gill Sans MT"/>
          <w:bCs/>
        </w:rPr>
      </w:pPr>
    </w:p>
    <w:p w14:paraId="57E2E13B" w14:textId="6EF9D572" w:rsidR="0065417D" w:rsidRPr="00EB2C00" w:rsidRDefault="0065417D"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The only information to be collected from the person reporting will be on:</w:t>
      </w:r>
    </w:p>
    <w:p w14:paraId="35E7711F" w14:textId="06D33522" w:rsidR="0065417D" w:rsidRPr="00EB2C00" w:rsidRDefault="0065417D" w:rsidP="00EA2A46">
      <w:pPr>
        <w:pStyle w:val="ListParagraph"/>
        <w:numPr>
          <w:ilvl w:val="0"/>
          <w:numId w:val="72"/>
        </w:numPr>
        <w:spacing w:line="276" w:lineRule="auto"/>
        <w:jc w:val="both"/>
        <w:rPr>
          <w:rFonts w:ascii="Gill Sans MT" w:hAnsi="Gill Sans MT"/>
          <w:sz w:val="24"/>
          <w:szCs w:val="24"/>
        </w:rPr>
      </w:pPr>
      <w:r w:rsidRPr="00EB2C00">
        <w:rPr>
          <w:rFonts w:ascii="Gill Sans MT" w:hAnsi="Gill Sans MT"/>
          <w:sz w:val="24"/>
          <w:szCs w:val="24"/>
        </w:rPr>
        <w:t>demographic data, such as age and gender;</w:t>
      </w:r>
    </w:p>
    <w:p w14:paraId="0AEB8031" w14:textId="50F8DB5A" w:rsidR="0065417D" w:rsidRPr="00EB2C00" w:rsidRDefault="0065417D" w:rsidP="00EA2A46">
      <w:pPr>
        <w:pStyle w:val="ListParagraph"/>
        <w:numPr>
          <w:ilvl w:val="0"/>
          <w:numId w:val="72"/>
        </w:numPr>
        <w:spacing w:line="276" w:lineRule="auto"/>
        <w:jc w:val="both"/>
        <w:rPr>
          <w:rFonts w:ascii="Gill Sans MT" w:hAnsi="Gill Sans MT"/>
          <w:sz w:val="24"/>
          <w:szCs w:val="24"/>
        </w:rPr>
      </w:pPr>
      <w:r w:rsidRPr="00EB2C00">
        <w:rPr>
          <w:rFonts w:ascii="Gill Sans MT" w:hAnsi="Gill Sans MT"/>
          <w:sz w:val="24"/>
          <w:szCs w:val="24"/>
        </w:rPr>
        <w:t>the nature of the complaint (what the complainant says in her/his own words);</w:t>
      </w:r>
    </w:p>
    <w:p w14:paraId="07A187AF" w14:textId="2BD955BD" w:rsidR="0065417D" w:rsidRPr="00EB2C00" w:rsidRDefault="0065417D" w:rsidP="00EA2A46">
      <w:pPr>
        <w:pStyle w:val="ListParagraph"/>
        <w:numPr>
          <w:ilvl w:val="0"/>
          <w:numId w:val="72"/>
        </w:numPr>
        <w:spacing w:line="276" w:lineRule="auto"/>
        <w:jc w:val="both"/>
        <w:rPr>
          <w:rFonts w:ascii="Gill Sans MT" w:hAnsi="Gill Sans MT"/>
          <w:sz w:val="24"/>
          <w:szCs w:val="24"/>
        </w:rPr>
      </w:pPr>
      <w:r w:rsidRPr="00EB2C00">
        <w:rPr>
          <w:rFonts w:ascii="Gill Sans MT" w:hAnsi="Gill Sans MT"/>
          <w:sz w:val="24"/>
          <w:szCs w:val="24"/>
        </w:rPr>
        <w:t>whether the complainant believes the perpetrator was related to the project; and</w:t>
      </w:r>
    </w:p>
    <w:p w14:paraId="5ADEFAAC" w14:textId="3EB193B2" w:rsidR="0065417D" w:rsidRPr="00EB2C00" w:rsidRDefault="00BA7A7A" w:rsidP="00EA2A46">
      <w:pPr>
        <w:pStyle w:val="ListParagraph"/>
        <w:numPr>
          <w:ilvl w:val="0"/>
          <w:numId w:val="72"/>
        </w:numPr>
        <w:spacing w:line="276" w:lineRule="auto"/>
        <w:jc w:val="both"/>
        <w:rPr>
          <w:rFonts w:ascii="Gill Sans MT" w:hAnsi="Gill Sans MT"/>
          <w:sz w:val="24"/>
          <w:szCs w:val="24"/>
        </w:rPr>
      </w:pPr>
      <w:r w:rsidRPr="00EB2C00">
        <w:rPr>
          <w:rFonts w:ascii="Gill Sans MT" w:hAnsi="Gill Sans MT"/>
          <w:sz w:val="24"/>
          <w:szCs w:val="24"/>
        </w:rPr>
        <w:t>w</w:t>
      </w:r>
      <w:r w:rsidR="0065417D" w:rsidRPr="00EB2C00">
        <w:rPr>
          <w:rFonts w:ascii="Gill Sans MT" w:hAnsi="Gill Sans MT"/>
          <w:sz w:val="24"/>
          <w:szCs w:val="24"/>
        </w:rPr>
        <w:t>hether they received or were offered referral to services</w:t>
      </w:r>
      <w:r w:rsidR="004644B4" w:rsidRPr="00EB2C00">
        <w:rPr>
          <w:rFonts w:ascii="Gill Sans MT" w:hAnsi="Gill Sans MT"/>
          <w:sz w:val="24"/>
          <w:szCs w:val="24"/>
        </w:rPr>
        <w:t>.</w:t>
      </w:r>
    </w:p>
    <w:p w14:paraId="65698156" w14:textId="1FE81156" w:rsidR="00946604" w:rsidRPr="00EB2C00" w:rsidRDefault="00946604" w:rsidP="00EA2A46">
      <w:pPr>
        <w:numPr>
          <w:ilvl w:val="0"/>
          <w:numId w:val="68"/>
        </w:numPr>
        <w:spacing w:line="276" w:lineRule="auto"/>
        <w:ind w:left="567" w:hanging="567"/>
        <w:jc w:val="both"/>
        <w:rPr>
          <w:rFonts w:ascii="Gill Sans MT" w:hAnsi="Gill Sans MT"/>
        </w:rPr>
      </w:pPr>
      <w:r w:rsidRPr="00EB2C00">
        <w:rPr>
          <w:rFonts w:ascii="Gill Sans MT" w:hAnsi="Gill Sans MT"/>
        </w:rPr>
        <w:t xml:space="preserve">The project will put in place the necessary mechanisms to address </w:t>
      </w:r>
      <w:proofErr w:type="spellStart"/>
      <w:r w:rsidRPr="00EB2C00">
        <w:rPr>
          <w:rFonts w:ascii="Gill Sans MT" w:hAnsi="Gill Sans MT"/>
        </w:rPr>
        <w:t>SEAH</w:t>
      </w:r>
      <w:proofErr w:type="spellEnd"/>
      <w:r w:rsidRPr="00EB2C00">
        <w:rPr>
          <w:rFonts w:ascii="Gill Sans MT" w:hAnsi="Gill Sans MT"/>
        </w:rPr>
        <w:t xml:space="preserve">. The proposed mitigation measures as per the risk level in the current project </w:t>
      </w:r>
      <w:r w:rsidR="00E4784C" w:rsidRPr="00EB2C00">
        <w:rPr>
          <w:rFonts w:ascii="Gill Sans MT" w:hAnsi="Gill Sans MT"/>
        </w:rPr>
        <w:t>are</w:t>
      </w:r>
      <w:r w:rsidRPr="00EB2C00">
        <w:rPr>
          <w:rFonts w:ascii="Gill Sans MT" w:hAnsi="Gill Sans MT"/>
        </w:rPr>
        <w:t xml:space="preserve"> as follows:</w:t>
      </w:r>
    </w:p>
    <w:p w14:paraId="1B93A1E0" w14:textId="52AD0103" w:rsidR="00946604" w:rsidRPr="00EB2C00" w:rsidRDefault="006F4188" w:rsidP="00EA2A46">
      <w:pPr>
        <w:pStyle w:val="ListParagraph"/>
        <w:numPr>
          <w:ilvl w:val="0"/>
          <w:numId w:val="73"/>
        </w:numPr>
        <w:spacing w:line="276" w:lineRule="auto"/>
        <w:jc w:val="both"/>
        <w:rPr>
          <w:rFonts w:ascii="Gill Sans MT" w:hAnsi="Gill Sans MT"/>
          <w:sz w:val="24"/>
          <w:szCs w:val="24"/>
        </w:rPr>
      </w:pPr>
      <w:r w:rsidRPr="00EB2C00">
        <w:rPr>
          <w:rFonts w:ascii="Gill Sans MT" w:hAnsi="Gill Sans MT"/>
          <w:sz w:val="24"/>
          <w:szCs w:val="24"/>
        </w:rPr>
        <w:t xml:space="preserve">Define </w:t>
      </w:r>
      <w:proofErr w:type="spellStart"/>
      <w:r w:rsidRPr="00EB2C00">
        <w:rPr>
          <w:rFonts w:ascii="Gill Sans MT" w:hAnsi="Gill Sans MT"/>
          <w:sz w:val="24"/>
          <w:szCs w:val="24"/>
        </w:rPr>
        <w:t>SEAH</w:t>
      </w:r>
      <w:proofErr w:type="spellEnd"/>
      <w:r w:rsidR="00946604" w:rsidRPr="00EB2C00">
        <w:rPr>
          <w:rFonts w:ascii="Gill Sans MT" w:hAnsi="Gill Sans MT"/>
          <w:sz w:val="24"/>
          <w:szCs w:val="24"/>
        </w:rPr>
        <w:t xml:space="preserve"> requirements and expectations included in the contractual obligations as well as reinforce</w:t>
      </w:r>
      <w:r w:rsidR="00CB449E" w:rsidRPr="00EB2C00">
        <w:rPr>
          <w:rFonts w:ascii="Gill Sans MT" w:hAnsi="Gill Sans MT"/>
          <w:sz w:val="24"/>
          <w:szCs w:val="24"/>
        </w:rPr>
        <w:t xml:space="preserve"> </w:t>
      </w:r>
      <w:r w:rsidRPr="00EB2C00">
        <w:rPr>
          <w:rFonts w:ascii="Gill Sans MT" w:hAnsi="Gill Sans MT"/>
          <w:sz w:val="24"/>
          <w:szCs w:val="24"/>
        </w:rPr>
        <w:t xml:space="preserve">CoCs that address </w:t>
      </w:r>
      <w:proofErr w:type="spellStart"/>
      <w:r w:rsidR="00717AA3" w:rsidRPr="00EB2C00">
        <w:rPr>
          <w:rFonts w:ascii="Gill Sans MT" w:hAnsi="Gill Sans MT"/>
          <w:sz w:val="24"/>
          <w:szCs w:val="24"/>
        </w:rPr>
        <w:t>SEAH</w:t>
      </w:r>
      <w:proofErr w:type="spellEnd"/>
      <w:r w:rsidR="00946604" w:rsidRPr="00EB2C00">
        <w:rPr>
          <w:rFonts w:ascii="Gill Sans MT" w:hAnsi="Gill Sans MT"/>
          <w:sz w:val="24"/>
          <w:szCs w:val="24"/>
        </w:rPr>
        <w:t xml:space="preserve"> in the project locations to cultivate a</w:t>
      </w:r>
      <w:r w:rsidRPr="00EB2C00">
        <w:rPr>
          <w:rFonts w:ascii="Gill Sans MT" w:hAnsi="Gill Sans MT"/>
          <w:sz w:val="24"/>
          <w:szCs w:val="24"/>
        </w:rPr>
        <w:t xml:space="preserve">n environment free from </w:t>
      </w:r>
      <w:proofErr w:type="spellStart"/>
      <w:r w:rsidR="00946604" w:rsidRPr="00EB2C00">
        <w:rPr>
          <w:rFonts w:ascii="Gill Sans MT" w:hAnsi="Gill Sans MT"/>
          <w:sz w:val="24"/>
          <w:szCs w:val="24"/>
        </w:rPr>
        <w:t>SEAH</w:t>
      </w:r>
      <w:proofErr w:type="spellEnd"/>
      <w:r w:rsidR="00946604" w:rsidRPr="00EB2C00">
        <w:rPr>
          <w:rFonts w:ascii="Gill Sans MT" w:hAnsi="Gill Sans MT"/>
          <w:sz w:val="24"/>
          <w:szCs w:val="24"/>
        </w:rPr>
        <w:t xml:space="preserve"> as well as regular dissemination of the CoC to </w:t>
      </w:r>
      <w:r w:rsidR="00717AA3" w:rsidRPr="00EB2C00">
        <w:rPr>
          <w:rFonts w:ascii="Gill Sans MT" w:hAnsi="Gill Sans MT"/>
          <w:sz w:val="24"/>
          <w:szCs w:val="24"/>
        </w:rPr>
        <w:t xml:space="preserve">the </w:t>
      </w:r>
      <w:r w:rsidR="00946604" w:rsidRPr="00EB2C00">
        <w:rPr>
          <w:rFonts w:ascii="Gill Sans MT" w:hAnsi="Gill Sans MT"/>
          <w:sz w:val="24"/>
          <w:szCs w:val="24"/>
        </w:rPr>
        <w:t>workers;</w:t>
      </w:r>
    </w:p>
    <w:p w14:paraId="09B5DBDB" w14:textId="11CDD0F6" w:rsidR="00946604" w:rsidRPr="00EB2C00" w:rsidRDefault="00946604" w:rsidP="00EA2A46">
      <w:pPr>
        <w:pStyle w:val="ListParagraph"/>
        <w:numPr>
          <w:ilvl w:val="0"/>
          <w:numId w:val="73"/>
        </w:numPr>
        <w:spacing w:line="276" w:lineRule="auto"/>
        <w:jc w:val="both"/>
        <w:rPr>
          <w:rFonts w:ascii="Gill Sans MT" w:hAnsi="Gill Sans MT"/>
          <w:sz w:val="24"/>
          <w:szCs w:val="24"/>
        </w:rPr>
      </w:pPr>
      <w:r w:rsidRPr="00EB2C00">
        <w:rPr>
          <w:rFonts w:ascii="Gill Sans MT" w:hAnsi="Gill Sans MT"/>
          <w:sz w:val="24"/>
          <w:szCs w:val="24"/>
        </w:rPr>
        <w:t xml:space="preserve">Ensure a GBV specialist is in place to support </w:t>
      </w:r>
      <w:proofErr w:type="spellStart"/>
      <w:r w:rsidRPr="00EB2C00">
        <w:rPr>
          <w:rFonts w:ascii="Gill Sans MT" w:hAnsi="Gill Sans MT"/>
          <w:sz w:val="24"/>
          <w:szCs w:val="24"/>
        </w:rPr>
        <w:t>SEAH</w:t>
      </w:r>
      <w:proofErr w:type="spellEnd"/>
      <w:r w:rsidRPr="00EB2C00">
        <w:rPr>
          <w:rFonts w:ascii="Gill Sans MT" w:hAnsi="Gill Sans MT"/>
          <w:sz w:val="24"/>
          <w:szCs w:val="24"/>
        </w:rPr>
        <w:t xml:space="preserve"> risk management measures;</w:t>
      </w:r>
    </w:p>
    <w:p w14:paraId="20C00CFE" w14:textId="5813BD61" w:rsidR="00946604" w:rsidRPr="00EB2C00" w:rsidRDefault="00946604" w:rsidP="00EA2A46">
      <w:pPr>
        <w:pStyle w:val="ListParagraph"/>
        <w:numPr>
          <w:ilvl w:val="0"/>
          <w:numId w:val="73"/>
        </w:numPr>
        <w:spacing w:line="276" w:lineRule="auto"/>
        <w:jc w:val="both"/>
        <w:rPr>
          <w:rFonts w:ascii="Gill Sans MT" w:hAnsi="Gill Sans MT"/>
          <w:sz w:val="24"/>
          <w:szCs w:val="24"/>
        </w:rPr>
      </w:pPr>
      <w:r w:rsidRPr="00EB2C00">
        <w:rPr>
          <w:rFonts w:ascii="Gill Sans MT" w:hAnsi="Gill Sans MT"/>
          <w:sz w:val="24"/>
          <w:szCs w:val="24"/>
        </w:rPr>
        <w:t>Develop and deliver information, education, and communication materials for stakeholders to indicate tha</w:t>
      </w:r>
      <w:r w:rsidR="006F4188" w:rsidRPr="00EB2C00">
        <w:rPr>
          <w:rFonts w:ascii="Gill Sans MT" w:hAnsi="Gill Sans MT"/>
          <w:sz w:val="24"/>
          <w:szCs w:val="24"/>
        </w:rPr>
        <w:t xml:space="preserve">t the project and/area is a </w:t>
      </w:r>
      <w:proofErr w:type="spellStart"/>
      <w:r w:rsidRPr="00EB2C00">
        <w:rPr>
          <w:rFonts w:ascii="Gill Sans MT" w:hAnsi="Gill Sans MT"/>
          <w:sz w:val="24"/>
          <w:szCs w:val="24"/>
        </w:rPr>
        <w:t>SEAH</w:t>
      </w:r>
      <w:proofErr w:type="spellEnd"/>
      <w:r w:rsidRPr="00EB2C00">
        <w:rPr>
          <w:rFonts w:ascii="Gill Sans MT" w:hAnsi="Gill Sans MT"/>
          <w:sz w:val="24"/>
          <w:szCs w:val="24"/>
        </w:rPr>
        <w:t xml:space="preserve"> free zone, as we</w:t>
      </w:r>
      <w:r w:rsidR="006F4188" w:rsidRPr="00EB2C00">
        <w:rPr>
          <w:rFonts w:ascii="Gill Sans MT" w:hAnsi="Gill Sans MT"/>
          <w:sz w:val="24"/>
          <w:szCs w:val="24"/>
        </w:rPr>
        <w:t xml:space="preserve">ll as provide information on </w:t>
      </w:r>
      <w:proofErr w:type="spellStart"/>
      <w:r w:rsidR="006F4188" w:rsidRPr="00EB2C00">
        <w:rPr>
          <w:rFonts w:ascii="Gill Sans MT" w:hAnsi="Gill Sans MT"/>
          <w:sz w:val="24"/>
          <w:szCs w:val="24"/>
        </w:rPr>
        <w:t>SEAH</w:t>
      </w:r>
      <w:proofErr w:type="spellEnd"/>
      <w:r w:rsidRPr="00EB2C00">
        <w:rPr>
          <w:rFonts w:ascii="Gill Sans MT" w:hAnsi="Gill Sans MT"/>
          <w:sz w:val="24"/>
          <w:szCs w:val="24"/>
        </w:rPr>
        <w:t xml:space="preserve"> response services (such as hotline numbers and where to seek assistance when needed). Other information to be highlighted include:</w:t>
      </w:r>
    </w:p>
    <w:p w14:paraId="02BF3B1A" w14:textId="22E68E3F" w:rsidR="00946604" w:rsidRPr="00EB2C00" w:rsidRDefault="00946604" w:rsidP="00EA2A46">
      <w:pPr>
        <w:pStyle w:val="ListParagraph"/>
        <w:numPr>
          <w:ilvl w:val="1"/>
          <w:numId w:val="74"/>
        </w:numPr>
        <w:spacing w:line="276" w:lineRule="auto"/>
        <w:jc w:val="both"/>
        <w:rPr>
          <w:rFonts w:ascii="Gill Sans MT" w:hAnsi="Gill Sans MT"/>
          <w:sz w:val="24"/>
          <w:szCs w:val="24"/>
        </w:rPr>
      </w:pPr>
      <w:r w:rsidRPr="00EB2C00">
        <w:rPr>
          <w:rFonts w:ascii="Gill Sans MT" w:hAnsi="Gill Sans MT"/>
          <w:sz w:val="24"/>
          <w:szCs w:val="24"/>
        </w:rPr>
        <w:t xml:space="preserve">No sexual or other favors can be requested in exchange for </w:t>
      </w:r>
      <w:r w:rsidR="00CB449E" w:rsidRPr="00EB2C00">
        <w:rPr>
          <w:rFonts w:ascii="Gill Sans MT" w:hAnsi="Gill Sans MT"/>
          <w:sz w:val="24"/>
          <w:szCs w:val="24"/>
        </w:rPr>
        <w:t>services;</w:t>
      </w:r>
      <w:r w:rsidRPr="00EB2C00">
        <w:rPr>
          <w:rFonts w:ascii="Gill Sans MT" w:hAnsi="Gill Sans MT"/>
          <w:sz w:val="24"/>
          <w:szCs w:val="24"/>
        </w:rPr>
        <w:t xml:space="preserve"> </w:t>
      </w:r>
    </w:p>
    <w:p w14:paraId="7D4B0B37" w14:textId="09AF4AA3" w:rsidR="00946604" w:rsidRPr="00EB2C00" w:rsidRDefault="00CB449E" w:rsidP="00EA2A46">
      <w:pPr>
        <w:pStyle w:val="ListParagraph"/>
        <w:numPr>
          <w:ilvl w:val="1"/>
          <w:numId w:val="74"/>
        </w:numPr>
        <w:spacing w:line="276" w:lineRule="auto"/>
        <w:jc w:val="both"/>
        <w:rPr>
          <w:rFonts w:ascii="Gill Sans MT" w:hAnsi="Gill Sans MT"/>
          <w:sz w:val="24"/>
          <w:szCs w:val="24"/>
        </w:rPr>
      </w:pPr>
      <w:r w:rsidRPr="00EB2C00">
        <w:rPr>
          <w:rFonts w:ascii="Gill Sans MT" w:hAnsi="Gill Sans MT"/>
          <w:sz w:val="24"/>
          <w:szCs w:val="24"/>
        </w:rPr>
        <w:t>Project</w:t>
      </w:r>
      <w:r w:rsidR="00946604" w:rsidRPr="00EB2C00">
        <w:rPr>
          <w:rFonts w:ascii="Gill Sans MT" w:hAnsi="Gill Sans MT"/>
          <w:sz w:val="24"/>
          <w:szCs w:val="24"/>
        </w:rPr>
        <w:t xml:space="preserve"> staff are prohibited from engaging in </w:t>
      </w:r>
      <w:proofErr w:type="spellStart"/>
      <w:r w:rsidR="00946604" w:rsidRPr="00EB2C00">
        <w:rPr>
          <w:rFonts w:ascii="Gill Sans MT" w:hAnsi="Gill Sans MT"/>
          <w:sz w:val="24"/>
          <w:szCs w:val="24"/>
        </w:rPr>
        <w:t>SEAH</w:t>
      </w:r>
      <w:proofErr w:type="spellEnd"/>
      <w:r w:rsidR="00946604" w:rsidRPr="00EB2C00">
        <w:rPr>
          <w:rFonts w:ascii="Gill Sans MT" w:hAnsi="Gill Sans MT"/>
          <w:sz w:val="24"/>
          <w:szCs w:val="24"/>
        </w:rPr>
        <w:t xml:space="preserve"> and this information should be clearly spelt out during training and other forms of communication to the staff; </w:t>
      </w:r>
    </w:p>
    <w:p w14:paraId="42FA34B8" w14:textId="77777777" w:rsidR="00946604" w:rsidRPr="00EB2C00" w:rsidRDefault="00946604" w:rsidP="00EA2A46">
      <w:pPr>
        <w:pStyle w:val="ListParagraph"/>
        <w:numPr>
          <w:ilvl w:val="1"/>
          <w:numId w:val="74"/>
        </w:numPr>
        <w:spacing w:line="276" w:lineRule="auto"/>
        <w:jc w:val="both"/>
        <w:rPr>
          <w:rFonts w:ascii="Gill Sans MT" w:hAnsi="Gill Sans MT"/>
          <w:sz w:val="24"/>
          <w:szCs w:val="24"/>
        </w:rPr>
      </w:pPr>
      <w:r w:rsidRPr="00EB2C00">
        <w:rPr>
          <w:rFonts w:ascii="Gill Sans MT" w:hAnsi="Gill Sans MT"/>
          <w:sz w:val="24"/>
          <w:szCs w:val="24"/>
        </w:rPr>
        <w:t xml:space="preserve">Any case or suspicion of </w:t>
      </w:r>
      <w:proofErr w:type="spellStart"/>
      <w:r w:rsidRPr="00EB2C00">
        <w:rPr>
          <w:rFonts w:ascii="Gill Sans MT" w:hAnsi="Gill Sans MT"/>
          <w:sz w:val="24"/>
          <w:szCs w:val="24"/>
        </w:rPr>
        <w:t>SEAH</w:t>
      </w:r>
      <w:proofErr w:type="spellEnd"/>
      <w:r w:rsidRPr="00EB2C00">
        <w:rPr>
          <w:rFonts w:ascii="Gill Sans MT" w:hAnsi="Gill Sans MT"/>
          <w:sz w:val="24"/>
          <w:szCs w:val="24"/>
        </w:rPr>
        <w:t xml:space="preserve"> should be reported to [hotline number, GM or citizen engagement/feedback mechanism];</w:t>
      </w:r>
    </w:p>
    <w:p w14:paraId="13C54B71" w14:textId="77777777" w:rsidR="00946604" w:rsidRPr="00EB2C00" w:rsidRDefault="00946604" w:rsidP="00EA2A46">
      <w:pPr>
        <w:pStyle w:val="ListParagraph"/>
        <w:numPr>
          <w:ilvl w:val="1"/>
          <w:numId w:val="74"/>
        </w:numPr>
        <w:spacing w:line="276" w:lineRule="auto"/>
        <w:jc w:val="both"/>
        <w:rPr>
          <w:rFonts w:ascii="Gill Sans MT" w:hAnsi="Gill Sans MT"/>
          <w:sz w:val="24"/>
          <w:szCs w:val="24"/>
        </w:rPr>
      </w:pPr>
      <w:r w:rsidRPr="00EB2C00">
        <w:rPr>
          <w:rFonts w:ascii="Gill Sans MT" w:hAnsi="Gill Sans MT"/>
          <w:sz w:val="24"/>
          <w:szCs w:val="24"/>
        </w:rPr>
        <w:t xml:space="preserve">Information on protection of whistleblowers; and  </w:t>
      </w:r>
    </w:p>
    <w:p w14:paraId="12EBE44D" w14:textId="7F4E2820" w:rsidR="00946604" w:rsidRPr="00EB2C00" w:rsidRDefault="00946604" w:rsidP="00EA2A46">
      <w:pPr>
        <w:pStyle w:val="ListParagraph"/>
        <w:numPr>
          <w:ilvl w:val="1"/>
          <w:numId w:val="74"/>
        </w:numPr>
        <w:spacing w:line="276" w:lineRule="auto"/>
        <w:jc w:val="both"/>
        <w:rPr>
          <w:rFonts w:ascii="Gill Sans MT" w:hAnsi="Gill Sans MT"/>
          <w:sz w:val="24"/>
          <w:szCs w:val="24"/>
        </w:rPr>
      </w:pPr>
      <w:r w:rsidRPr="00EB2C00">
        <w:rPr>
          <w:rFonts w:ascii="Gill Sans MT" w:hAnsi="Gill Sans MT"/>
          <w:sz w:val="24"/>
          <w:szCs w:val="24"/>
        </w:rPr>
        <w:t xml:space="preserve">The range of services </w:t>
      </w:r>
      <w:r w:rsidR="0023186E" w:rsidRPr="00EB2C00">
        <w:rPr>
          <w:rFonts w:ascii="Gill Sans MT" w:hAnsi="Gill Sans MT"/>
          <w:sz w:val="24"/>
          <w:szCs w:val="24"/>
        </w:rPr>
        <w:t>a</w:t>
      </w:r>
      <w:r w:rsidRPr="00EB2C00">
        <w:rPr>
          <w:rFonts w:ascii="Gill Sans MT" w:hAnsi="Gill Sans MT"/>
          <w:sz w:val="24"/>
          <w:szCs w:val="24"/>
        </w:rPr>
        <w:t>vailable for survivors including healthcare, protection and psychosocial care.</w:t>
      </w:r>
    </w:p>
    <w:p w14:paraId="7EA224ED" w14:textId="0365C2D4" w:rsidR="00946604" w:rsidRPr="00EB2C00" w:rsidRDefault="006F4188" w:rsidP="00EA2A46">
      <w:pPr>
        <w:pStyle w:val="ListParagraph"/>
        <w:numPr>
          <w:ilvl w:val="0"/>
          <w:numId w:val="73"/>
        </w:numPr>
        <w:spacing w:line="276" w:lineRule="auto"/>
        <w:jc w:val="both"/>
        <w:rPr>
          <w:rFonts w:ascii="Gill Sans MT" w:hAnsi="Gill Sans MT"/>
          <w:sz w:val="24"/>
          <w:szCs w:val="24"/>
        </w:rPr>
      </w:pPr>
      <w:r w:rsidRPr="00EB2C00">
        <w:rPr>
          <w:rFonts w:ascii="Gill Sans MT" w:hAnsi="Gill Sans MT"/>
          <w:sz w:val="24"/>
          <w:szCs w:val="24"/>
        </w:rPr>
        <w:t xml:space="preserve">Identify and map </w:t>
      </w:r>
      <w:proofErr w:type="spellStart"/>
      <w:r w:rsidRPr="00EB2C00">
        <w:rPr>
          <w:rFonts w:ascii="Gill Sans MT" w:hAnsi="Gill Sans MT"/>
          <w:sz w:val="24"/>
          <w:szCs w:val="24"/>
        </w:rPr>
        <w:t>SEAH</w:t>
      </w:r>
      <w:proofErr w:type="spellEnd"/>
      <w:r w:rsidR="00946604" w:rsidRPr="00EB2C00">
        <w:rPr>
          <w:rFonts w:ascii="Gill Sans MT" w:hAnsi="Gill Sans MT"/>
          <w:sz w:val="24"/>
          <w:szCs w:val="24"/>
        </w:rPr>
        <w:t xml:space="preserve"> service providers to ensure information is made available to health service providers on where psychosocial support and emergency medic</w:t>
      </w:r>
      <w:r w:rsidRPr="00EB2C00">
        <w:rPr>
          <w:rFonts w:ascii="Gill Sans MT" w:hAnsi="Gill Sans MT"/>
          <w:sz w:val="24"/>
          <w:szCs w:val="24"/>
        </w:rPr>
        <w:t xml:space="preserve">al services for survivors of </w:t>
      </w:r>
      <w:proofErr w:type="spellStart"/>
      <w:r w:rsidRPr="00EB2C00">
        <w:rPr>
          <w:rFonts w:ascii="Gill Sans MT" w:hAnsi="Gill Sans MT"/>
          <w:sz w:val="24"/>
          <w:szCs w:val="24"/>
        </w:rPr>
        <w:t>SEAH</w:t>
      </w:r>
      <w:proofErr w:type="spellEnd"/>
      <w:r w:rsidR="00946604" w:rsidRPr="00EB2C00">
        <w:rPr>
          <w:rFonts w:ascii="Gill Sans MT" w:hAnsi="Gill Sans MT"/>
          <w:sz w:val="24"/>
          <w:szCs w:val="24"/>
        </w:rPr>
        <w:t xml:space="preserve"> can be accessed (within the healthcare system); </w:t>
      </w:r>
    </w:p>
    <w:p w14:paraId="2D6F98D3" w14:textId="77777777" w:rsidR="00946604" w:rsidRPr="00EB2C00" w:rsidRDefault="00946604" w:rsidP="00EA2A46">
      <w:pPr>
        <w:pStyle w:val="ListParagraph"/>
        <w:numPr>
          <w:ilvl w:val="0"/>
          <w:numId w:val="73"/>
        </w:numPr>
        <w:spacing w:line="276" w:lineRule="auto"/>
        <w:jc w:val="both"/>
        <w:rPr>
          <w:rFonts w:ascii="Gill Sans MT" w:hAnsi="Gill Sans MT"/>
          <w:sz w:val="24"/>
          <w:szCs w:val="24"/>
        </w:rPr>
      </w:pPr>
      <w:r w:rsidRPr="00EB2C00">
        <w:rPr>
          <w:rFonts w:ascii="Gill Sans MT" w:hAnsi="Gill Sans MT"/>
          <w:sz w:val="24"/>
          <w:szCs w:val="24"/>
        </w:rPr>
        <w:lastRenderedPageBreak/>
        <w:t xml:space="preserve">Develop </w:t>
      </w:r>
      <w:proofErr w:type="spellStart"/>
      <w:r w:rsidRPr="00EB2C00">
        <w:rPr>
          <w:rFonts w:ascii="Gill Sans MT" w:hAnsi="Gill Sans MT"/>
          <w:sz w:val="24"/>
          <w:szCs w:val="24"/>
        </w:rPr>
        <w:t>SEAH</w:t>
      </w:r>
      <w:proofErr w:type="spellEnd"/>
      <w:r w:rsidRPr="00EB2C00">
        <w:rPr>
          <w:rFonts w:ascii="Gill Sans MT" w:hAnsi="Gill Sans MT"/>
          <w:sz w:val="24"/>
          <w:szCs w:val="24"/>
        </w:rPr>
        <w:t xml:space="preserve"> prevention policy and response procedures that outline key requirements for reporting cases if they arise, measures to enable safe, ethical, survivor-centered response and disciplinary processes; </w:t>
      </w:r>
    </w:p>
    <w:p w14:paraId="2D46B2E4" w14:textId="27DD4CFA" w:rsidR="00946604" w:rsidRPr="00EB2C00" w:rsidRDefault="00946604" w:rsidP="00EA2A46">
      <w:pPr>
        <w:pStyle w:val="ListParagraph"/>
        <w:numPr>
          <w:ilvl w:val="0"/>
          <w:numId w:val="73"/>
        </w:numPr>
        <w:spacing w:line="276" w:lineRule="auto"/>
        <w:jc w:val="both"/>
        <w:rPr>
          <w:rFonts w:ascii="Gill Sans MT" w:hAnsi="Gill Sans MT"/>
          <w:sz w:val="24"/>
          <w:szCs w:val="24"/>
        </w:rPr>
      </w:pPr>
      <w:r w:rsidRPr="00EB2C00">
        <w:rPr>
          <w:rFonts w:ascii="Gill Sans MT" w:hAnsi="Gill Sans MT"/>
          <w:sz w:val="24"/>
          <w:szCs w:val="24"/>
        </w:rPr>
        <w:t>Train all project staff and workers (where feasible) and integrate</w:t>
      </w:r>
      <w:r w:rsidR="005036BA" w:rsidRPr="00EB2C00">
        <w:rPr>
          <w:rFonts w:ascii="Gill Sans MT" w:hAnsi="Gill Sans MT"/>
          <w:sz w:val="24"/>
          <w:szCs w:val="24"/>
        </w:rPr>
        <w:t xml:space="preserve"> understanding of the CoC, </w:t>
      </w:r>
      <w:proofErr w:type="spellStart"/>
      <w:r w:rsidRPr="00EB2C00">
        <w:rPr>
          <w:rFonts w:ascii="Gill Sans MT" w:hAnsi="Gill Sans MT"/>
          <w:sz w:val="24"/>
          <w:szCs w:val="24"/>
        </w:rPr>
        <w:t>SEAH</w:t>
      </w:r>
      <w:proofErr w:type="spellEnd"/>
      <w:r w:rsidRPr="00EB2C00">
        <w:rPr>
          <w:rFonts w:ascii="Gill Sans MT" w:hAnsi="Gill Sans MT"/>
          <w:sz w:val="24"/>
          <w:szCs w:val="24"/>
        </w:rPr>
        <w:t xml:space="preserve"> as well as accountability and response framework including the referral processes, responsibilities and reporting in other trainings; and</w:t>
      </w:r>
    </w:p>
    <w:p w14:paraId="0C499F4F" w14:textId="4AA875DE" w:rsidR="00946604" w:rsidRPr="00EB2C00" w:rsidRDefault="00946604" w:rsidP="00EA2A46">
      <w:pPr>
        <w:pStyle w:val="ListParagraph"/>
        <w:numPr>
          <w:ilvl w:val="0"/>
          <w:numId w:val="73"/>
        </w:numPr>
        <w:spacing w:line="276" w:lineRule="auto"/>
        <w:jc w:val="both"/>
        <w:rPr>
          <w:rFonts w:ascii="Gill Sans MT" w:hAnsi="Gill Sans MT"/>
          <w:sz w:val="24"/>
          <w:szCs w:val="24"/>
        </w:rPr>
      </w:pPr>
      <w:r w:rsidRPr="00EB2C00">
        <w:rPr>
          <w:rFonts w:ascii="Gill Sans MT" w:hAnsi="Gill Sans MT"/>
          <w:sz w:val="24"/>
          <w:szCs w:val="24"/>
        </w:rPr>
        <w:t xml:space="preserve">Utilizing the GM developed under the project with </w:t>
      </w:r>
      <w:r w:rsidR="005036BA" w:rsidRPr="00EB2C00">
        <w:rPr>
          <w:rFonts w:ascii="Gill Sans MT" w:hAnsi="Gill Sans MT"/>
          <w:sz w:val="24"/>
          <w:szCs w:val="24"/>
        </w:rPr>
        <w:t xml:space="preserve">a separate channel to manage </w:t>
      </w:r>
      <w:proofErr w:type="spellStart"/>
      <w:r w:rsidR="005036BA" w:rsidRPr="00EB2C00">
        <w:rPr>
          <w:rFonts w:ascii="Gill Sans MT" w:hAnsi="Gill Sans MT"/>
          <w:sz w:val="24"/>
          <w:szCs w:val="24"/>
        </w:rPr>
        <w:t>SEAH</w:t>
      </w:r>
      <w:proofErr w:type="spellEnd"/>
      <w:r w:rsidRPr="00EB2C00">
        <w:rPr>
          <w:rFonts w:ascii="Gill Sans MT" w:hAnsi="Gill Sans MT"/>
          <w:sz w:val="24"/>
          <w:szCs w:val="24"/>
        </w:rPr>
        <w:t xml:space="preserve">-related complaints to enable reporting in a safe, confidential survivor-centric manner. </w:t>
      </w:r>
      <w:r w:rsidR="005036BA" w:rsidRPr="00EB2C00">
        <w:rPr>
          <w:rFonts w:ascii="Gill Sans MT" w:hAnsi="Gill Sans MT"/>
          <w:color w:val="000000"/>
          <w:sz w:val="24"/>
          <w:szCs w:val="24"/>
        </w:rPr>
        <w:t xml:space="preserve">Cases of </w:t>
      </w:r>
      <w:proofErr w:type="spellStart"/>
      <w:r w:rsidRPr="00EB2C00">
        <w:rPr>
          <w:rFonts w:ascii="Gill Sans MT" w:hAnsi="Gill Sans MT"/>
          <w:color w:val="000000"/>
          <w:sz w:val="24"/>
          <w:szCs w:val="24"/>
        </w:rPr>
        <w:t>SEAH</w:t>
      </w:r>
      <w:proofErr w:type="spellEnd"/>
      <w:r w:rsidRPr="00EB2C00">
        <w:rPr>
          <w:rFonts w:ascii="Gill Sans MT" w:hAnsi="Gill Sans MT"/>
          <w:color w:val="000000"/>
          <w:sz w:val="24"/>
          <w:szCs w:val="24"/>
        </w:rPr>
        <w:t xml:space="preserve"> can be reported through the general Project GM –</w:t>
      </w:r>
      <w:r w:rsidR="00717AA3" w:rsidRPr="00EB2C00">
        <w:rPr>
          <w:rFonts w:ascii="Gill Sans MT" w:hAnsi="Gill Sans MT"/>
          <w:color w:val="000000"/>
          <w:sz w:val="24"/>
          <w:szCs w:val="24"/>
        </w:rPr>
        <w:t xml:space="preserve"> </w:t>
      </w:r>
      <w:r w:rsidRPr="00EB2C00">
        <w:rPr>
          <w:rFonts w:ascii="Gill Sans MT" w:hAnsi="Gill Sans MT"/>
          <w:color w:val="000000"/>
          <w:sz w:val="24"/>
          <w:szCs w:val="24"/>
        </w:rPr>
        <w:t xml:space="preserve">through the suggestion box, or through the GM Hotline Operator, phones calls, emails etc. to be developed). </w:t>
      </w:r>
      <w:r w:rsidRPr="00EB2C00">
        <w:rPr>
          <w:rFonts w:ascii="Gill Sans MT" w:hAnsi="Gill Sans MT"/>
          <w:sz w:val="24"/>
          <w:szCs w:val="24"/>
        </w:rPr>
        <w:t>The project GM w</w:t>
      </w:r>
      <w:r w:rsidR="005036BA" w:rsidRPr="00EB2C00">
        <w:rPr>
          <w:rFonts w:ascii="Gill Sans MT" w:hAnsi="Gill Sans MT"/>
          <w:sz w:val="24"/>
          <w:szCs w:val="24"/>
        </w:rPr>
        <w:t xml:space="preserve">ill ensure all incidents of </w:t>
      </w:r>
      <w:proofErr w:type="spellStart"/>
      <w:r w:rsidRPr="00EB2C00">
        <w:rPr>
          <w:rFonts w:ascii="Gill Sans MT" w:hAnsi="Gill Sans MT"/>
          <w:sz w:val="24"/>
          <w:szCs w:val="24"/>
        </w:rPr>
        <w:t>SEAH</w:t>
      </w:r>
      <w:proofErr w:type="spellEnd"/>
      <w:r w:rsidRPr="00EB2C00">
        <w:rPr>
          <w:rFonts w:ascii="Gill Sans MT" w:hAnsi="Gill Sans MT"/>
          <w:sz w:val="24"/>
          <w:szCs w:val="24"/>
        </w:rPr>
        <w:t xml:space="preserve"> reported either through the general GM system that is related to the </w:t>
      </w:r>
      <w:r w:rsidR="00CB449E" w:rsidRPr="00EB2C00">
        <w:rPr>
          <w:rFonts w:ascii="Gill Sans MT" w:hAnsi="Gill Sans MT"/>
          <w:sz w:val="24"/>
          <w:szCs w:val="24"/>
        </w:rPr>
        <w:t>new project are</w:t>
      </w:r>
      <w:r w:rsidRPr="00EB2C00">
        <w:rPr>
          <w:rFonts w:ascii="Gill Sans MT" w:hAnsi="Gill Sans MT"/>
          <w:sz w:val="24"/>
          <w:szCs w:val="24"/>
        </w:rPr>
        <w:t xml:space="preserve"> relayed to the </w:t>
      </w:r>
      <w:r w:rsidR="0023186E" w:rsidRPr="00EB2C00">
        <w:rPr>
          <w:rFonts w:ascii="Gill Sans MT" w:hAnsi="Gill Sans MT"/>
          <w:sz w:val="24"/>
          <w:szCs w:val="24"/>
        </w:rPr>
        <w:t>PCU</w:t>
      </w:r>
      <w:r w:rsidRPr="00EB2C00">
        <w:rPr>
          <w:rFonts w:ascii="Gill Sans MT" w:hAnsi="Gill Sans MT"/>
          <w:sz w:val="24"/>
          <w:szCs w:val="24"/>
        </w:rPr>
        <w:t xml:space="preserve"> and Bank within 24 hours.</w:t>
      </w:r>
    </w:p>
    <w:p w14:paraId="0118150F" w14:textId="5C5F6CB0" w:rsidR="001670B3" w:rsidRPr="00EB2C00" w:rsidRDefault="001670B3" w:rsidP="00EA2A46">
      <w:pPr>
        <w:spacing w:line="276" w:lineRule="auto"/>
        <w:rPr>
          <w:rFonts w:ascii="Gill Sans MT" w:hAnsi="Gill Sans MT"/>
          <w:bCs/>
        </w:rPr>
      </w:pPr>
      <w:r w:rsidRPr="00EB2C00">
        <w:rPr>
          <w:rFonts w:ascii="Gill Sans MT" w:hAnsi="Gill Sans MT"/>
          <w:bCs/>
        </w:rPr>
        <w:br w:type="page"/>
      </w:r>
    </w:p>
    <w:p w14:paraId="77C847B0" w14:textId="7E3EC865" w:rsidR="0023186E" w:rsidRPr="00EB2C00" w:rsidRDefault="0023186E" w:rsidP="00EA2A46">
      <w:pPr>
        <w:pStyle w:val="Heading1"/>
        <w:spacing w:before="0" w:after="0" w:line="276" w:lineRule="auto"/>
        <w:rPr>
          <w:szCs w:val="28"/>
        </w:rPr>
      </w:pPr>
      <w:bookmarkStart w:id="23" w:name="_Toc98511231"/>
      <w:r w:rsidRPr="00EB2C00">
        <w:rPr>
          <w:szCs w:val="28"/>
        </w:rPr>
        <w:lastRenderedPageBreak/>
        <w:t xml:space="preserve">The Management of the </w:t>
      </w:r>
      <w:proofErr w:type="spellStart"/>
      <w:r w:rsidRPr="00EB2C00">
        <w:rPr>
          <w:szCs w:val="28"/>
        </w:rPr>
        <w:t>SEAH</w:t>
      </w:r>
      <w:proofErr w:type="spellEnd"/>
      <w:r w:rsidRPr="00EB2C00">
        <w:rPr>
          <w:szCs w:val="28"/>
        </w:rPr>
        <w:t xml:space="preserve"> Prevention and Response Plan</w:t>
      </w:r>
      <w:bookmarkEnd w:id="23"/>
    </w:p>
    <w:p w14:paraId="499AC653" w14:textId="77777777" w:rsidR="00EA2A46" w:rsidRPr="00EB2C00" w:rsidRDefault="00EA2A46" w:rsidP="00EA2A46">
      <w:pPr>
        <w:spacing w:line="276" w:lineRule="auto"/>
        <w:rPr>
          <w:rFonts w:ascii="Gill Sans MT" w:hAnsi="Gill Sans MT"/>
        </w:rPr>
      </w:pPr>
    </w:p>
    <w:p w14:paraId="17A973AE" w14:textId="5C091AB7" w:rsidR="0023186E" w:rsidRPr="00EB2C00" w:rsidRDefault="003277BA" w:rsidP="00EA2A46">
      <w:pPr>
        <w:numPr>
          <w:ilvl w:val="0"/>
          <w:numId w:val="68"/>
        </w:numPr>
        <w:spacing w:line="276" w:lineRule="auto"/>
        <w:ind w:left="426"/>
        <w:jc w:val="both"/>
        <w:rPr>
          <w:rFonts w:ascii="Gill Sans MT" w:hAnsi="Gill Sans MT"/>
        </w:rPr>
      </w:pPr>
      <w:r w:rsidRPr="00EB2C00">
        <w:rPr>
          <w:rFonts w:ascii="Gill Sans MT" w:hAnsi="Gill Sans MT"/>
          <w:bCs/>
        </w:rPr>
        <w:t xml:space="preserve">The project GM will implement </w:t>
      </w:r>
      <w:r w:rsidR="00EA2A46" w:rsidRPr="00EB2C00">
        <w:rPr>
          <w:rFonts w:ascii="Gill Sans MT" w:hAnsi="Gill Sans MT"/>
          <w:bCs/>
        </w:rPr>
        <w:t>t</w:t>
      </w:r>
      <w:r w:rsidR="0023186E" w:rsidRPr="00EB2C00">
        <w:rPr>
          <w:rFonts w:ascii="Gill Sans MT" w:hAnsi="Gill Sans MT"/>
        </w:rPr>
        <w:t xml:space="preserve">he overall project oversight and policy guidance will be provided by </w:t>
      </w:r>
      <w:proofErr w:type="spellStart"/>
      <w:r w:rsidR="0023186E" w:rsidRPr="00EB2C00">
        <w:rPr>
          <w:rFonts w:ascii="Gill Sans MT" w:hAnsi="Gill Sans MT"/>
        </w:rPr>
        <w:t>NPSC</w:t>
      </w:r>
      <w:proofErr w:type="spellEnd"/>
      <w:r w:rsidR="0023186E" w:rsidRPr="00EB2C00">
        <w:rPr>
          <w:rFonts w:ascii="Gill Sans MT" w:hAnsi="Gill Sans MT"/>
        </w:rPr>
        <w:t xml:space="preserve">, which will be co-chaired by the Cabinet Secretary (CS), </w:t>
      </w:r>
      <w:proofErr w:type="spellStart"/>
      <w:r w:rsidR="0023186E" w:rsidRPr="00EB2C00">
        <w:rPr>
          <w:rFonts w:ascii="Gill Sans MT" w:hAnsi="Gill Sans MT"/>
        </w:rPr>
        <w:t>MoALFC</w:t>
      </w:r>
      <w:proofErr w:type="spellEnd"/>
      <w:r w:rsidR="0023186E" w:rsidRPr="00EB2C00">
        <w:rPr>
          <w:rFonts w:ascii="Gill Sans MT" w:hAnsi="Gill Sans MT"/>
        </w:rPr>
        <w:t xml:space="preserve"> and the Chair of the </w:t>
      </w:r>
      <w:proofErr w:type="spellStart"/>
      <w:r w:rsidR="0023186E" w:rsidRPr="00EB2C00">
        <w:rPr>
          <w:rFonts w:ascii="Gill Sans MT" w:hAnsi="Gill Sans MT"/>
        </w:rPr>
        <w:t>CoGs</w:t>
      </w:r>
      <w:proofErr w:type="spellEnd"/>
      <w:r w:rsidR="0023186E" w:rsidRPr="00EB2C00">
        <w:rPr>
          <w:rFonts w:ascii="Gill Sans MT" w:hAnsi="Gill Sans MT"/>
        </w:rPr>
        <w:t xml:space="preserve"> </w:t>
      </w:r>
      <w:r w:rsidR="001670B3" w:rsidRPr="00EB2C00">
        <w:rPr>
          <w:rFonts w:ascii="Gill Sans MT" w:hAnsi="Gill Sans MT"/>
        </w:rPr>
        <w:t xml:space="preserve">Agriculture </w:t>
      </w:r>
      <w:r w:rsidR="00EA2A46" w:rsidRPr="00EB2C00">
        <w:rPr>
          <w:rFonts w:ascii="Gill Sans MT" w:hAnsi="Gill Sans MT"/>
        </w:rPr>
        <w:t>Committee</w:t>
      </w:r>
      <w:r w:rsidR="0023186E" w:rsidRPr="00EB2C00">
        <w:rPr>
          <w:rFonts w:ascii="Gill Sans MT" w:hAnsi="Gill Sans MT"/>
        </w:rPr>
        <w:t xml:space="preserve">; </w:t>
      </w:r>
      <w:proofErr w:type="spellStart"/>
      <w:r w:rsidR="0023186E" w:rsidRPr="00EB2C00">
        <w:rPr>
          <w:rFonts w:ascii="Gill Sans MT" w:hAnsi="Gill Sans MT"/>
        </w:rPr>
        <w:t>NPSC</w:t>
      </w:r>
      <w:proofErr w:type="spellEnd"/>
      <w:r w:rsidR="0023186E" w:rsidRPr="00EB2C00">
        <w:rPr>
          <w:rFonts w:ascii="Gill Sans MT" w:hAnsi="Gill Sans MT"/>
        </w:rPr>
        <w:t xml:space="preserve"> will comprise PSs from the relevant </w:t>
      </w:r>
      <w:r w:rsidR="001F0F5B" w:rsidRPr="00EB2C00">
        <w:rPr>
          <w:rFonts w:ascii="Gill Sans MT" w:hAnsi="Gill Sans MT"/>
        </w:rPr>
        <w:t>S</w:t>
      </w:r>
      <w:r w:rsidR="0023186E" w:rsidRPr="00EB2C00">
        <w:rPr>
          <w:rFonts w:ascii="Gill Sans MT" w:hAnsi="Gill Sans MT"/>
        </w:rPr>
        <w:t xml:space="preserve">tate </w:t>
      </w:r>
      <w:r w:rsidR="001F0F5B" w:rsidRPr="00EB2C00">
        <w:rPr>
          <w:rFonts w:ascii="Gill Sans MT" w:hAnsi="Gill Sans MT"/>
        </w:rPr>
        <w:t>D</w:t>
      </w:r>
      <w:r w:rsidR="0023186E" w:rsidRPr="00EB2C00">
        <w:rPr>
          <w:rFonts w:ascii="Gill Sans MT" w:hAnsi="Gill Sans MT"/>
        </w:rPr>
        <w:t xml:space="preserve">epartments of line ministries, and representatives of the private sector and civil society.  </w:t>
      </w:r>
      <w:proofErr w:type="spellStart"/>
      <w:r w:rsidR="0023186E" w:rsidRPr="00EB2C00">
        <w:rPr>
          <w:rFonts w:ascii="Gill Sans MT" w:hAnsi="Gill Sans MT"/>
        </w:rPr>
        <w:t>NPCU</w:t>
      </w:r>
      <w:proofErr w:type="spellEnd"/>
      <w:r w:rsidR="0023186E" w:rsidRPr="00EB2C00">
        <w:rPr>
          <w:rFonts w:ascii="Gill Sans MT" w:hAnsi="Gill Sans MT"/>
        </w:rPr>
        <w:t xml:space="preserve">, to be headed by the National Project Coordinator (NPC), will be established under the </w:t>
      </w:r>
      <w:r w:rsidR="001F0F5B" w:rsidRPr="00EB2C00">
        <w:rPr>
          <w:rFonts w:ascii="Gill Sans MT" w:hAnsi="Gill Sans MT"/>
        </w:rPr>
        <w:t xml:space="preserve">State </w:t>
      </w:r>
      <w:r w:rsidR="0023186E" w:rsidRPr="00EB2C00">
        <w:rPr>
          <w:rFonts w:ascii="Gill Sans MT" w:hAnsi="Gill Sans MT"/>
        </w:rPr>
        <w:t xml:space="preserve">Department </w:t>
      </w:r>
      <w:r w:rsidR="001F0F5B" w:rsidRPr="00EB2C00">
        <w:rPr>
          <w:rFonts w:ascii="Gill Sans MT" w:hAnsi="Gill Sans MT"/>
        </w:rPr>
        <w:t xml:space="preserve">for </w:t>
      </w:r>
      <w:r w:rsidR="0023186E" w:rsidRPr="00EB2C00">
        <w:rPr>
          <w:rFonts w:ascii="Gill Sans MT" w:hAnsi="Gill Sans MT"/>
        </w:rPr>
        <w:t xml:space="preserve">Crop Development and Agricultural Research and will be responsible for managing day-to-day project implementation.  Other key staff of </w:t>
      </w:r>
      <w:proofErr w:type="spellStart"/>
      <w:r w:rsidR="0023186E" w:rsidRPr="00EB2C00">
        <w:rPr>
          <w:rFonts w:ascii="Gill Sans MT" w:hAnsi="Gill Sans MT"/>
        </w:rPr>
        <w:t>NPCU</w:t>
      </w:r>
      <w:proofErr w:type="spellEnd"/>
      <w:r w:rsidR="0023186E" w:rsidRPr="00EB2C00">
        <w:rPr>
          <w:rFonts w:ascii="Gill Sans MT" w:hAnsi="Gill Sans MT"/>
        </w:rPr>
        <w:t xml:space="preserve"> will include three Component Coordinators, Financial Specialist and Procurement Specialist, an </w:t>
      </w:r>
      <w:proofErr w:type="spellStart"/>
      <w:r w:rsidR="0023186E" w:rsidRPr="00EB2C00">
        <w:rPr>
          <w:rFonts w:ascii="Gill Sans MT" w:hAnsi="Gill Sans MT"/>
        </w:rPr>
        <w:t>M&amp;E</w:t>
      </w:r>
      <w:proofErr w:type="spellEnd"/>
      <w:r w:rsidR="0023186E" w:rsidRPr="00EB2C00">
        <w:rPr>
          <w:rFonts w:ascii="Gill Sans MT" w:hAnsi="Gill Sans MT"/>
        </w:rPr>
        <w:t xml:space="preserve"> Officer, a Contracts Manager, </w:t>
      </w:r>
      <w:r w:rsidR="008D6887" w:rsidRPr="00EB2C00">
        <w:rPr>
          <w:rFonts w:ascii="Gill Sans MT" w:hAnsi="Gill Sans MT"/>
        </w:rPr>
        <w:t xml:space="preserve">a </w:t>
      </w:r>
      <w:r w:rsidR="008D6887" w:rsidRPr="00EB2C00">
        <w:rPr>
          <w:rFonts w:asciiTheme="minorHAnsi" w:hAnsiTheme="minorHAnsi"/>
        </w:rPr>
        <w:t>Communications Specialist</w:t>
      </w:r>
      <w:r w:rsidR="008D6887" w:rsidRPr="00EB2C00">
        <w:rPr>
          <w:rFonts w:ascii="Gill Sans MT" w:hAnsi="Gill Sans MT"/>
        </w:rPr>
        <w:t xml:space="preserve"> </w:t>
      </w:r>
      <w:r w:rsidR="0023186E" w:rsidRPr="00EB2C00">
        <w:rPr>
          <w:rFonts w:ascii="Gill Sans MT" w:hAnsi="Gill Sans MT"/>
        </w:rPr>
        <w:t xml:space="preserve">an Environmental safeguards officer and </w:t>
      </w:r>
      <w:r w:rsidR="00BD7A06" w:rsidRPr="00EB2C00">
        <w:rPr>
          <w:rFonts w:ascii="Gill Sans MT" w:hAnsi="Gill Sans MT"/>
        </w:rPr>
        <w:t xml:space="preserve">a </w:t>
      </w:r>
      <w:r w:rsidR="0023186E" w:rsidRPr="00EB2C00">
        <w:rPr>
          <w:rFonts w:ascii="Gill Sans MT" w:hAnsi="Gill Sans MT"/>
        </w:rPr>
        <w:t>Social Safeguards Officer</w:t>
      </w:r>
      <w:r w:rsidR="00BD7A06" w:rsidRPr="00EB2C00">
        <w:rPr>
          <w:rFonts w:ascii="Gill Sans MT" w:hAnsi="Gill Sans MT"/>
        </w:rPr>
        <w:t>/</w:t>
      </w:r>
      <w:r w:rsidR="008D6887" w:rsidRPr="00EB2C00">
        <w:rPr>
          <w:rFonts w:ascii="Gill Sans MT" w:hAnsi="Gill Sans MT"/>
        </w:rPr>
        <w:t>anthropologist</w:t>
      </w:r>
      <w:r w:rsidR="0023186E" w:rsidRPr="00EB2C00">
        <w:rPr>
          <w:rFonts w:ascii="Gill Sans MT" w:hAnsi="Gill Sans MT"/>
        </w:rPr>
        <w:t xml:space="preserve"> (fulltime). The </w:t>
      </w:r>
      <w:proofErr w:type="spellStart"/>
      <w:r w:rsidR="0023186E" w:rsidRPr="00EB2C00">
        <w:rPr>
          <w:rFonts w:ascii="Gill Sans MT" w:hAnsi="Gill Sans MT"/>
        </w:rPr>
        <w:t>NPCU</w:t>
      </w:r>
      <w:proofErr w:type="spellEnd"/>
      <w:r w:rsidR="0023186E" w:rsidRPr="00EB2C00">
        <w:rPr>
          <w:rFonts w:ascii="Gill Sans MT" w:hAnsi="Gill Sans MT"/>
        </w:rPr>
        <w:t xml:space="preserve"> staff will be seconded to the project on a full-time basis by the national government.  There will be a </w:t>
      </w:r>
      <w:proofErr w:type="spellStart"/>
      <w:r w:rsidR="008D02DB" w:rsidRPr="00EB2C00">
        <w:rPr>
          <w:rFonts w:ascii="Gill Sans MT" w:hAnsi="Gill Sans MT"/>
        </w:rPr>
        <w:t>SEAH</w:t>
      </w:r>
      <w:proofErr w:type="spellEnd"/>
      <w:r w:rsidR="008D6887" w:rsidRPr="00EB2C00">
        <w:rPr>
          <w:rFonts w:ascii="Gill Sans MT" w:hAnsi="Gill Sans MT"/>
        </w:rPr>
        <w:t>/GBV expert</w:t>
      </w:r>
      <w:r w:rsidR="008D02DB" w:rsidRPr="00EB2C00">
        <w:rPr>
          <w:rFonts w:ascii="Gill Sans MT" w:hAnsi="Gill Sans MT"/>
        </w:rPr>
        <w:t xml:space="preserve"> </w:t>
      </w:r>
      <w:r w:rsidR="0023186E" w:rsidRPr="00EB2C00">
        <w:rPr>
          <w:rFonts w:ascii="Gill Sans MT" w:hAnsi="Gill Sans MT"/>
        </w:rPr>
        <w:t xml:space="preserve">consultant recruited to </w:t>
      </w:r>
      <w:r w:rsidR="008D02DB" w:rsidRPr="00EB2C00">
        <w:rPr>
          <w:rFonts w:ascii="Gill Sans MT" w:hAnsi="Gill Sans MT"/>
        </w:rPr>
        <w:t xml:space="preserve">work closely with the </w:t>
      </w:r>
      <w:r w:rsidR="00B3036C" w:rsidRPr="00EB2C00">
        <w:rPr>
          <w:rFonts w:ascii="Gill Sans MT" w:hAnsi="Gill Sans MT"/>
        </w:rPr>
        <w:t xml:space="preserve">project </w:t>
      </w:r>
      <w:r w:rsidR="008D02DB" w:rsidRPr="00EB2C00">
        <w:rPr>
          <w:rFonts w:ascii="Gill Sans MT" w:hAnsi="Gill Sans MT"/>
        </w:rPr>
        <w:t xml:space="preserve">social safeguards </w:t>
      </w:r>
      <w:r w:rsidR="00B3036C" w:rsidRPr="00EB2C00">
        <w:rPr>
          <w:rFonts w:ascii="Gill Sans MT" w:hAnsi="Gill Sans MT"/>
        </w:rPr>
        <w:t xml:space="preserve">and communication </w:t>
      </w:r>
      <w:r w:rsidR="008D02DB" w:rsidRPr="00EB2C00">
        <w:rPr>
          <w:rFonts w:ascii="Gill Sans MT" w:hAnsi="Gill Sans MT"/>
        </w:rPr>
        <w:t>specialist</w:t>
      </w:r>
      <w:r w:rsidR="00B3036C" w:rsidRPr="00EB2C00">
        <w:rPr>
          <w:rFonts w:ascii="Gill Sans MT" w:hAnsi="Gill Sans MT"/>
        </w:rPr>
        <w:t>s</w:t>
      </w:r>
      <w:r w:rsidR="008D02DB" w:rsidRPr="00EB2C00">
        <w:rPr>
          <w:rFonts w:ascii="Gill Sans MT" w:hAnsi="Gill Sans MT"/>
        </w:rPr>
        <w:t xml:space="preserve"> to </w:t>
      </w:r>
      <w:r w:rsidR="0023186E" w:rsidRPr="00EB2C00">
        <w:rPr>
          <w:rFonts w:ascii="Gill Sans MT" w:hAnsi="Gill Sans MT"/>
        </w:rPr>
        <w:t xml:space="preserve">oversee the implementation of this Plan at the national level. </w:t>
      </w:r>
    </w:p>
    <w:p w14:paraId="5AC7AB48" w14:textId="77777777" w:rsidR="0023186E" w:rsidRPr="00EB2C00" w:rsidRDefault="0023186E" w:rsidP="00EA2A46">
      <w:pPr>
        <w:spacing w:line="276" w:lineRule="auto"/>
        <w:jc w:val="both"/>
        <w:rPr>
          <w:rFonts w:ascii="Gill Sans MT" w:hAnsi="Gill Sans MT"/>
        </w:rPr>
      </w:pPr>
    </w:p>
    <w:p w14:paraId="1BDD18FE" w14:textId="1078447B" w:rsidR="00EF7F95" w:rsidRPr="00EB2C00" w:rsidRDefault="0023186E" w:rsidP="00EF7F95">
      <w:pPr>
        <w:spacing w:line="276" w:lineRule="auto"/>
        <w:jc w:val="both"/>
        <w:rPr>
          <w:rFonts w:ascii="Gill Sans MT" w:hAnsi="Gill Sans MT"/>
          <w:bCs/>
        </w:rPr>
        <w:sectPr w:rsidR="00EF7F95" w:rsidRPr="00EB2C00" w:rsidSect="00EB2C00">
          <w:pgSz w:w="11900" w:h="16840"/>
          <w:pgMar w:top="1440" w:right="1440" w:bottom="1440" w:left="1440" w:header="708" w:footer="708" w:gutter="0"/>
          <w:pgNumType w:start="1"/>
          <w:cols w:space="708"/>
          <w:docGrid w:linePitch="360"/>
        </w:sectPr>
      </w:pPr>
      <w:r w:rsidRPr="00EB2C00">
        <w:rPr>
          <w:rFonts w:ascii="Gill Sans MT" w:hAnsi="Gill Sans MT"/>
          <w:bCs/>
        </w:rPr>
        <w:t>There will be formal coordination of activities between the</w:t>
      </w:r>
      <w:r w:rsidRPr="00EB2C00">
        <w:rPr>
          <w:rFonts w:ascii="Gill Sans MT" w:hAnsi="Gill Sans MT"/>
          <w:b/>
        </w:rPr>
        <w:t xml:space="preserve"> </w:t>
      </w:r>
      <w:r w:rsidRPr="00EB2C00">
        <w:rPr>
          <w:rFonts w:ascii="Gill Sans MT" w:hAnsi="Gill Sans MT"/>
        </w:rPr>
        <w:t xml:space="preserve">CPCU in each of the participating counties which will comprise the Country Project Coordinator (CPC), County </w:t>
      </w:r>
      <w:r w:rsidR="000C217D" w:rsidRPr="00EB2C00">
        <w:rPr>
          <w:rFonts w:ascii="Gill Sans MT" w:hAnsi="Gill Sans MT"/>
        </w:rPr>
        <w:t xml:space="preserve">Thematic </w:t>
      </w:r>
      <w:r w:rsidRPr="00EB2C00">
        <w:rPr>
          <w:rFonts w:ascii="Gill Sans MT" w:hAnsi="Gill Sans MT"/>
        </w:rPr>
        <w:t xml:space="preserve">Technical Leads, and County </w:t>
      </w:r>
      <w:proofErr w:type="spellStart"/>
      <w:r w:rsidRPr="00EB2C00">
        <w:rPr>
          <w:rFonts w:ascii="Gill Sans MT" w:hAnsi="Gill Sans MT"/>
        </w:rPr>
        <w:t>M&amp;E</w:t>
      </w:r>
      <w:proofErr w:type="spellEnd"/>
      <w:r w:rsidRPr="00EB2C00">
        <w:rPr>
          <w:rFonts w:ascii="Gill Sans MT" w:hAnsi="Gill Sans MT"/>
        </w:rPr>
        <w:t xml:space="preserve">, Finance, full time Environmental Specialist, </w:t>
      </w:r>
      <w:r w:rsidR="008D6887" w:rsidRPr="00EB2C00">
        <w:rPr>
          <w:rFonts w:ascii="Gill Sans MT" w:hAnsi="Gill Sans MT"/>
        </w:rPr>
        <w:t xml:space="preserve">a </w:t>
      </w:r>
      <w:r w:rsidRPr="00EB2C00">
        <w:rPr>
          <w:rFonts w:ascii="Gill Sans MT" w:hAnsi="Gill Sans MT"/>
        </w:rPr>
        <w:t xml:space="preserve">Social Specialist and Procurement Assistants. </w:t>
      </w:r>
      <w:r w:rsidR="00EF7F95" w:rsidRPr="00EB2C00">
        <w:rPr>
          <w:rFonts w:ascii="Gill Sans MT" w:hAnsi="Gill Sans MT"/>
          <w:bCs/>
        </w:rPr>
        <w:t xml:space="preserve">The National Project Coordinator (NPC) will be overall responsible for the adoption and implementation of the </w:t>
      </w:r>
      <w:proofErr w:type="spellStart"/>
      <w:r w:rsidR="00EF7F95" w:rsidRPr="00EB2C00">
        <w:rPr>
          <w:rFonts w:ascii="Gill Sans MT" w:hAnsi="Gill Sans MT"/>
          <w:bCs/>
        </w:rPr>
        <w:t>SEAH</w:t>
      </w:r>
      <w:proofErr w:type="spellEnd"/>
      <w:r w:rsidR="00EF7F95" w:rsidRPr="00EB2C00">
        <w:rPr>
          <w:rFonts w:ascii="Gill Sans MT" w:hAnsi="Gill Sans MT"/>
          <w:bCs/>
        </w:rPr>
        <w:t xml:space="preserve"> prevention and Response action Plan. The project Managers will be responsible at the county level. While </w:t>
      </w:r>
      <w:proofErr w:type="spellStart"/>
      <w:r w:rsidR="00EF7F95" w:rsidRPr="00EB2C00">
        <w:rPr>
          <w:rFonts w:ascii="Gill Sans MT" w:hAnsi="Gill Sans MT"/>
          <w:bCs/>
        </w:rPr>
        <w:t>SEAH</w:t>
      </w:r>
      <w:proofErr w:type="spellEnd"/>
      <w:r w:rsidR="00EF7F95" w:rsidRPr="00EB2C00">
        <w:rPr>
          <w:rFonts w:ascii="Gill Sans MT" w:hAnsi="Gill Sans MT"/>
          <w:bCs/>
        </w:rPr>
        <w:t xml:space="preserve"> consultant will be the technical support, the Social Specialists at </w:t>
      </w:r>
      <w:proofErr w:type="spellStart"/>
      <w:r w:rsidR="00EF7F95" w:rsidRPr="00EB2C00">
        <w:rPr>
          <w:rFonts w:ascii="Gill Sans MT" w:hAnsi="Gill Sans MT"/>
          <w:bCs/>
        </w:rPr>
        <w:t>NPCU</w:t>
      </w:r>
      <w:proofErr w:type="spellEnd"/>
      <w:r w:rsidR="00EF7F95" w:rsidRPr="00EB2C00">
        <w:rPr>
          <w:rFonts w:ascii="Gill Sans MT" w:hAnsi="Gill Sans MT"/>
          <w:bCs/>
        </w:rPr>
        <w:t xml:space="preserve"> and CPCU will have the primary responsibility to ensure that the implementation of the plan on </w:t>
      </w:r>
      <w:proofErr w:type="gramStart"/>
      <w:r w:rsidR="00EF7F95" w:rsidRPr="00EB2C00">
        <w:rPr>
          <w:rFonts w:ascii="Gill Sans MT" w:hAnsi="Gill Sans MT"/>
          <w:bCs/>
        </w:rPr>
        <w:t>day to day</w:t>
      </w:r>
      <w:proofErr w:type="gramEnd"/>
      <w:r w:rsidR="00EF7F95" w:rsidRPr="00EB2C00">
        <w:rPr>
          <w:rFonts w:ascii="Gill Sans MT" w:hAnsi="Gill Sans MT"/>
          <w:bCs/>
        </w:rPr>
        <w:t xml:space="preserve"> basis. The responsibility is further clarified in </w:t>
      </w:r>
      <w:proofErr w:type="gramStart"/>
      <w:r w:rsidR="00EF7F95" w:rsidRPr="00EB2C00">
        <w:rPr>
          <w:rFonts w:ascii="Gill Sans MT" w:hAnsi="Gill Sans MT"/>
          <w:bCs/>
        </w:rPr>
        <w:t xml:space="preserve">the  </w:t>
      </w:r>
      <w:proofErr w:type="spellStart"/>
      <w:r w:rsidR="00EF7F95" w:rsidRPr="00EB2C00">
        <w:rPr>
          <w:rFonts w:ascii="Gill Sans MT" w:hAnsi="Gill Sans MT"/>
          <w:bCs/>
        </w:rPr>
        <w:t>SEAH</w:t>
      </w:r>
      <w:proofErr w:type="spellEnd"/>
      <w:proofErr w:type="gramEnd"/>
      <w:r w:rsidR="00EF7F95" w:rsidRPr="00EB2C00">
        <w:rPr>
          <w:rFonts w:ascii="Gill Sans MT" w:hAnsi="Gill Sans MT"/>
          <w:bCs/>
        </w:rPr>
        <w:t xml:space="preserve"> Prevention and Response Plan.</w:t>
      </w:r>
    </w:p>
    <w:p w14:paraId="5FF7F3F6" w14:textId="70E7D735" w:rsidR="0023186E" w:rsidRPr="00EB2C00" w:rsidRDefault="0023186E" w:rsidP="00EB2C00">
      <w:pPr>
        <w:numPr>
          <w:ilvl w:val="0"/>
          <w:numId w:val="68"/>
        </w:numPr>
        <w:spacing w:line="276" w:lineRule="auto"/>
        <w:ind w:left="426"/>
        <w:jc w:val="both"/>
        <w:rPr>
          <w:rFonts w:ascii="Gill Sans MT" w:hAnsi="Gill Sans MT"/>
        </w:rPr>
      </w:pPr>
      <w:r w:rsidRPr="00EB2C00">
        <w:rPr>
          <w:rFonts w:ascii="Gill Sans MT" w:hAnsi="Gill Sans MT"/>
        </w:rPr>
        <w:lastRenderedPageBreak/>
        <w:t xml:space="preserve">The </w:t>
      </w:r>
      <w:proofErr w:type="spellStart"/>
      <w:r w:rsidR="00CA7D09" w:rsidRPr="00EB2C00">
        <w:rPr>
          <w:rFonts w:ascii="Gill Sans MT" w:hAnsi="Gill Sans MT"/>
        </w:rPr>
        <w:t>SEAH</w:t>
      </w:r>
      <w:proofErr w:type="spellEnd"/>
      <w:r w:rsidR="00CA7D09" w:rsidRPr="00EB2C00">
        <w:rPr>
          <w:rFonts w:ascii="Gill Sans MT" w:hAnsi="Gill Sans MT"/>
        </w:rPr>
        <w:t xml:space="preserve"> </w:t>
      </w:r>
      <w:r w:rsidRPr="00EB2C00">
        <w:rPr>
          <w:rFonts w:ascii="Gill Sans MT" w:hAnsi="Gill Sans MT"/>
        </w:rPr>
        <w:t xml:space="preserve">consultant will </w:t>
      </w:r>
      <w:proofErr w:type="spellStart"/>
      <w:r w:rsidR="008D6887" w:rsidRPr="00EB2C00">
        <w:rPr>
          <w:rFonts w:ascii="Gill Sans MT" w:hAnsi="Gill Sans MT"/>
        </w:rPr>
        <w:t>will</w:t>
      </w:r>
      <w:proofErr w:type="spellEnd"/>
      <w:r w:rsidR="008D6887" w:rsidRPr="00EB2C00">
        <w:rPr>
          <w:rFonts w:ascii="Gill Sans MT" w:hAnsi="Gill Sans MT"/>
        </w:rPr>
        <w:t xml:space="preserve"> work closely with </w:t>
      </w:r>
      <w:r w:rsidR="00593E98" w:rsidRPr="00EB2C00">
        <w:rPr>
          <w:rFonts w:ascii="Gill Sans MT" w:hAnsi="Gill Sans MT"/>
        </w:rPr>
        <w:t xml:space="preserve">Communication officer and </w:t>
      </w:r>
      <w:r w:rsidR="008D6887" w:rsidRPr="00EB2C00">
        <w:rPr>
          <w:rFonts w:ascii="Gill Sans MT" w:hAnsi="Gill Sans MT"/>
        </w:rPr>
        <w:t xml:space="preserve">Social Safeguards officers </w:t>
      </w:r>
      <w:r w:rsidR="00153A3C" w:rsidRPr="00EB2C00">
        <w:rPr>
          <w:rFonts w:ascii="Gill Sans MT" w:hAnsi="Gill Sans MT"/>
        </w:rPr>
        <w:t>at National and County level</w:t>
      </w:r>
      <w:r w:rsidR="008D6887" w:rsidRPr="00EB2C00">
        <w:rPr>
          <w:rFonts w:ascii="Gill Sans MT" w:hAnsi="Gill Sans MT"/>
        </w:rPr>
        <w:t xml:space="preserve"> in execution of the </w:t>
      </w:r>
      <w:proofErr w:type="spellStart"/>
      <w:r w:rsidRPr="00EB2C00">
        <w:rPr>
          <w:rFonts w:ascii="Gill Sans MT" w:hAnsi="Gill Sans MT"/>
        </w:rPr>
        <w:t>the</w:t>
      </w:r>
      <w:proofErr w:type="spellEnd"/>
      <w:r w:rsidRPr="00EB2C00">
        <w:rPr>
          <w:rFonts w:ascii="Gill Sans MT" w:hAnsi="Gill Sans MT"/>
        </w:rPr>
        <w:t xml:space="preserve"> following responsibilities:</w:t>
      </w:r>
    </w:p>
    <w:p w14:paraId="06BFBF71" w14:textId="3638320B" w:rsidR="0023186E" w:rsidRPr="00EB2C00" w:rsidRDefault="0023186E" w:rsidP="00EA2A46">
      <w:pPr>
        <w:pStyle w:val="ListParagraph"/>
        <w:numPr>
          <w:ilvl w:val="0"/>
          <w:numId w:val="66"/>
        </w:numPr>
        <w:spacing w:line="276" w:lineRule="auto"/>
        <w:jc w:val="both"/>
        <w:rPr>
          <w:rFonts w:ascii="Gill Sans MT" w:hAnsi="Gill Sans MT"/>
          <w:sz w:val="24"/>
          <w:szCs w:val="24"/>
        </w:rPr>
      </w:pPr>
      <w:r w:rsidRPr="00EB2C00">
        <w:rPr>
          <w:rFonts w:ascii="Gill Sans MT" w:hAnsi="Gill Sans MT"/>
          <w:sz w:val="24"/>
          <w:szCs w:val="24"/>
        </w:rPr>
        <w:t>Develop the referral pathway for the project;</w:t>
      </w:r>
    </w:p>
    <w:p w14:paraId="052FF8B4" w14:textId="457F4F70" w:rsidR="0023186E" w:rsidRPr="00EB2C00" w:rsidRDefault="0023186E" w:rsidP="00EA2A46">
      <w:pPr>
        <w:pStyle w:val="ListParagraph"/>
        <w:numPr>
          <w:ilvl w:val="0"/>
          <w:numId w:val="66"/>
        </w:numPr>
        <w:spacing w:line="276" w:lineRule="auto"/>
        <w:jc w:val="both"/>
        <w:rPr>
          <w:rFonts w:ascii="Gill Sans MT" w:hAnsi="Gill Sans MT"/>
          <w:sz w:val="24"/>
          <w:szCs w:val="24"/>
        </w:rPr>
      </w:pPr>
      <w:r w:rsidRPr="00EB2C00">
        <w:rPr>
          <w:rFonts w:ascii="Gill Sans MT" w:hAnsi="Gill Sans MT"/>
          <w:sz w:val="24"/>
          <w:szCs w:val="24"/>
        </w:rPr>
        <w:t xml:space="preserve">Develop a monitoring and evaluation framework for </w:t>
      </w:r>
      <w:proofErr w:type="spellStart"/>
      <w:r w:rsidRPr="00EB2C00">
        <w:rPr>
          <w:rFonts w:ascii="Gill Sans MT" w:hAnsi="Gill Sans MT"/>
          <w:sz w:val="24"/>
          <w:szCs w:val="24"/>
        </w:rPr>
        <w:t>SEAH</w:t>
      </w:r>
      <w:proofErr w:type="spellEnd"/>
      <w:r w:rsidRPr="00EB2C00">
        <w:rPr>
          <w:rFonts w:ascii="Gill Sans MT" w:hAnsi="Gill Sans MT"/>
          <w:sz w:val="24"/>
          <w:szCs w:val="24"/>
        </w:rPr>
        <w:t>;</w:t>
      </w:r>
    </w:p>
    <w:p w14:paraId="4017444B" w14:textId="31DF656A" w:rsidR="0023186E" w:rsidRPr="00EB2C00" w:rsidRDefault="0023186E" w:rsidP="00EA2A46">
      <w:pPr>
        <w:pStyle w:val="ListParagraph"/>
        <w:numPr>
          <w:ilvl w:val="0"/>
          <w:numId w:val="66"/>
        </w:numPr>
        <w:spacing w:line="276" w:lineRule="auto"/>
        <w:jc w:val="both"/>
        <w:rPr>
          <w:rFonts w:ascii="Gill Sans MT" w:hAnsi="Gill Sans MT"/>
          <w:sz w:val="24"/>
          <w:szCs w:val="24"/>
        </w:rPr>
      </w:pPr>
      <w:r w:rsidRPr="00EB2C00">
        <w:rPr>
          <w:rFonts w:ascii="Gill Sans MT" w:hAnsi="Gill Sans MT"/>
          <w:sz w:val="24"/>
          <w:szCs w:val="24"/>
        </w:rPr>
        <w:t>Formulate a training program for Project staff and workers at the various levels – national, county and community;</w:t>
      </w:r>
    </w:p>
    <w:p w14:paraId="17C486E2" w14:textId="23306C57" w:rsidR="0023186E" w:rsidRPr="00EB2C00" w:rsidRDefault="0023186E" w:rsidP="00EA2A46">
      <w:pPr>
        <w:pStyle w:val="ListParagraph"/>
        <w:numPr>
          <w:ilvl w:val="0"/>
          <w:numId w:val="66"/>
        </w:numPr>
        <w:spacing w:line="276" w:lineRule="auto"/>
        <w:jc w:val="both"/>
        <w:rPr>
          <w:rFonts w:ascii="Gill Sans MT" w:hAnsi="Gill Sans MT"/>
          <w:sz w:val="24"/>
          <w:szCs w:val="24"/>
        </w:rPr>
      </w:pPr>
      <w:r w:rsidRPr="00EB2C00">
        <w:rPr>
          <w:rFonts w:ascii="Gill Sans MT" w:hAnsi="Gill Sans MT"/>
          <w:sz w:val="24"/>
          <w:szCs w:val="24"/>
        </w:rPr>
        <w:t>ensure that survivo</w:t>
      </w:r>
      <w:r w:rsidR="005036BA" w:rsidRPr="00EB2C00">
        <w:rPr>
          <w:rFonts w:ascii="Gill Sans MT" w:hAnsi="Gill Sans MT"/>
          <w:sz w:val="24"/>
          <w:szCs w:val="24"/>
        </w:rPr>
        <w:t xml:space="preserve">r centered approach to </w:t>
      </w:r>
      <w:proofErr w:type="spellStart"/>
      <w:r w:rsidR="005036BA" w:rsidRPr="00EB2C00">
        <w:rPr>
          <w:rFonts w:ascii="Gill Sans MT" w:hAnsi="Gill Sans MT"/>
          <w:sz w:val="24"/>
          <w:szCs w:val="24"/>
        </w:rPr>
        <w:t>SEAH</w:t>
      </w:r>
      <w:proofErr w:type="spellEnd"/>
      <w:r w:rsidR="008D6887" w:rsidRPr="00EB2C00">
        <w:rPr>
          <w:rFonts w:ascii="Gill Sans MT" w:hAnsi="Gill Sans MT"/>
          <w:sz w:val="24"/>
          <w:szCs w:val="24"/>
        </w:rPr>
        <w:t xml:space="preserve"> is implemented</w:t>
      </w:r>
      <w:r w:rsidR="005036BA" w:rsidRPr="00EB2C00">
        <w:rPr>
          <w:rFonts w:ascii="Gill Sans MT" w:hAnsi="Gill Sans MT"/>
          <w:sz w:val="24"/>
          <w:szCs w:val="24"/>
        </w:rPr>
        <w:t>;</w:t>
      </w:r>
    </w:p>
    <w:p w14:paraId="756E0FF1" w14:textId="13B8FDA8" w:rsidR="0023186E" w:rsidRPr="00EB2C00" w:rsidRDefault="0023186E" w:rsidP="00EA2A46">
      <w:pPr>
        <w:pStyle w:val="ListParagraph"/>
        <w:numPr>
          <w:ilvl w:val="0"/>
          <w:numId w:val="66"/>
        </w:numPr>
        <w:spacing w:line="276" w:lineRule="auto"/>
        <w:jc w:val="both"/>
        <w:rPr>
          <w:rFonts w:ascii="Gill Sans MT" w:hAnsi="Gill Sans MT"/>
          <w:sz w:val="24"/>
          <w:szCs w:val="24"/>
        </w:rPr>
      </w:pPr>
      <w:r w:rsidRPr="00EB2C00">
        <w:rPr>
          <w:rFonts w:ascii="Gill Sans MT" w:hAnsi="Gill Sans MT"/>
          <w:sz w:val="24"/>
          <w:szCs w:val="24"/>
        </w:rPr>
        <w:t xml:space="preserve">sensitize communities on the </w:t>
      </w:r>
      <w:proofErr w:type="spellStart"/>
      <w:r w:rsidRPr="00EB2C00">
        <w:rPr>
          <w:rFonts w:ascii="Gill Sans MT" w:hAnsi="Gill Sans MT"/>
          <w:sz w:val="24"/>
          <w:szCs w:val="24"/>
        </w:rPr>
        <w:t>SEAH</w:t>
      </w:r>
      <w:proofErr w:type="spellEnd"/>
      <w:r w:rsidRPr="00EB2C00">
        <w:rPr>
          <w:rFonts w:ascii="Gill Sans MT" w:hAnsi="Gill Sans MT"/>
          <w:sz w:val="24"/>
          <w:szCs w:val="24"/>
        </w:rPr>
        <w:t xml:space="preserve"> Prevention and Response Plan;</w:t>
      </w:r>
    </w:p>
    <w:p w14:paraId="2276077C" w14:textId="03F0F75C" w:rsidR="000B7AF5" w:rsidRPr="00EB2C00" w:rsidRDefault="000B7AF5" w:rsidP="00EA2A46">
      <w:pPr>
        <w:pStyle w:val="ListParagraph"/>
        <w:numPr>
          <w:ilvl w:val="0"/>
          <w:numId w:val="66"/>
        </w:numPr>
        <w:spacing w:line="276" w:lineRule="auto"/>
        <w:jc w:val="both"/>
        <w:rPr>
          <w:rFonts w:ascii="Gill Sans MT" w:hAnsi="Gill Sans MT"/>
          <w:sz w:val="24"/>
          <w:szCs w:val="24"/>
        </w:rPr>
      </w:pPr>
      <w:r w:rsidRPr="00EB2C00">
        <w:rPr>
          <w:rFonts w:ascii="Gill Sans MT" w:hAnsi="Gill Sans MT"/>
          <w:sz w:val="24"/>
          <w:szCs w:val="24"/>
        </w:rPr>
        <w:t xml:space="preserve">Document/log all </w:t>
      </w:r>
      <w:proofErr w:type="spellStart"/>
      <w:r w:rsidRPr="00EB2C00">
        <w:rPr>
          <w:rFonts w:ascii="Gill Sans MT" w:hAnsi="Gill Sans MT"/>
          <w:sz w:val="24"/>
          <w:szCs w:val="24"/>
        </w:rPr>
        <w:t>SEAH</w:t>
      </w:r>
      <w:proofErr w:type="spellEnd"/>
      <w:r w:rsidRPr="00EB2C00">
        <w:rPr>
          <w:rFonts w:ascii="Gill Sans MT" w:hAnsi="Gill Sans MT"/>
          <w:sz w:val="24"/>
          <w:szCs w:val="24"/>
        </w:rPr>
        <w:t xml:space="preserve"> cases including that status of cases (ongoing, completed, closed, etc.);</w:t>
      </w:r>
    </w:p>
    <w:p w14:paraId="51D58A3E" w14:textId="3AE7C46A" w:rsidR="0023186E" w:rsidRPr="00EB2C00" w:rsidRDefault="0023186E" w:rsidP="00EA2A46">
      <w:pPr>
        <w:pStyle w:val="ListParagraph"/>
        <w:numPr>
          <w:ilvl w:val="0"/>
          <w:numId w:val="66"/>
        </w:numPr>
        <w:spacing w:line="276" w:lineRule="auto"/>
        <w:jc w:val="both"/>
        <w:rPr>
          <w:rFonts w:ascii="Gill Sans MT" w:hAnsi="Gill Sans MT"/>
          <w:sz w:val="24"/>
          <w:szCs w:val="24"/>
        </w:rPr>
      </w:pPr>
      <w:r w:rsidRPr="00EB2C00">
        <w:rPr>
          <w:rFonts w:ascii="Gill Sans MT" w:hAnsi="Gill Sans MT"/>
          <w:sz w:val="24"/>
          <w:szCs w:val="24"/>
        </w:rPr>
        <w:t xml:space="preserve">Monitor and report on the Prevention and Response </w:t>
      </w:r>
      <w:r w:rsidR="008D6887" w:rsidRPr="00EB2C00">
        <w:rPr>
          <w:rFonts w:ascii="Gill Sans MT" w:hAnsi="Gill Sans MT"/>
          <w:sz w:val="24"/>
          <w:szCs w:val="24"/>
        </w:rPr>
        <w:t xml:space="preserve">actions </w:t>
      </w:r>
      <w:r w:rsidRPr="00EB2C00">
        <w:rPr>
          <w:rFonts w:ascii="Gill Sans MT" w:hAnsi="Gill Sans MT"/>
          <w:sz w:val="24"/>
          <w:szCs w:val="24"/>
        </w:rPr>
        <w:t>of the Plan;</w:t>
      </w:r>
    </w:p>
    <w:p w14:paraId="28E95562" w14:textId="7CDC39A7" w:rsidR="0023186E" w:rsidRPr="00EB2C00" w:rsidRDefault="0023186E" w:rsidP="00EA2A46">
      <w:pPr>
        <w:pStyle w:val="ListParagraph"/>
        <w:numPr>
          <w:ilvl w:val="0"/>
          <w:numId w:val="66"/>
        </w:numPr>
        <w:spacing w:line="276" w:lineRule="auto"/>
        <w:jc w:val="both"/>
        <w:rPr>
          <w:rFonts w:ascii="Gill Sans MT" w:hAnsi="Gill Sans MT"/>
          <w:sz w:val="24"/>
          <w:szCs w:val="24"/>
        </w:rPr>
      </w:pPr>
      <w:r w:rsidRPr="00EB2C00">
        <w:rPr>
          <w:rFonts w:ascii="Gill Sans MT" w:hAnsi="Gill Sans MT"/>
          <w:sz w:val="24"/>
          <w:szCs w:val="24"/>
        </w:rPr>
        <w:t xml:space="preserve">Notify the CPCU and </w:t>
      </w:r>
      <w:proofErr w:type="spellStart"/>
      <w:r w:rsidR="00D616FC" w:rsidRPr="00EB2C00">
        <w:rPr>
          <w:rFonts w:ascii="Gill Sans MT" w:hAnsi="Gill Sans MT"/>
          <w:sz w:val="24"/>
          <w:szCs w:val="24"/>
        </w:rPr>
        <w:t>N</w:t>
      </w:r>
      <w:r w:rsidRPr="00EB2C00">
        <w:rPr>
          <w:rFonts w:ascii="Gill Sans MT" w:hAnsi="Gill Sans MT"/>
          <w:sz w:val="24"/>
          <w:szCs w:val="24"/>
        </w:rPr>
        <w:t>PCU</w:t>
      </w:r>
      <w:proofErr w:type="spellEnd"/>
      <w:r w:rsidRPr="00EB2C00">
        <w:rPr>
          <w:rFonts w:ascii="Gill Sans MT" w:hAnsi="Gill Sans MT"/>
          <w:sz w:val="24"/>
          <w:szCs w:val="24"/>
        </w:rPr>
        <w:t xml:space="preserve"> on any concerns related to </w:t>
      </w:r>
      <w:proofErr w:type="spellStart"/>
      <w:r w:rsidRPr="00EB2C00">
        <w:rPr>
          <w:rFonts w:ascii="Gill Sans MT" w:hAnsi="Gill Sans MT"/>
          <w:sz w:val="24"/>
          <w:szCs w:val="24"/>
        </w:rPr>
        <w:t>SEAH</w:t>
      </w:r>
      <w:proofErr w:type="spellEnd"/>
      <w:r w:rsidRPr="00EB2C00">
        <w:rPr>
          <w:rFonts w:ascii="Gill Sans MT" w:hAnsi="Gill Sans MT"/>
          <w:sz w:val="24"/>
          <w:szCs w:val="24"/>
        </w:rPr>
        <w:t xml:space="preserve"> for the project;</w:t>
      </w:r>
    </w:p>
    <w:p w14:paraId="55AEDE0C" w14:textId="56C21B9D" w:rsidR="0023186E" w:rsidRPr="00EB2C00" w:rsidRDefault="0023186E" w:rsidP="00EA2A46">
      <w:pPr>
        <w:pStyle w:val="ListParagraph"/>
        <w:numPr>
          <w:ilvl w:val="0"/>
          <w:numId w:val="66"/>
        </w:numPr>
        <w:spacing w:line="276" w:lineRule="auto"/>
        <w:jc w:val="both"/>
        <w:rPr>
          <w:rFonts w:ascii="Gill Sans MT" w:hAnsi="Gill Sans MT"/>
        </w:rPr>
      </w:pPr>
      <w:r w:rsidRPr="00EB2C00">
        <w:rPr>
          <w:rFonts w:ascii="Gill Sans MT" w:hAnsi="Gill Sans MT"/>
          <w:sz w:val="24"/>
          <w:szCs w:val="24"/>
        </w:rPr>
        <w:t xml:space="preserve">Report project-related </w:t>
      </w:r>
      <w:proofErr w:type="spellStart"/>
      <w:r w:rsidRPr="00EB2C00">
        <w:rPr>
          <w:rFonts w:ascii="Gill Sans MT" w:hAnsi="Gill Sans MT"/>
          <w:sz w:val="24"/>
          <w:szCs w:val="24"/>
        </w:rPr>
        <w:t>SEAH</w:t>
      </w:r>
      <w:proofErr w:type="spellEnd"/>
      <w:r w:rsidRPr="00EB2C00">
        <w:rPr>
          <w:rFonts w:ascii="Gill Sans MT" w:hAnsi="Gill Sans MT"/>
          <w:sz w:val="24"/>
          <w:szCs w:val="24"/>
        </w:rPr>
        <w:t xml:space="preserve"> to the PCU and World Bank within the stipulated timeframe. </w:t>
      </w:r>
    </w:p>
    <w:p w14:paraId="7FCB241E" w14:textId="77777777" w:rsidR="0023186E" w:rsidRPr="00EB2C00" w:rsidRDefault="0023186E" w:rsidP="00EA2A46">
      <w:pPr>
        <w:spacing w:line="276" w:lineRule="auto"/>
        <w:jc w:val="both"/>
        <w:rPr>
          <w:rFonts w:ascii="Gill Sans MT" w:hAnsi="Gill Sans MT"/>
          <w:bCs/>
        </w:rPr>
      </w:pPr>
    </w:p>
    <w:p w14:paraId="5DA04F04" w14:textId="3D1F9408" w:rsidR="00EA70D4" w:rsidRPr="00EB2C00" w:rsidRDefault="00EA559B" w:rsidP="00EA2A46">
      <w:pPr>
        <w:pStyle w:val="Heading1"/>
        <w:spacing w:before="0" w:after="0" w:line="276" w:lineRule="auto"/>
        <w:rPr>
          <w:szCs w:val="28"/>
        </w:rPr>
      </w:pPr>
      <w:bookmarkStart w:id="24" w:name="_Toc98511232"/>
      <w:proofErr w:type="spellStart"/>
      <w:r w:rsidRPr="00EB2C00">
        <w:rPr>
          <w:szCs w:val="28"/>
        </w:rPr>
        <w:t>SEAH</w:t>
      </w:r>
      <w:proofErr w:type="spellEnd"/>
      <w:r w:rsidRPr="00EB2C00">
        <w:rPr>
          <w:szCs w:val="28"/>
        </w:rPr>
        <w:t xml:space="preserve"> Prevention and Response </w:t>
      </w:r>
      <w:r w:rsidR="00EA70D4" w:rsidRPr="00EB2C00">
        <w:rPr>
          <w:szCs w:val="28"/>
        </w:rPr>
        <w:t>Plan</w:t>
      </w:r>
      <w:bookmarkEnd w:id="24"/>
    </w:p>
    <w:p w14:paraId="36718849" w14:textId="304976EF" w:rsidR="004644B4" w:rsidRPr="00EB2C00" w:rsidRDefault="00B14795" w:rsidP="00EB2C00">
      <w:pPr>
        <w:pStyle w:val="ListParagraph"/>
        <w:numPr>
          <w:ilvl w:val="0"/>
          <w:numId w:val="68"/>
        </w:numPr>
        <w:spacing w:line="276" w:lineRule="auto"/>
        <w:jc w:val="both"/>
        <w:rPr>
          <w:rFonts w:ascii="Gill Sans MT" w:hAnsi="Gill Sans MT"/>
          <w:sz w:val="24"/>
          <w:szCs w:val="24"/>
        </w:rPr>
      </w:pPr>
      <w:r w:rsidRPr="00EB2C00">
        <w:rPr>
          <w:rFonts w:ascii="Gill Sans MT" w:hAnsi="Gill Sans MT"/>
          <w:bCs/>
          <w:sz w:val="24"/>
          <w:szCs w:val="24"/>
        </w:rPr>
        <w:t>Table 2</w:t>
      </w:r>
      <w:r w:rsidR="00FE46CC" w:rsidRPr="00EB2C00">
        <w:rPr>
          <w:rFonts w:ascii="Gill Sans MT" w:hAnsi="Gill Sans MT"/>
          <w:bCs/>
          <w:sz w:val="24"/>
          <w:szCs w:val="24"/>
        </w:rPr>
        <w:t xml:space="preserve"> provided a summary of the prevention and response plan for </w:t>
      </w:r>
      <w:proofErr w:type="spellStart"/>
      <w:r w:rsidR="00FE46CC" w:rsidRPr="00EB2C00">
        <w:rPr>
          <w:rFonts w:ascii="Gill Sans MT" w:hAnsi="Gill Sans MT"/>
          <w:bCs/>
          <w:sz w:val="24"/>
          <w:szCs w:val="24"/>
        </w:rPr>
        <w:t>SEAH</w:t>
      </w:r>
      <w:proofErr w:type="spellEnd"/>
      <w:r w:rsidR="00FE46CC" w:rsidRPr="00EB2C00">
        <w:rPr>
          <w:rFonts w:ascii="Gill Sans MT" w:hAnsi="Gill Sans MT"/>
          <w:bCs/>
          <w:sz w:val="24"/>
          <w:szCs w:val="24"/>
        </w:rPr>
        <w:t xml:space="preserve"> to be customized for use in </w:t>
      </w:r>
      <w:proofErr w:type="spellStart"/>
      <w:r w:rsidR="00FE46CC" w:rsidRPr="00EB2C00">
        <w:rPr>
          <w:rFonts w:ascii="Gill Sans MT" w:hAnsi="Gill Sans MT"/>
          <w:bCs/>
          <w:sz w:val="24"/>
          <w:szCs w:val="24"/>
        </w:rPr>
        <w:t>NAVCDP</w:t>
      </w:r>
      <w:proofErr w:type="spellEnd"/>
      <w:r w:rsidR="00FE46CC" w:rsidRPr="00EB2C00">
        <w:rPr>
          <w:rFonts w:ascii="Gill Sans MT" w:hAnsi="Gill Sans MT"/>
          <w:bCs/>
          <w:sz w:val="24"/>
          <w:szCs w:val="24"/>
        </w:rPr>
        <w:t xml:space="preserve">. The </w:t>
      </w:r>
      <w:proofErr w:type="spellStart"/>
      <w:r w:rsidR="00FE46CC" w:rsidRPr="00EB2C00">
        <w:rPr>
          <w:rFonts w:ascii="Gill Sans MT" w:hAnsi="Gill Sans MT"/>
          <w:bCs/>
          <w:sz w:val="24"/>
          <w:szCs w:val="24"/>
        </w:rPr>
        <w:t>NPCU</w:t>
      </w:r>
      <w:proofErr w:type="spellEnd"/>
      <w:r w:rsidR="00FE46CC" w:rsidRPr="00EB2C00">
        <w:rPr>
          <w:rFonts w:ascii="Gill Sans MT" w:hAnsi="Gill Sans MT"/>
          <w:bCs/>
          <w:sz w:val="24"/>
          <w:szCs w:val="24"/>
        </w:rPr>
        <w:t xml:space="preserve"> staff will include a GBV consultant who will Coordinate sensitization of all project structures on </w:t>
      </w:r>
      <w:proofErr w:type="spellStart"/>
      <w:r w:rsidR="00FE46CC" w:rsidRPr="00EB2C00">
        <w:rPr>
          <w:rFonts w:ascii="Gill Sans MT" w:hAnsi="Gill Sans MT"/>
          <w:bCs/>
          <w:sz w:val="24"/>
          <w:szCs w:val="24"/>
        </w:rPr>
        <w:t>SEAH</w:t>
      </w:r>
      <w:proofErr w:type="spellEnd"/>
      <w:r w:rsidR="00FE46CC" w:rsidRPr="00EB2C00">
        <w:rPr>
          <w:rFonts w:ascii="Gill Sans MT" w:hAnsi="Gill Sans MT"/>
          <w:bCs/>
          <w:sz w:val="24"/>
          <w:szCs w:val="24"/>
        </w:rPr>
        <w:t xml:space="preserve">. </w:t>
      </w:r>
      <w:proofErr w:type="spellStart"/>
      <w:r w:rsidR="00FE46CC" w:rsidRPr="00EB2C00">
        <w:rPr>
          <w:rFonts w:ascii="Gill Sans MT" w:hAnsi="Gill Sans MT"/>
          <w:bCs/>
          <w:sz w:val="24"/>
          <w:szCs w:val="24"/>
        </w:rPr>
        <w:t>He/She</w:t>
      </w:r>
      <w:proofErr w:type="spellEnd"/>
      <w:r w:rsidR="00FE46CC" w:rsidRPr="00EB2C00">
        <w:rPr>
          <w:rFonts w:ascii="Gill Sans MT" w:hAnsi="Gill Sans MT"/>
          <w:bCs/>
          <w:sz w:val="24"/>
          <w:szCs w:val="24"/>
        </w:rPr>
        <w:t xml:space="preserve"> will also be involved in mainstreaming of the </w:t>
      </w:r>
      <w:proofErr w:type="spellStart"/>
      <w:r w:rsidR="00FE46CC" w:rsidRPr="00EB2C00">
        <w:rPr>
          <w:rFonts w:ascii="Gill Sans MT" w:hAnsi="Gill Sans MT"/>
          <w:bCs/>
          <w:sz w:val="24"/>
          <w:szCs w:val="24"/>
        </w:rPr>
        <w:t>SEAH</w:t>
      </w:r>
      <w:proofErr w:type="spellEnd"/>
      <w:r w:rsidR="00FE46CC" w:rsidRPr="00EB2C00">
        <w:rPr>
          <w:rFonts w:ascii="Gill Sans MT" w:hAnsi="Gill Sans MT"/>
          <w:bCs/>
          <w:sz w:val="24"/>
          <w:szCs w:val="24"/>
        </w:rPr>
        <w:t xml:space="preserve"> issues into all project activities at the </w:t>
      </w:r>
      <w:proofErr w:type="spellStart"/>
      <w:r w:rsidR="00FE46CC" w:rsidRPr="00EB2C00">
        <w:rPr>
          <w:rFonts w:ascii="Gill Sans MT" w:hAnsi="Gill Sans MT"/>
          <w:bCs/>
          <w:sz w:val="24"/>
          <w:szCs w:val="24"/>
        </w:rPr>
        <w:t>NPCU</w:t>
      </w:r>
      <w:proofErr w:type="spellEnd"/>
      <w:r w:rsidR="00FE46CC" w:rsidRPr="00EB2C00">
        <w:rPr>
          <w:rFonts w:ascii="Gill Sans MT" w:hAnsi="Gill Sans MT"/>
          <w:bCs/>
          <w:sz w:val="24"/>
          <w:szCs w:val="24"/>
        </w:rPr>
        <w:t xml:space="preserve">. The </w:t>
      </w:r>
      <w:proofErr w:type="spellStart"/>
      <w:r w:rsidR="00FE46CC" w:rsidRPr="00EB2C00">
        <w:rPr>
          <w:rFonts w:ascii="Gill Sans MT" w:hAnsi="Gill Sans MT"/>
          <w:bCs/>
          <w:sz w:val="24"/>
          <w:szCs w:val="24"/>
        </w:rPr>
        <w:t>SEAH</w:t>
      </w:r>
      <w:proofErr w:type="spellEnd"/>
      <w:r w:rsidR="00FE46CC" w:rsidRPr="00EB2C00">
        <w:rPr>
          <w:rFonts w:ascii="Gill Sans MT" w:hAnsi="Gill Sans MT"/>
          <w:bCs/>
          <w:sz w:val="24"/>
          <w:szCs w:val="24"/>
        </w:rPr>
        <w:t xml:space="preserve"> issues will be cascaded to the sub projects level by the social safeguards officer at the CPCU</w:t>
      </w:r>
      <w:r w:rsidR="00FE46CC" w:rsidRPr="00EB2C00">
        <w:rPr>
          <w:rFonts w:ascii="Gill Sans MT" w:hAnsi="Gill Sans MT"/>
          <w:sz w:val="24"/>
          <w:szCs w:val="24"/>
        </w:rPr>
        <w:t>.</w:t>
      </w:r>
    </w:p>
    <w:p w14:paraId="0D646E4B" w14:textId="77777777" w:rsidR="007A0558" w:rsidRPr="00EB2C00" w:rsidRDefault="007A0558" w:rsidP="00EB2C00">
      <w:pPr>
        <w:spacing w:line="276" w:lineRule="auto"/>
        <w:jc w:val="both"/>
        <w:rPr>
          <w:rFonts w:ascii="Gill Sans MT" w:hAnsi="Gill Sans MT"/>
        </w:rPr>
      </w:pPr>
    </w:p>
    <w:p w14:paraId="6A043A5F" w14:textId="14E879CC" w:rsidR="00247702" w:rsidRPr="00EB2C00" w:rsidRDefault="00EA2A46" w:rsidP="00EA2A46">
      <w:pPr>
        <w:pStyle w:val="Caption"/>
        <w:spacing w:line="276" w:lineRule="auto"/>
        <w:rPr>
          <w:rFonts w:ascii="Gill Sans MT" w:hAnsi="Gill Sans MT"/>
          <w:b/>
          <w:bCs/>
          <w:color w:val="auto"/>
        </w:rPr>
      </w:pPr>
      <w:r w:rsidRPr="00EB2C00">
        <w:rPr>
          <w:rFonts w:ascii="Gill Sans MT" w:hAnsi="Gill Sans MT"/>
          <w:b/>
          <w:bCs/>
          <w:color w:val="auto"/>
        </w:rPr>
        <w:fldChar w:fldCharType="begin"/>
      </w:r>
      <w:r w:rsidRPr="00EB2C00">
        <w:rPr>
          <w:rFonts w:ascii="Gill Sans MT" w:hAnsi="Gill Sans MT"/>
          <w:b/>
          <w:bCs/>
          <w:color w:val="auto"/>
        </w:rPr>
        <w:instrText xml:space="preserve"> SEQ Table \* ARABIC </w:instrText>
      </w:r>
      <w:r w:rsidRPr="00EB2C00">
        <w:rPr>
          <w:rFonts w:ascii="Gill Sans MT" w:hAnsi="Gill Sans MT"/>
          <w:b/>
          <w:bCs/>
          <w:color w:val="auto"/>
        </w:rPr>
        <w:fldChar w:fldCharType="separate"/>
      </w:r>
      <w:bookmarkStart w:id="25" w:name="_Toc98511380"/>
      <w:r w:rsidRPr="00EB2C00">
        <w:rPr>
          <w:rFonts w:ascii="Gill Sans MT" w:hAnsi="Gill Sans MT"/>
          <w:b/>
          <w:bCs/>
          <w:noProof/>
          <w:color w:val="auto"/>
        </w:rPr>
        <w:t>2</w:t>
      </w:r>
      <w:r w:rsidRPr="00EB2C00">
        <w:rPr>
          <w:rFonts w:ascii="Gill Sans MT" w:hAnsi="Gill Sans MT"/>
          <w:b/>
          <w:bCs/>
          <w:color w:val="auto"/>
        </w:rPr>
        <w:fldChar w:fldCharType="end"/>
      </w:r>
      <w:r w:rsidRPr="00EB2C00">
        <w:rPr>
          <w:rFonts w:ascii="Gill Sans MT" w:hAnsi="Gill Sans MT"/>
          <w:color w:val="auto"/>
        </w:rPr>
        <w:t xml:space="preserve"> Table 2: Prevention and Response Plan for </w:t>
      </w:r>
      <w:proofErr w:type="spellStart"/>
      <w:r w:rsidRPr="00EB2C00">
        <w:rPr>
          <w:rFonts w:ascii="Gill Sans MT" w:hAnsi="Gill Sans MT"/>
          <w:color w:val="auto"/>
        </w:rPr>
        <w:t>SEAH</w:t>
      </w:r>
      <w:bookmarkEnd w:id="25"/>
      <w:proofErr w:type="spellEnd"/>
    </w:p>
    <w:tbl>
      <w:tblPr>
        <w:tblW w:w="5437"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
        <w:gridCol w:w="2224"/>
        <w:gridCol w:w="3313"/>
        <w:gridCol w:w="1508"/>
        <w:gridCol w:w="1277"/>
        <w:gridCol w:w="1699"/>
        <w:gridCol w:w="2181"/>
        <w:gridCol w:w="1223"/>
        <w:gridCol w:w="1417"/>
      </w:tblGrid>
      <w:tr w:rsidR="00EA559B" w:rsidRPr="00EB2C00" w14:paraId="71BB0898" w14:textId="45444370" w:rsidTr="002D0F5F">
        <w:trPr>
          <w:trHeight w:val="530"/>
          <w:tblHeader/>
        </w:trPr>
        <w:tc>
          <w:tcPr>
            <w:tcW w:w="108" w:type="pct"/>
            <w:shd w:val="clear" w:color="auto" w:fill="BFBFBF"/>
          </w:tcPr>
          <w:p w14:paraId="3F403A42" w14:textId="77777777" w:rsidR="001B0D3D" w:rsidRPr="00EB2C00" w:rsidRDefault="001B0D3D" w:rsidP="00EA2A46">
            <w:pPr>
              <w:spacing w:line="276" w:lineRule="auto"/>
              <w:rPr>
                <w:rFonts w:ascii="Gill Sans MT" w:eastAsia="SimSun" w:hAnsi="Gill Sans MT"/>
                <w:sz w:val="18"/>
                <w:szCs w:val="18"/>
                <w:lang w:eastAsia="zh-CN"/>
              </w:rPr>
            </w:pPr>
          </w:p>
        </w:tc>
        <w:tc>
          <w:tcPr>
            <w:tcW w:w="733" w:type="pct"/>
            <w:shd w:val="clear" w:color="auto" w:fill="BFBFBF"/>
          </w:tcPr>
          <w:p w14:paraId="1E07D776"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Objectives</w:t>
            </w:r>
          </w:p>
        </w:tc>
        <w:tc>
          <w:tcPr>
            <w:tcW w:w="1092" w:type="pct"/>
            <w:shd w:val="clear" w:color="auto" w:fill="BFBFBF"/>
          </w:tcPr>
          <w:p w14:paraId="2DE18968" w14:textId="7EBFC24B"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 xml:space="preserve">Activities / Steps to be taken to Address </w:t>
            </w:r>
            <w:proofErr w:type="spellStart"/>
            <w:r w:rsidRPr="00EB2C00">
              <w:rPr>
                <w:rFonts w:ascii="Gill Sans MT" w:eastAsia="SimSun" w:hAnsi="Gill Sans MT"/>
                <w:b/>
                <w:sz w:val="18"/>
                <w:szCs w:val="18"/>
                <w:lang w:eastAsia="zh-CN"/>
              </w:rPr>
              <w:t>SEAH</w:t>
            </w:r>
            <w:proofErr w:type="spellEnd"/>
            <w:r w:rsidRPr="00EB2C00">
              <w:rPr>
                <w:rFonts w:ascii="Gill Sans MT" w:eastAsia="SimSun" w:hAnsi="Gill Sans MT"/>
                <w:b/>
                <w:sz w:val="18"/>
                <w:szCs w:val="18"/>
                <w:lang w:eastAsia="zh-CN"/>
              </w:rPr>
              <w:t xml:space="preserve"> risk</w:t>
            </w:r>
          </w:p>
        </w:tc>
        <w:tc>
          <w:tcPr>
            <w:tcW w:w="497" w:type="pct"/>
            <w:shd w:val="clear" w:color="auto" w:fill="BFBFBF"/>
          </w:tcPr>
          <w:p w14:paraId="406135D2"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Timelines</w:t>
            </w:r>
          </w:p>
        </w:tc>
        <w:tc>
          <w:tcPr>
            <w:tcW w:w="421" w:type="pct"/>
            <w:shd w:val="clear" w:color="auto" w:fill="BFBFBF"/>
          </w:tcPr>
          <w:p w14:paraId="6C5A875D"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Responsible</w:t>
            </w:r>
          </w:p>
        </w:tc>
        <w:tc>
          <w:tcPr>
            <w:tcW w:w="560" w:type="pct"/>
            <w:shd w:val="clear" w:color="auto" w:fill="BFBFBF"/>
          </w:tcPr>
          <w:p w14:paraId="6807DEF6"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Monitoring (Who will monitor)</w:t>
            </w:r>
          </w:p>
        </w:tc>
        <w:tc>
          <w:tcPr>
            <w:tcW w:w="719" w:type="pct"/>
            <w:shd w:val="clear" w:color="auto" w:fill="BFBFBF"/>
          </w:tcPr>
          <w:p w14:paraId="11017E07"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Output Indicators</w:t>
            </w:r>
          </w:p>
        </w:tc>
        <w:tc>
          <w:tcPr>
            <w:tcW w:w="403" w:type="pct"/>
            <w:shd w:val="clear" w:color="auto" w:fill="BFBFBF"/>
          </w:tcPr>
          <w:p w14:paraId="014C9349" w14:textId="2F4E0D17" w:rsidR="001B0D3D" w:rsidRPr="00EB2C00" w:rsidRDefault="00AB68C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Time period (days)</w:t>
            </w:r>
          </w:p>
        </w:tc>
        <w:tc>
          <w:tcPr>
            <w:tcW w:w="467" w:type="pct"/>
            <w:shd w:val="clear" w:color="auto" w:fill="BFBFBF"/>
          </w:tcPr>
          <w:p w14:paraId="66DC09DC" w14:textId="638ED746"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Estimated Budget</w:t>
            </w:r>
            <w:r w:rsidR="00AB68CD" w:rsidRPr="00EB2C00">
              <w:rPr>
                <w:rFonts w:ascii="Gill Sans MT" w:eastAsia="SimSun" w:hAnsi="Gill Sans MT"/>
                <w:b/>
                <w:sz w:val="18"/>
                <w:szCs w:val="18"/>
                <w:lang w:eastAsia="zh-CN"/>
              </w:rPr>
              <w:t xml:space="preserve"> (KES</w:t>
            </w:r>
            <w:r w:rsidR="00444947" w:rsidRPr="00EB2C00">
              <w:rPr>
                <w:rFonts w:ascii="Gill Sans MT" w:eastAsia="SimSun" w:hAnsi="Gill Sans MT"/>
                <w:b/>
                <w:sz w:val="18"/>
                <w:szCs w:val="18"/>
                <w:lang w:eastAsia="zh-CN"/>
              </w:rPr>
              <w:t>)</w:t>
            </w:r>
          </w:p>
        </w:tc>
      </w:tr>
      <w:tr w:rsidR="00A836D7" w:rsidRPr="00EB2C00" w14:paraId="4BC9502D" w14:textId="00ABDF72" w:rsidTr="00B01A5B">
        <w:tc>
          <w:tcPr>
            <w:tcW w:w="108" w:type="pct"/>
          </w:tcPr>
          <w:p w14:paraId="2F45AE73"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1</w:t>
            </w:r>
          </w:p>
        </w:tc>
        <w:tc>
          <w:tcPr>
            <w:tcW w:w="4425" w:type="pct"/>
            <w:gridSpan w:val="7"/>
          </w:tcPr>
          <w:p w14:paraId="1F424121"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Coordination, Networking and Partnership</w:t>
            </w:r>
          </w:p>
        </w:tc>
        <w:tc>
          <w:tcPr>
            <w:tcW w:w="467" w:type="pct"/>
          </w:tcPr>
          <w:p w14:paraId="5CA7BD5A" w14:textId="77777777" w:rsidR="001B0D3D" w:rsidRPr="00EB2C00" w:rsidRDefault="001B0D3D" w:rsidP="00EA2A46">
            <w:pPr>
              <w:spacing w:line="276" w:lineRule="auto"/>
              <w:rPr>
                <w:rFonts w:ascii="Gill Sans MT" w:eastAsia="SimSun" w:hAnsi="Gill Sans MT"/>
                <w:b/>
                <w:sz w:val="18"/>
                <w:szCs w:val="18"/>
                <w:lang w:eastAsia="zh-CN"/>
              </w:rPr>
            </w:pPr>
          </w:p>
        </w:tc>
      </w:tr>
      <w:tr w:rsidR="00EA559B" w:rsidRPr="00EB2C00" w14:paraId="7E9E03A8" w14:textId="7B8D5BED" w:rsidTr="002D0F5F">
        <w:tc>
          <w:tcPr>
            <w:tcW w:w="108" w:type="pct"/>
          </w:tcPr>
          <w:p w14:paraId="0515A93D" w14:textId="77777777" w:rsidR="001B0D3D" w:rsidRPr="00EB2C00" w:rsidRDefault="001B0D3D" w:rsidP="00EA2A46">
            <w:pPr>
              <w:spacing w:line="276" w:lineRule="auto"/>
              <w:rPr>
                <w:rFonts w:ascii="Gill Sans MT" w:eastAsia="SimSun" w:hAnsi="Gill Sans MT"/>
                <w:sz w:val="18"/>
                <w:szCs w:val="18"/>
                <w:lang w:eastAsia="zh-CN"/>
              </w:rPr>
            </w:pPr>
          </w:p>
        </w:tc>
        <w:tc>
          <w:tcPr>
            <w:tcW w:w="733" w:type="pct"/>
          </w:tcPr>
          <w:p w14:paraId="2B0A494D" w14:textId="09644498"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To develop an integrated and comprehensive plan that will focus on the process of addressing </w:t>
            </w:r>
            <w:proofErr w:type="spellStart"/>
            <w:r w:rsidR="00FD1D6C"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Hence</w:t>
            </w:r>
            <w:r w:rsidR="00717AA3" w:rsidRPr="00EB2C00">
              <w:rPr>
                <w:rFonts w:ascii="Gill Sans MT" w:eastAsia="SimSun" w:hAnsi="Gill Sans MT"/>
                <w:sz w:val="18"/>
                <w:szCs w:val="18"/>
                <w:lang w:eastAsia="zh-CN"/>
              </w:rPr>
              <w:t>,</w:t>
            </w:r>
            <w:r w:rsidRPr="00EB2C00">
              <w:rPr>
                <w:rFonts w:ascii="Gill Sans MT" w:eastAsia="SimSun" w:hAnsi="Gill Sans MT"/>
                <w:sz w:val="18"/>
                <w:szCs w:val="18"/>
                <w:lang w:eastAsia="zh-CN"/>
              </w:rPr>
              <w:t xml:space="preserve"> the need to form strong alliances with key bodies such as the </w:t>
            </w:r>
            <w:r w:rsidR="001A3C06" w:rsidRPr="00EB2C00">
              <w:rPr>
                <w:rFonts w:ascii="Gill Sans MT" w:eastAsia="SimSun" w:hAnsi="Gill Sans MT"/>
                <w:sz w:val="18"/>
                <w:szCs w:val="18"/>
                <w:lang w:eastAsia="zh-CN"/>
              </w:rPr>
              <w:lastRenderedPageBreak/>
              <w:t>C</w:t>
            </w:r>
            <w:r w:rsidRPr="00EB2C00">
              <w:rPr>
                <w:rFonts w:ascii="Gill Sans MT" w:eastAsia="SimSun" w:hAnsi="Gill Sans MT"/>
                <w:sz w:val="18"/>
                <w:szCs w:val="18"/>
                <w:lang w:eastAsia="zh-CN"/>
              </w:rPr>
              <w:t xml:space="preserve">ounty </w:t>
            </w:r>
            <w:r w:rsidR="001A3C06" w:rsidRPr="00EB2C00">
              <w:rPr>
                <w:rFonts w:ascii="Gill Sans MT" w:eastAsia="SimSun" w:hAnsi="Gill Sans MT"/>
                <w:sz w:val="18"/>
                <w:szCs w:val="18"/>
                <w:lang w:eastAsia="zh-CN"/>
              </w:rPr>
              <w:t>G</w:t>
            </w:r>
            <w:r w:rsidRPr="00EB2C00">
              <w:rPr>
                <w:rFonts w:ascii="Gill Sans MT" w:eastAsia="SimSun" w:hAnsi="Gill Sans MT"/>
                <w:sz w:val="18"/>
                <w:szCs w:val="18"/>
                <w:lang w:eastAsia="zh-CN"/>
              </w:rPr>
              <w:t xml:space="preserve">overnment, the </w:t>
            </w:r>
            <w:r w:rsidR="001A3C06" w:rsidRPr="00EB2C00">
              <w:rPr>
                <w:rFonts w:ascii="Gill Sans MT" w:eastAsia="SimSun" w:hAnsi="Gill Sans MT"/>
                <w:sz w:val="18"/>
                <w:szCs w:val="18"/>
                <w:lang w:eastAsia="zh-CN"/>
              </w:rPr>
              <w:t>N</w:t>
            </w:r>
            <w:r w:rsidRPr="00EB2C00">
              <w:rPr>
                <w:rFonts w:ascii="Gill Sans MT" w:eastAsia="SimSun" w:hAnsi="Gill Sans MT"/>
                <w:sz w:val="18"/>
                <w:szCs w:val="18"/>
                <w:lang w:eastAsia="zh-CN"/>
              </w:rPr>
              <w:t xml:space="preserve">ational </w:t>
            </w:r>
            <w:r w:rsidR="001A3C06" w:rsidRPr="00EB2C00">
              <w:rPr>
                <w:rFonts w:ascii="Gill Sans MT" w:eastAsia="SimSun" w:hAnsi="Gill Sans MT"/>
                <w:sz w:val="18"/>
                <w:szCs w:val="18"/>
                <w:lang w:eastAsia="zh-CN"/>
              </w:rPr>
              <w:t>G</w:t>
            </w:r>
            <w:r w:rsidRPr="00EB2C00">
              <w:rPr>
                <w:rFonts w:ascii="Gill Sans MT" w:eastAsia="SimSun" w:hAnsi="Gill Sans MT"/>
                <w:sz w:val="18"/>
                <w:szCs w:val="18"/>
                <w:lang w:eastAsia="zh-CN"/>
              </w:rPr>
              <w:t>overnment</w:t>
            </w:r>
            <w:r w:rsidR="001A3C06" w:rsidRPr="00EB2C00">
              <w:rPr>
                <w:rFonts w:ascii="Gill Sans MT" w:eastAsia="SimSun" w:hAnsi="Gill Sans MT"/>
                <w:sz w:val="18"/>
                <w:szCs w:val="18"/>
                <w:lang w:eastAsia="zh-CN"/>
              </w:rPr>
              <w:t>s</w:t>
            </w:r>
            <w:r w:rsidRPr="00EB2C00">
              <w:rPr>
                <w:rFonts w:ascii="Gill Sans MT" w:eastAsia="SimSun" w:hAnsi="Gill Sans MT"/>
                <w:sz w:val="18"/>
                <w:szCs w:val="18"/>
                <w:lang w:eastAsia="zh-CN"/>
              </w:rPr>
              <w:t>, the farmers’ organizations, the local community.</w:t>
            </w:r>
          </w:p>
          <w:p w14:paraId="44AAD508" w14:textId="77777777" w:rsidR="001B0D3D" w:rsidRPr="00EB2C00" w:rsidRDefault="001B0D3D" w:rsidP="00EA2A46">
            <w:pPr>
              <w:spacing w:line="276" w:lineRule="auto"/>
              <w:rPr>
                <w:rFonts w:ascii="Gill Sans MT" w:eastAsia="SimSun" w:hAnsi="Gill Sans MT"/>
                <w:sz w:val="18"/>
                <w:szCs w:val="18"/>
                <w:lang w:eastAsia="zh-CN"/>
              </w:rPr>
            </w:pPr>
          </w:p>
          <w:p w14:paraId="68BB6760" w14:textId="5CE04E55" w:rsidR="001B0D3D" w:rsidRPr="00EB2C00" w:rsidRDefault="001B0D3D" w:rsidP="00EA2A46">
            <w:pPr>
              <w:spacing w:line="276" w:lineRule="auto"/>
              <w:rPr>
                <w:rFonts w:ascii="Gill Sans MT" w:eastAsia="SimSun" w:hAnsi="Gill Sans MT"/>
                <w:sz w:val="18"/>
                <w:szCs w:val="18"/>
                <w:lang w:eastAsia="zh-CN"/>
              </w:rPr>
            </w:pPr>
          </w:p>
        </w:tc>
        <w:tc>
          <w:tcPr>
            <w:tcW w:w="1092" w:type="pct"/>
          </w:tcPr>
          <w:p w14:paraId="70239221" w14:textId="4CD45D4D" w:rsidR="001B0D3D" w:rsidRPr="00EB2C00" w:rsidRDefault="001B0D3D" w:rsidP="00EA2A46">
            <w:pPr>
              <w:numPr>
                <w:ilvl w:val="0"/>
                <w:numId w:val="6"/>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lastRenderedPageBreak/>
              <w:t>Agree on which stak</w:t>
            </w:r>
            <w:r w:rsidR="005C246C" w:rsidRPr="00EB2C00">
              <w:rPr>
                <w:rFonts w:ascii="Gill Sans MT" w:eastAsia="SimSun" w:hAnsi="Gill Sans MT"/>
                <w:sz w:val="18"/>
                <w:szCs w:val="18"/>
                <w:lang w:eastAsia="zh-CN"/>
              </w:rPr>
              <w:t xml:space="preserve">eholders will constitute the </w:t>
            </w:r>
            <w:proofErr w:type="spellStart"/>
            <w:r w:rsidR="005C246C"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management team.</w:t>
            </w:r>
          </w:p>
          <w:p w14:paraId="1FA9F719" w14:textId="6D14F99D" w:rsidR="001B0D3D" w:rsidRPr="00EB2C00" w:rsidRDefault="001B0D3D" w:rsidP="00EA2A46">
            <w:pPr>
              <w:numPr>
                <w:ilvl w:val="0"/>
                <w:numId w:val="6"/>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Develop terms of r</w:t>
            </w:r>
            <w:r w:rsidR="00742A56" w:rsidRPr="00EB2C00">
              <w:rPr>
                <w:rFonts w:ascii="Gill Sans MT" w:eastAsia="SimSun" w:hAnsi="Gill Sans MT"/>
                <w:sz w:val="18"/>
                <w:szCs w:val="18"/>
                <w:lang w:eastAsia="zh-CN"/>
              </w:rPr>
              <w:t xml:space="preserve">eference that will guide the </w:t>
            </w:r>
            <w:proofErr w:type="spellStart"/>
            <w:r w:rsidR="00742A56"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management team. </w:t>
            </w:r>
          </w:p>
          <w:p w14:paraId="56793E57" w14:textId="4AF1FCFE" w:rsidR="001B0D3D" w:rsidRPr="00EB2C00" w:rsidRDefault="00742A56" w:rsidP="00EA2A46">
            <w:pPr>
              <w:numPr>
                <w:ilvl w:val="0"/>
                <w:numId w:val="6"/>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Hold workshops for the </w:t>
            </w:r>
            <w:proofErr w:type="spellStart"/>
            <w:r w:rsidRPr="00EB2C00">
              <w:rPr>
                <w:rFonts w:ascii="Gill Sans MT" w:eastAsia="SimSun" w:hAnsi="Gill Sans MT"/>
                <w:sz w:val="18"/>
                <w:szCs w:val="18"/>
                <w:lang w:eastAsia="zh-CN"/>
              </w:rPr>
              <w:t>SEAH</w:t>
            </w:r>
            <w:proofErr w:type="spellEnd"/>
            <w:r w:rsidR="001B0D3D" w:rsidRPr="00EB2C00">
              <w:rPr>
                <w:rFonts w:ascii="Gill Sans MT" w:eastAsia="SimSun" w:hAnsi="Gill Sans MT"/>
                <w:sz w:val="18"/>
                <w:szCs w:val="18"/>
                <w:lang w:eastAsia="zh-CN"/>
              </w:rPr>
              <w:t xml:space="preserve"> management team.</w:t>
            </w:r>
          </w:p>
          <w:p w14:paraId="0858C2DE" w14:textId="77777777" w:rsidR="00FB20D3" w:rsidRPr="00EB2C00" w:rsidRDefault="001B0D3D" w:rsidP="00FB20D3">
            <w:pPr>
              <w:numPr>
                <w:ilvl w:val="0"/>
                <w:numId w:val="6"/>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lastRenderedPageBreak/>
              <w:t>Develop operational guidelines</w:t>
            </w:r>
          </w:p>
          <w:p w14:paraId="3B7D3BE7" w14:textId="4DC3BD3B" w:rsidR="00FB20D3" w:rsidRPr="00EB2C00" w:rsidRDefault="00FB20D3" w:rsidP="00FB20D3">
            <w:pPr>
              <w:numPr>
                <w:ilvl w:val="0"/>
                <w:numId w:val="6"/>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Offer training that will equip the team to engage with the rest of the project team with integrity while inculcating various tools that will deal with </w:t>
            </w:r>
            <w:proofErr w:type="spellStart"/>
            <w:r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w:t>
            </w:r>
          </w:p>
          <w:p w14:paraId="04597BA8" w14:textId="4E6FD72C" w:rsidR="001B0D3D" w:rsidRPr="00EB2C00" w:rsidRDefault="001B0D3D" w:rsidP="00EA2A46">
            <w:pPr>
              <w:numPr>
                <w:ilvl w:val="0"/>
                <w:numId w:val="6"/>
              </w:numPr>
              <w:spacing w:line="276" w:lineRule="auto"/>
              <w:rPr>
                <w:rFonts w:ascii="Gill Sans MT" w:eastAsia="SimSun" w:hAnsi="Gill Sans MT"/>
                <w:sz w:val="18"/>
                <w:szCs w:val="18"/>
                <w:lang w:eastAsia="zh-CN"/>
              </w:rPr>
            </w:pPr>
          </w:p>
        </w:tc>
        <w:tc>
          <w:tcPr>
            <w:tcW w:w="497" w:type="pct"/>
          </w:tcPr>
          <w:p w14:paraId="77E98CA8" w14:textId="3CE77314" w:rsidR="001B0D3D" w:rsidRPr="00EB2C00" w:rsidRDefault="00680709"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lastRenderedPageBreak/>
              <w:t>First 6 months</w:t>
            </w:r>
            <w:r w:rsidR="001B0D3D" w:rsidRPr="00EB2C00">
              <w:rPr>
                <w:rFonts w:ascii="Gill Sans MT" w:eastAsia="SimSun" w:hAnsi="Gill Sans MT"/>
                <w:sz w:val="18"/>
                <w:szCs w:val="18"/>
                <w:lang w:eastAsia="zh-CN"/>
              </w:rPr>
              <w:t xml:space="preserve"> for </w:t>
            </w:r>
            <w:r w:rsidRPr="00EB2C00">
              <w:rPr>
                <w:rFonts w:ascii="Gill Sans MT" w:eastAsia="SimSun" w:hAnsi="Gill Sans MT"/>
                <w:sz w:val="18"/>
                <w:szCs w:val="18"/>
                <w:lang w:eastAsia="zh-CN"/>
              </w:rPr>
              <w:t xml:space="preserve">Constitution of </w:t>
            </w:r>
            <w:proofErr w:type="spellStart"/>
            <w:r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management Team </w:t>
            </w:r>
            <w:proofErr w:type="gramStart"/>
            <w:r w:rsidRPr="00EB2C00">
              <w:rPr>
                <w:rFonts w:ascii="Gill Sans MT" w:eastAsia="SimSun" w:hAnsi="Gill Sans MT"/>
                <w:sz w:val="18"/>
                <w:szCs w:val="18"/>
                <w:lang w:eastAsia="zh-CN"/>
              </w:rPr>
              <w:t xml:space="preserve">and </w:t>
            </w:r>
            <w:r w:rsidR="001B0D3D" w:rsidRPr="00EB2C00">
              <w:rPr>
                <w:rFonts w:ascii="Gill Sans MT" w:eastAsia="SimSun" w:hAnsi="Gill Sans MT"/>
                <w:sz w:val="18"/>
                <w:szCs w:val="18"/>
                <w:lang w:eastAsia="zh-CN"/>
              </w:rPr>
              <w:t xml:space="preserve"> initial</w:t>
            </w:r>
            <w:proofErr w:type="gramEnd"/>
            <w:r w:rsidR="001B0D3D" w:rsidRPr="00EB2C00">
              <w:rPr>
                <w:rFonts w:ascii="Gill Sans MT" w:eastAsia="SimSun" w:hAnsi="Gill Sans MT"/>
                <w:sz w:val="18"/>
                <w:szCs w:val="18"/>
                <w:lang w:eastAsia="zh-CN"/>
              </w:rPr>
              <w:t xml:space="preserve"> training.</w:t>
            </w:r>
          </w:p>
          <w:p w14:paraId="55C604D0" w14:textId="77777777" w:rsidR="001B0D3D" w:rsidRPr="00EB2C00" w:rsidRDefault="001B0D3D" w:rsidP="00EA2A46">
            <w:pPr>
              <w:spacing w:line="276" w:lineRule="auto"/>
              <w:rPr>
                <w:rFonts w:ascii="Gill Sans MT" w:eastAsia="SimSun" w:hAnsi="Gill Sans MT"/>
                <w:sz w:val="18"/>
                <w:szCs w:val="18"/>
                <w:lang w:eastAsia="zh-CN"/>
              </w:rPr>
            </w:pPr>
          </w:p>
          <w:p w14:paraId="08ACB170" w14:textId="77777777" w:rsidR="001B0D3D" w:rsidRPr="00EB2C00" w:rsidRDefault="001B0D3D" w:rsidP="00EA2A46">
            <w:pPr>
              <w:spacing w:line="276" w:lineRule="auto"/>
              <w:rPr>
                <w:rFonts w:ascii="Gill Sans MT" w:eastAsia="SimSun" w:hAnsi="Gill Sans MT"/>
                <w:sz w:val="18"/>
                <w:szCs w:val="18"/>
                <w:lang w:eastAsia="zh-CN"/>
              </w:rPr>
            </w:pPr>
          </w:p>
          <w:p w14:paraId="641FCDCF" w14:textId="67E1A4F0"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Follow up training </w:t>
            </w:r>
            <w:r w:rsidR="00680709" w:rsidRPr="00EB2C00">
              <w:rPr>
                <w:rFonts w:ascii="Gill Sans MT" w:eastAsia="SimSun" w:hAnsi="Gill Sans MT"/>
                <w:sz w:val="18"/>
                <w:szCs w:val="18"/>
                <w:lang w:eastAsia="zh-CN"/>
              </w:rPr>
              <w:t xml:space="preserve">annually </w:t>
            </w:r>
            <w:r w:rsidRPr="00EB2C00">
              <w:rPr>
                <w:rFonts w:ascii="Gill Sans MT" w:eastAsia="SimSun" w:hAnsi="Gill Sans MT"/>
                <w:sz w:val="18"/>
                <w:szCs w:val="18"/>
                <w:lang w:eastAsia="zh-CN"/>
              </w:rPr>
              <w:t>which will include sharing of practical experiences.</w:t>
            </w:r>
          </w:p>
        </w:tc>
        <w:tc>
          <w:tcPr>
            <w:tcW w:w="421" w:type="pct"/>
          </w:tcPr>
          <w:p w14:paraId="332759EA" w14:textId="2429EC58"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lastRenderedPageBreak/>
              <w:t>P</w:t>
            </w:r>
            <w:r w:rsidR="001A3C06" w:rsidRPr="00EB2C00">
              <w:rPr>
                <w:rFonts w:ascii="Gill Sans MT" w:eastAsia="SimSun" w:hAnsi="Gill Sans MT"/>
                <w:sz w:val="18"/>
                <w:szCs w:val="18"/>
                <w:lang w:eastAsia="zh-CN"/>
              </w:rPr>
              <w:t>C</w:t>
            </w:r>
            <w:r w:rsidRPr="00EB2C00">
              <w:rPr>
                <w:rFonts w:ascii="Gill Sans MT" w:eastAsia="SimSun" w:hAnsi="Gill Sans MT"/>
                <w:sz w:val="18"/>
                <w:szCs w:val="18"/>
                <w:lang w:eastAsia="zh-CN"/>
              </w:rPr>
              <w:t>U</w:t>
            </w:r>
          </w:p>
          <w:p w14:paraId="07B12613" w14:textId="77777777" w:rsidR="001B0D3D" w:rsidRPr="00EB2C00" w:rsidRDefault="001B0D3D" w:rsidP="00EA2A46">
            <w:pPr>
              <w:spacing w:line="276" w:lineRule="auto"/>
              <w:rPr>
                <w:rFonts w:ascii="Gill Sans MT" w:eastAsia="SimSun" w:hAnsi="Gill Sans MT"/>
                <w:sz w:val="18"/>
                <w:szCs w:val="18"/>
                <w:lang w:eastAsia="zh-CN"/>
              </w:rPr>
            </w:pPr>
          </w:p>
          <w:p w14:paraId="320E65FE" w14:textId="0C95BF83"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GBV Consultant</w:t>
            </w:r>
          </w:p>
        </w:tc>
        <w:tc>
          <w:tcPr>
            <w:tcW w:w="560" w:type="pct"/>
          </w:tcPr>
          <w:p w14:paraId="6D6B98DD" w14:textId="6CCA3B8E" w:rsidR="001B0D3D" w:rsidRPr="00EB2C00" w:rsidRDefault="00C02DEE"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Project Coordinator</w:t>
            </w:r>
          </w:p>
        </w:tc>
        <w:tc>
          <w:tcPr>
            <w:tcW w:w="719" w:type="pct"/>
          </w:tcPr>
          <w:p w14:paraId="6495EBEF" w14:textId="21742330" w:rsidR="00FB20D3" w:rsidRPr="00EB2C00" w:rsidRDefault="00FB20D3" w:rsidP="00EA2A46">
            <w:pPr>
              <w:numPr>
                <w:ilvl w:val="0"/>
                <w:numId w:val="2"/>
              </w:numPr>
              <w:spacing w:line="276" w:lineRule="auto"/>
              <w:rPr>
                <w:rFonts w:ascii="Gill Sans MT" w:eastAsia="SimSun" w:hAnsi="Gill Sans MT"/>
                <w:sz w:val="18"/>
                <w:szCs w:val="18"/>
                <w:lang w:eastAsia="zh-CN"/>
              </w:rPr>
            </w:pPr>
            <w:proofErr w:type="spellStart"/>
            <w:r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Management Team Constituted and functioning as per </w:t>
            </w:r>
            <w:proofErr w:type="spellStart"/>
            <w:r w:rsidRPr="00EB2C00">
              <w:rPr>
                <w:rFonts w:ascii="Gill Sans MT" w:eastAsia="SimSun" w:hAnsi="Gill Sans MT"/>
                <w:sz w:val="18"/>
                <w:szCs w:val="18"/>
                <w:lang w:eastAsia="zh-CN"/>
              </w:rPr>
              <w:t>ToR</w:t>
            </w:r>
            <w:proofErr w:type="spellEnd"/>
            <w:r w:rsidRPr="00EB2C00">
              <w:rPr>
                <w:rFonts w:ascii="Gill Sans MT" w:eastAsia="SimSun" w:hAnsi="Gill Sans MT"/>
                <w:sz w:val="18"/>
                <w:szCs w:val="18"/>
                <w:lang w:eastAsia="zh-CN"/>
              </w:rPr>
              <w:t xml:space="preserve"> developed</w:t>
            </w:r>
          </w:p>
          <w:p w14:paraId="53D43D16" w14:textId="080785BD" w:rsidR="001B0D3D" w:rsidRPr="00EB2C00" w:rsidRDefault="001B0D3D" w:rsidP="00EA2A46">
            <w:pPr>
              <w:numPr>
                <w:ilvl w:val="0"/>
                <w:numId w:val="2"/>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Number of trainings conducted</w:t>
            </w:r>
            <w:r w:rsidR="00680709" w:rsidRPr="00EB2C00">
              <w:rPr>
                <w:rFonts w:ascii="Gill Sans MT" w:eastAsia="SimSun" w:hAnsi="Gill Sans MT"/>
                <w:sz w:val="18"/>
                <w:szCs w:val="18"/>
                <w:lang w:eastAsia="zh-CN"/>
              </w:rPr>
              <w:t xml:space="preserve"> for </w:t>
            </w:r>
            <w:proofErr w:type="spellStart"/>
            <w:r w:rsidR="00680709" w:rsidRPr="00EB2C00">
              <w:rPr>
                <w:rFonts w:ascii="Gill Sans MT" w:eastAsia="SimSun" w:hAnsi="Gill Sans MT"/>
                <w:sz w:val="18"/>
                <w:szCs w:val="18"/>
                <w:lang w:eastAsia="zh-CN"/>
              </w:rPr>
              <w:t>SEAH</w:t>
            </w:r>
            <w:proofErr w:type="spellEnd"/>
            <w:r w:rsidR="00680709" w:rsidRPr="00EB2C00">
              <w:rPr>
                <w:rFonts w:ascii="Gill Sans MT" w:eastAsia="SimSun" w:hAnsi="Gill Sans MT"/>
                <w:sz w:val="18"/>
                <w:szCs w:val="18"/>
                <w:lang w:eastAsia="zh-CN"/>
              </w:rPr>
              <w:t xml:space="preserve"> management Team</w:t>
            </w:r>
          </w:p>
          <w:p w14:paraId="5C6B8515" w14:textId="661D42F9" w:rsidR="001B0D3D" w:rsidRPr="00EB2C00" w:rsidRDefault="001B0D3D" w:rsidP="00EA2A46">
            <w:pPr>
              <w:numPr>
                <w:ilvl w:val="0"/>
                <w:numId w:val="2"/>
              </w:numPr>
              <w:spacing w:line="276" w:lineRule="auto"/>
              <w:rPr>
                <w:rFonts w:ascii="Gill Sans MT" w:eastAsia="SimSun" w:hAnsi="Gill Sans MT"/>
                <w:sz w:val="18"/>
                <w:szCs w:val="18"/>
                <w:lang w:eastAsia="zh-CN"/>
              </w:rPr>
            </w:pPr>
          </w:p>
        </w:tc>
        <w:tc>
          <w:tcPr>
            <w:tcW w:w="403" w:type="pct"/>
          </w:tcPr>
          <w:p w14:paraId="23DD5F4E" w14:textId="0B9F4711" w:rsidR="001B0D3D" w:rsidRPr="00EB2C00" w:rsidRDefault="000B08B7" w:rsidP="00EA2A46">
            <w:pPr>
              <w:spacing w:line="276" w:lineRule="auto"/>
              <w:rPr>
                <w:rFonts w:ascii="Gill Sans MT" w:eastAsia="SimSun" w:hAnsi="Gill Sans MT"/>
                <w:sz w:val="18"/>
                <w:szCs w:val="18"/>
                <w:lang w:eastAsia="zh-CN"/>
              </w:rPr>
            </w:pPr>
            <w:proofErr w:type="gramStart"/>
            <w:r w:rsidRPr="00EB2C00">
              <w:rPr>
                <w:rFonts w:ascii="Gill Sans MT" w:eastAsia="SimSun" w:hAnsi="Gill Sans MT"/>
                <w:sz w:val="18"/>
                <w:szCs w:val="18"/>
                <w:lang w:eastAsia="zh-CN"/>
              </w:rPr>
              <w:lastRenderedPageBreak/>
              <w:t>5  trainings</w:t>
            </w:r>
            <w:proofErr w:type="gramEnd"/>
            <w:r w:rsidRPr="00EB2C00">
              <w:rPr>
                <w:rFonts w:ascii="Gill Sans MT" w:eastAsia="SimSun" w:hAnsi="Gill Sans MT"/>
                <w:sz w:val="18"/>
                <w:szCs w:val="18"/>
                <w:lang w:eastAsia="zh-CN"/>
              </w:rPr>
              <w:t xml:space="preserve"> , five days each (25 days)</w:t>
            </w:r>
          </w:p>
        </w:tc>
        <w:tc>
          <w:tcPr>
            <w:tcW w:w="467" w:type="pct"/>
          </w:tcPr>
          <w:p w14:paraId="790C9399" w14:textId="78760D45" w:rsidR="001B0D3D" w:rsidRPr="00EB2C00" w:rsidRDefault="000B08B7"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3,5000,000</w:t>
            </w:r>
          </w:p>
        </w:tc>
      </w:tr>
      <w:tr w:rsidR="00EA559B" w:rsidRPr="00EB2C00" w14:paraId="4D89350D" w14:textId="0671CEC1" w:rsidTr="002D0F5F">
        <w:tc>
          <w:tcPr>
            <w:tcW w:w="108" w:type="pct"/>
          </w:tcPr>
          <w:p w14:paraId="0EFF3972" w14:textId="77777777" w:rsidR="001B0D3D" w:rsidRPr="00EB2C00" w:rsidRDefault="001B0D3D" w:rsidP="00EA2A46">
            <w:pPr>
              <w:spacing w:line="276" w:lineRule="auto"/>
              <w:rPr>
                <w:rFonts w:ascii="Gill Sans MT" w:eastAsia="SimSun" w:hAnsi="Gill Sans MT"/>
                <w:sz w:val="18"/>
                <w:szCs w:val="18"/>
                <w:lang w:eastAsia="zh-CN"/>
              </w:rPr>
            </w:pPr>
          </w:p>
        </w:tc>
        <w:tc>
          <w:tcPr>
            <w:tcW w:w="733" w:type="pct"/>
          </w:tcPr>
          <w:p w14:paraId="704B962A" w14:textId="0DD545D8"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The team is responsible in ensuring that </w:t>
            </w:r>
            <w:proofErr w:type="spellStart"/>
            <w:r w:rsidR="00CB449E"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are regular agenda items on P</w:t>
            </w:r>
            <w:r w:rsidR="001A3C06" w:rsidRPr="00EB2C00">
              <w:rPr>
                <w:rFonts w:ascii="Gill Sans MT" w:eastAsia="SimSun" w:hAnsi="Gill Sans MT"/>
                <w:sz w:val="18"/>
                <w:szCs w:val="18"/>
                <w:lang w:eastAsia="zh-CN"/>
              </w:rPr>
              <w:t>C</w:t>
            </w:r>
            <w:r w:rsidRPr="00EB2C00">
              <w:rPr>
                <w:rFonts w:ascii="Gill Sans MT" w:eastAsia="SimSun" w:hAnsi="Gill Sans MT"/>
                <w:sz w:val="18"/>
                <w:szCs w:val="18"/>
                <w:lang w:eastAsia="zh-CN"/>
              </w:rPr>
              <w:t>U meeting as it is a key result area that will determine the success of the project</w:t>
            </w:r>
          </w:p>
        </w:tc>
        <w:tc>
          <w:tcPr>
            <w:tcW w:w="1092" w:type="pct"/>
          </w:tcPr>
          <w:p w14:paraId="1ECCBB9A" w14:textId="16A86413" w:rsidR="001B0D3D" w:rsidRPr="00EB2C00" w:rsidRDefault="001B0D3D" w:rsidP="00EA2A46">
            <w:pPr>
              <w:pStyle w:val="ListParagraph"/>
              <w:numPr>
                <w:ilvl w:val="0"/>
                <w:numId w:val="64"/>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Include the items below in the Organized regular P</w:t>
            </w:r>
            <w:r w:rsidR="001A3C06" w:rsidRPr="00EB2C00">
              <w:rPr>
                <w:rFonts w:ascii="Gill Sans MT" w:eastAsia="SimSun" w:hAnsi="Gill Sans MT"/>
                <w:sz w:val="18"/>
                <w:szCs w:val="18"/>
                <w:lang w:eastAsia="zh-CN"/>
              </w:rPr>
              <w:t>C</w:t>
            </w:r>
            <w:r w:rsidRPr="00EB2C00">
              <w:rPr>
                <w:rFonts w:ascii="Gill Sans MT" w:eastAsia="SimSun" w:hAnsi="Gill Sans MT"/>
                <w:sz w:val="18"/>
                <w:szCs w:val="18"/>
                <w:lang w:eastAsia="zh-CN"/>
              </w:rPr>
              <w:t>U meetings:</w:t>
            </w:r>
          </w:p>
          <w:p w14:paraId="2F45BD9E" w14:textId="49E515E8" w:rsidR="001B0D3D" w:rsidRPr="00EB2C00" w:rsidRDefault="00CB449E" w:rsidP="00EA2A46">
            <w:pPr>
              <w:numPr>
                <w:ilvl w:val="0"/>
                <w:numId w:val="3"/>
              </w:numPr>
              <w:spacing w:line="276" w:lineRule="auto"/>
              <w:rPr>
                <w:rFonts w:ascii="Gill Sans MT" w:eastAsia="SimSun" w:hAnsi="Gill Sans MT"/>
                <w:sz w:val="18"/>
                <w:szCs w:val="18"/>
                <w:lang w:eastAsia="zh-CN"/>
              </w:rPr>
            </w:pPr>
            <w:proofErr w:type="spellStart"/>
            <w:r w:rsidRPr="00EB2C00">
              <w:rPr>
                <w:rFonts w:ascii="Gill Sans MT" w:eastAsia="SimSun" w:hAnsi="Gill Sans MT"/>
                <w:sz w:val="18"/>
                <w:szCs w:val="18"/>
                <w:lang w:eastAsia="zh-CN"/>
              </w:rPr>
              <w:t>SEAH</w:t>
            </w:r>
            <w:proofErr w:type="spellEnd"/>
            <w:r w:rsidR="001B0D3D" w:rsidRPr="00EB2C00">
              <w:rPr>
                <w:rFonts w:ascii="Gill Sans MT" w:eastAsia="SimSun" w:hAnsi="Gill Sans MT"/>
                <w:sz w:val="18"/>
                <w:szCs w:val="18"/>
                <w:lang w:eastAsia="zh-CN"/>
              </w:rPr>
              <w:t xml:space="preserve"> agenda</w:t>
            </w:r>
          </w:p>
          <w:p w14:paraId="2188127E" w14:textId="77777777" w:rsidR="001B0D3D" w:rsidRPr="00EB2C00" w:rsidRDefault="001B0D3D" w:rsidP="00EA2A46">
            <w:pPr>
              <w:numPr>
                <w:ilvl w:val="0"/>
                <w:numId w:val="3"/>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Reports and updates</w:t>
            </w:r>
          </w:p>
          <w:p w14:paraId="7C3A392C" w14:textId="77777777" w:rsidR="001B0D3D" w:rsidRPr="00EB2C00" w:rsidRDefault="001B0D3D" w:rsidP="00EA2A46">
            <w:pPr>
              <w:numPr>
                <w:ilvl w:val="0"/>
                <w:numId w:val="3"/>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Follow up actions</w:t>
            </w:r>
          </w:p>
        </w:tc>
        <w:tc>
          <w:tcPr>
            <w:tcW w:w="497" w:type="pct"/>
          </w:tcPr>
          <w:p w14:paraId="60B03F2C"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Start in quarter one and continuous</w:t>
            </w:r>
          </w:p>
        </w:tc>
        <w:tc>
          <w:tcPr>
            <w:tcW w:w="421" w:type="pct"/>
          </w:tcPr>
          <w:p w14:paraId="6474744B" w14:textId="4BD8647A"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P</w:t>
            </w:r>
            <w:r w:rsidR="00D02B48" w:rsidRPr="00EB2C00">
              <w:rPr>
                <w:rFonts w:ascii="Gill Sans MT" w:eastAsia="SimSun" w:hAnsi="Gill Sans MT"/>
                <w:sz w:val="18"/>
                <w:szCs w:val="18"/>
                <w:lang w:eastAsia="zh-CN"/>
              </w:rPr>
              <w:t>C</w:t>
            </w:r>
            <w:r w:rsidRPr="00EB2C00">
              <w:rPr>
                <w:rFonts w:ascii="Gill Sans MT" w:eastAsia="SimSun" w:hAnsi="Gill Sans MT"/>
                <w:sz w:val="18"/>
                <w:szCs w:val="18"/>
                <w:lang w:eastAsia="zh-CN"/>
              </w:rPr>
              <w:t>U</w:t>
            </w:r>
          </w:p>
        </w:tc>
        <w:tc>
          <w:tcPr>
            <w:tcW w:w="560" w:type="pct"/>
          </w:tcPr>
          <w:p w14:paraId="629E3E01" w14:textId="63E815D0" w:rsidR="001B0D3D" w:rsidRPr="00EB2C00" w:rsidRDefault="00061AD8"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Project Coordinator</w:t>
            </w:r>
          </w:p>
        </w:tc>
        <w:tc>
          <w:tcPr>
            <w:tcW w:w="719" w:type="pct"/>
          </w:tcPr>
          <w:p w14:paraId="6BBDA79E" w14:textId="74864616" w:rsidR="001B0D3D" w:rsidRPr="00EB2C00" w:rsidRDefault="001B0D3D" w:rsidP="00EA2A46">
            <w:pPr>
              <w:pStyle w:val="ListParagraph"/>
              <w:numPr>
                <w:ilvl w:val="0"/>
                <w:numId w:val="63"/>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Number of monitoring of project meetings held with </w:t>
            </w:r>
            <w:proofErr w:type="spellStart"/>
            <w:r w:rsidR="00FD1D6C"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as an agenda item</w:t>
            </w:r>
          </w:p>
          <w:p w14:paraId="65D450E2" w14:textId="77777777" w:rsidR="001B0D3D" w:rsidRPr="00EB2C00" w:rsidRDefault="001B0D3D" w:rsidP="00EA2A46">
            <w:pPr>
              <w:numPr>
                <w:ilvl w:val="0"/>
                <w:numId w:val="4"/>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Percentage of cases/issues/concerns followed up</w:t>
            </w:r>
          </w:p>
        </w:tc>
        <w:tc>
          <w:tcPr>
            <w:tcW w:w="403" w:type="pct"/>
          </w:tcPr>
          <w:p w14:paraId="1D2FCAF1"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10 days</w:t>
            </w:r>
          </w:p>
        </w:tc>
        <w:tc>
          <w:tcPr>
            <w:tcW w:w="467" w:type="pct"/>
          </w:tcPr>
          <w:p w14:paraId="57158300" w14:textId="0CBD328A" w:rsidR="001B0D3D" w:rsidRPr="00EB2C00" w:rsidRDefault="00BF7316"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700,000</w:t>
            </w:r>
          </w:p>
        </w:tc>
      </w:tr>
      <w:tr w:rsidR="00A836D7" w:rsidRPr="00EB2C00" w14:paraId="458A2836" w14:textId="1B4793D9" w:rsidTr="00B01A5B">
        <w:tc>
          <w:tcPr>
            <w:tcW w:w="108" w:type="pct"/>
          </w:tcPr>
          <w:p w14:paraId="23C501BA"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2</w:t>
            </w:r>
          </w:p>
        </w:tc>
        <w:tc>
          <w:tcPr>
            <w:tcW w:w="4425" w:type="pct"/>
            <w:gridSpan w:val="7"/>
          </w:tcPr>
          <w:p w14:paraId="57DFF36B" w14:textId="44D6FA76" w:rsidR="001B0D3D" w:rsidRPr="00EB2C00" w:rsidRDefault="005C246C" w:rsidP="00EA2A46">
            <w:pPr>
              <w:spacing w:line="276" w:lineRule="auto"/>
              <w:rPr>
                <w:rFonts w:ascii="Gill Sans MT" w:eastAsia="SimSun" w:hAnsi="Gill Sans MT"/>
                <w:sz w:val="18"/>
                <w:szCs w:val="18"/>
                <w:lang w:eastAsia="zh-CN"/>
              </w:rPr>
            </w:pPr>
            <w:r w:rsidRPr="00EB2C00">
              <w:rPr>
                <w:rFonts w:ascii="Gill Sans MT" w:eastAsia="SimSun" w:hAnsi="Gill Sans MT"/>
                <w:b/>
                <w:bCs/>
                <w:sz w:val="18"/>
                <w:szCs w:val="18"/>
                <w:lang w:eastAsia="zh-CN"/>
              </w:rPr>
              <w:t xml:space="preserve">Mapping out </w:t>
            </w:r>
            <w:proofErr w:type="spellStart"/>
            <w:r w:rsidRPr="00EB2C00">
              <w:rPr>
                <w:rFonts w:ascii="Gill Sans MT" w:eastAsia="SimSun" w:hAnsi="Gill Sans MT"/>
                <w:b/>
                <w:bCs/>
                <w:sz w:val="18"/>
                <w:szCs w:val="18"/>
                <w:lang w:eastAsia="zh-CN"/>
              </w:rPr>
              <w:t>SEAH</w:t>
            </w:r>
            <w:proofErr w:type="spellEnd"/>
            <w:r w:rsidR="001B0D3D" w:rsidRPr="00EB2C00">
              <w:rPr>
                <w:rFonts w:ascii="Gill Sans MT" w:eastAsia="SimSun" w:hAnsi="Gill Sans MT"/>
                <w:b/>
                <w:bCs/>
                <w:sz w:val="18"/>
                <w:szCs w:val="18"/>
                <w:lang w:eastAsia="zh-CN"/>
              </w:rPr>
              <w:t xml:space="preserve"> Prevention and Response Service Providers</w:t>
            </w:r>
          </w:p>
        </w:tc>
        <w:tc>
          <w:tcPr>
            <w:tcW w:w="467" w:type="pct"/>
          </w:tcPr>
          <w:p w14:paraId="23FFA707" w14:textId="77777777" w:rsidR="001B0D3D" w:rsidRPr="00EB2C00" w:rsidRDefault="001B0D3D" w:rsidP="00EA2A46">
            <w:pPr>
              <w:spacing w:line="276" w:lineRule="auto"/>
              <w:rPr>
                <w:rFonts w:ascii="Gill Sans MT" w:eastAsia="SimSun" w:hAnsi="Gill Sans MT"/>
                <w:b/>
                <w:bCs/>
                <w:sz w:val="18"/>
                <w:szCs w:val="18"/>
                <w:lang w:eastAsia="zh-CN"/>
              </w:rPr>
            </w:pPr>
          </w:p>
        </w:tc>
      </w:tr>
      <w:tr w:rsidR="00EA559B" w:rsidRPr="00EB2C00" w14:paraId="0165A5E4" w14:textId="14725508" w:rsidTr="002D0F5F">
        <w:tc>
          <w:tcPr>
            <w:tcW w:w="108" w:type="pct"/>
          </w:tcPr>
          <w:p w14:paraId="60357F60" w14:textId="77777777" w:rsidR="001B0D3D" w:rsidRPr="00EB2C00" w:rsidRDefault="001B0D3D" w:rsidP="00EA2A46">
            <w:pPr>
              <w:spacing w:line="276" w:lineRule="auto"/>
              <w:rPr>
                <w:rFonts w:ascii="Gill Sans MT" w:eastAsia="SimSun" w:hAnsi="Gill Sans MT"/>
                <w:sz w:val="18"/>
                <w:szCs w:val="18"/>
                <w:lang w:eastAsia="zh-CN"/>
              </w:rPr>
            </w:pPr>
          </w:p>
        </w:tc>
        <w:tc>
          <w:tcPr>
            <w:tcW w:w="733" w:type="pct"/>
          </w:tcPr>
          <w:p w14:paraId="7F6464F5" w14:textId="771924BA"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Map </w:t>
            </w:r>
            <w:r w:rsidR="000F0084" w:rsidRPr="00EB2C00">
              <w:rPr>
                <w:rFonts w:ascii="Gill Sans MT" w:eastAsia="SimSun" w:hAnsi="Gill Sans MT"/>
                <w:sz w:val="18"/>
                <w:szCs w:val="18"/>
                <w:lang w:eastAsia="zh-CN"/>
              </w:rPr>
              <w:t xml:space="preserve">out </w:t>
            </w:r>
            <w:r w:rsidRPr="00EB2C00">
              <w:rPr>
                <w:rFonts w:ascii="Gill Sans MT" w:eastAsia="SimSun" w:hAnsi="Gill Sans MT"/>
                <w:sz w:val="18"/>
                <w:szCs w:val="18"/>
                <w:lang w:eastAsia="zh-CN"/>
              </w:rPr>
              <w:t>communities where the project is implemented for referra</w:t>
            </w:r>
            <w:r w:rsidR="00742A56" w:rsidRPr="00EB2C00">
              <w:rPr>
                <w:rFonts w:ascii="Gill Sans MT" w:eastAsia="SimSun" w:hAnsi="Gill Sans MT"/>
                <w:sz w:val="18"/>
                <w:szCs w:val="18"/>
                <w:lang w:eastAsia="zh-CN"/>
              </w:rPr>
              <w:t>l services for survivors of</w:t>
            </w:r>
            <w:r w:rsidRPr="00EB2C00">
              <w:rPr>
                <w:rFonts w:ascii="Gill Sans MT" w:eastAsia="SimSun" w:hAnsi="Gill Sans MT"/>
                <w:sz w:val="18"/>
                <w:szCs w:val="18"/>
                <w:lang w:eastAsia="zh-CN"/>
              </w:rPr>
              <w:t xml:space="preserve"> </w:t>
            </w:r>
            <w:proofErr w:type="spellStart"/>
            <w:r w:rsidR="00CB449E" w:rsidRPr="00EB2C00">
              <w:rPr>
                <w:rFonts w:ascii="Gill Sans MT" w:eastAsia="SimSun" w:hAnsi="Gill Sans MT"/>
                <w:sz w:val="18"/>
                <w:szCs w:val="18"/>
                <w:lang w:eastAsia="zh-CN"/>
              </w:rPr>
              <w:t>SEAH</w:t>
            </w:r>
            <w:proofErr w:type="spellEnd"/>
          </w:p>
          <w:p w14:paraId="4981F819" w14:textId="77777777" w:rsidR="001B0D3D" w:rsidRPr="00EB2C00" w:rsidRDefault="001B0D3D" w:rsidP="00EA2A46">
            <w:pPr>
              <w:spacing w:line="276" w:lineRule="auto"/>
              <w:rPr>
                <w:rFonts w:ascii="Gill Sans MT" w:eastAsia="SimSun" w:hAnsi="Gill Sans MT"/>
                <w:sz w:val="18"/>
                <w:szCs w:val="18"/>
                <w:lang w:eastAsia="zh-CN"/>
              </w:rPr>
            </w:pPr>
          </w:p>
          <w:p w14:paraId="1A17C2E8" w14:textId="2C78A1C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Undertake social cultural environmental mapping to identify stakeholders for respon</w:t>
            </w:r>
            <w:r w:rsidR="00742A56" w:rsidRPr="00EB2C00">
              <w:rPr>
                <w:rFonts w:ascii="Gill Sans MT" w:eastAsia="SimSun" w:hAnsi="Gill Sans MT"/>
                <w:sz w:val="18"/>
                <w:szCs w:val="18"/>
                <w:lang w:eastAsia="zh-CN"/>
              </w:rPr>
              <w:t xml:space="preserve">se mechanism in relation to </w:t>
            </w:r>
            <w:proofErr w:type="spellStart"/>
            <w:r w:rsidR="00742A56" w:rsidRPr="00EB2C00">
              <w:rPr>
                <w:rFonts w:ascii="Gill Sans MT" w:eastAsia="SimSun" w:hAnsi="Gill Sans MT"/>
                <w:sz w:val="18"/>
                <w:szCs w:val="18"/>
                <w:lang w:eastAsia="zh-CN"/>
              </w:rPr>
              <w:t>SEA</w:t>
            </w:r>
            <w:r w:rsidRPr="00EB2C00">
              <w:rPr>
                <w:rFonts w:ascii="Gill Sans MT" w:eastAsia="SimSun" w:hAnsi="Gill Sans MT"/>
                <w:sz w:val="18"/>
                <w:szCs w:val="18"/>
                <w:lang w:eastAsia="zh-CN"/>
              </w:rPr>
              <w:t>H</w:t>
            </w:r>
            <w:proofErr w:type="spellEnd"/>
            <w:r w:rsidRPr="00EB2C00">
              <w:rPr>
                <w:rFonts w:ascii="Gill Sans MT" w:eastAsia="SimSun" w:hAnsi="Gill Sans MT"/>
                <w:sz w:val="18"/>
                <w:szCs w:val="18"/>
                <w:lang w:eastAsia="zh-CN"/>
              </w:rPr>
              <w:t xml:space="preserve"> contexts</w:t>
            </w:r>
          </w:p>
          <w:p w14:paraId="1C9D005F" w14:textId="77777777" w:rsidR="001B0D3D" w:rsidRPr="00EB2C00" w:rsidRDefault="001B0D3D" w:rsidP="00EA2A46">
            <w:pPr>
              <w:spacing w:line="276" w:lineRule="auto"/>
              <w:rPr>
                <w:rFonts w:ascii="Gill Sans MT" w:eastAsia="SimSun" w:hAnsi="Gill Sans MT"/>
                <w:sz w:val="18"/>
                <w:szCs w:val="18"/>
                <w:lang w:eastAsia="zh-CN"/>
              </w:rPr>
            </w:pPr>
          </w:p>
          <w:p w14:paraId="4E23F7EE" w14:textId="78AFEB81"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Mapping of </w:t>
            </w:r>
            <w:r w:rsidR="004D3869" w:rsidRPr="00EB2C00">
              <w:rPr>
                <w:rFonts w:ascii="Gill Sans MT" w:eastAsia="SimSun" w:hAnsi="Gill Sans MT"/>
                <w:sz w:val="18"/>
                <w:szCs w:val="18"/>
                <w:lang w:eastAsia="zh-CN"/>
              </w:rPr>
              <w:t xml:space="preserve">existing </w:t>
            </w:r>
            <w:r w:rsidRPr="00EB2C00">
              <w:rPr>
                <w:rFonts w:ascii="Gill Sans MT" w:eastAsia="SimSun" w:hAnsi="Gill Sans MT"/>
                <w:sz w:val="18"/>
                <w:szCs w:val="18"/>
                <w:lang w:eastAsia="zh-CN"/>
              </w:rPr>
              <w:t>Service providers will be undertaken and those mapped will include CBOs, NGOs, and other civil society organizations.</w:t>
            </w:r>
          </w:p>
        </w:tc>
        <w:tc>
          <w:tcPr>
            <w:tcW w:w="1092" w:type="pct"/>
          </w:tcPr>
          <w:p w14:paraId="60249BED" w14:textId="5C7E0801" w:rsidR="001B0D3D" w:rsidRPr="00EB2C00" w:rsidRDefault="001B0D3D" w:rsidP="00EA2A46">
            <w:pPr>
              <w:numPr>
                <w:ilvl w:val="0"/>
                <w:numId w:val="9"/>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Conduct field visits and or remote</w:t>
            </w:r>
            <w:r w:rsidR="001A3C06" w:rsidRPr="00EB2C00">
              <w:rPr>
                <w:rFonts w:ascii="Gill Sans MT" w:eastAsia="SimSun" w:hAnsi="Gill Sans MT"/>
                <w:sz w:val="18"/>
                <w:szCs w:val="18"/>
                <w:lang w:eastAsia="zh-CN"/>
              </w:rPr>
              <w:t xml:space="preserve">(desk) </w:t>
            </w:r>
            <w:r w:rsidRPr="00EB2C00">
              <w:rPr>
                <w:rFonts w:ascii="Gill Sans MT" w:eastAsia="SimSun" w:hAnsi="Gill Sans MT"/>
                <w:sz w:val="18"/>
                <w:szCs w:val="18"/>
                <w:lang w:eastAsia="zh-CN"/>
              </w:rPr>
              <w:t>review to identify and map the existing services, gap analysis, entry points for survivor assistance, and local actors working on the prevention of and/or response to gender-based violence.</w:t>
            </w:r>
          </w:p>
          <w:p w14:paraId="777EC908" w14:textId="77777777" w:rsidR="001B0D3D" w:rsidRPr="00EB2C00" w:rsidRDefault="001B0D3D" w:rsidP="00EA2A46">
            <w:pPr>
              <w:numPr>
                <w:ilvl w:val="0"/>
                <w:numId w:val="9"/>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Towards achieving this the following will be undertaken:</w:t>
            </w:r>
          </w:p>
          <w:p w14:paraId="02A2094E" w14:textId="77777777" w:rsidR="00BF7316" w:rsidRPr="00EB2C00" w:rsidRDefault="00BF7316" w:rsidP="00EA2A46">
            <w:pPr>
              <w:pStyle w:val="ListParagraph"/>
              <w:spacing w:line="276" w:lineRule="auto"/>
              <w:rPr>
                <w:rFonts w:ascii="Gill Sans MT" w:eastAsia="SimSun" w:hAnsi="Gill Sans MT"/>
                <w:sz w:val="18"/>
                <w:szCs w:val="18"/>
                <w:lang w:eastAsia="zh-CN"/>
              </w:rPr>
            </w:pPr>
          </w:p>
          <w:p w14:paraId="55F3345C" w14:textId="77A56E05" w:rsidR="001B0D3D" w:rsidRPr="00EB2C00" w:rsidRDefault="00742A56" w:rsidP="00EA2A46">
            <w:pPr>
              <w:numPr>
                <w:ilvl w:val="0"/>
                <w:numId w:val="10"/>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Conduct a desk review of </w:t>
            </w:r>
            <w:proofErr w:type="spellStart"/>
            <w:r w:rsidRPr="00EB2C00">
              <w:rPr>
                <w:rFonts w:ascii="Gill Sans MT" w:eastAsia="SimSun" w:hAnsi="Gill Sans MT"/>
                <w:sz w:val="18"/>
                <w:szCs w:val="18"/>
                <w:lang w:eastAsia="zh-CN"/>
              </w:rPr>
              <w:t>SEAH</w:t>
            </w:r>
            <w:proofErr w:type="spellEnd"/>
            <w:r w:rsidR="001B0D3D" w:rsidRPr="00EB2C00">
              <w:rPr>
                <w:rFonts w:ascii="Gill Sans MT" w:eastAsia="SimSun" w:hAnsi="Gill Sans MT"/>
                <w:sz w:val="18"/>
                <w:szCs w:val="18"/>
                <w:lang w:eastAsia="zh-CN"/>
              </w:rPr>
              <w:t xml:space="preserve"> service providers in hosting counties and communities. Including the prevention and response mechanism</w:t>
            </w:r>
          </w:p>
          <w:p w14:paraId="6E2CA262" w14:textId="77777777" w:rsidR="001B0D3D" w:rsidRPr="00EB2C00" w:rsidRDefault="001B0D3D" w:rsidP="00EA2A46">
            <w:pPr>
              <w:numPr>
                <w:ilvl w:val="0"/>
                <w:numId w:val="10"/>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Field visits</w:t>
            </w:r>
          </w:p>
          <w:p w14:paraId="415E7832" w14:textId="77777777" w:rsidR="001B0D3D" w:rsidRPr="00EB2C00" w:rsidRDefault="001B0D3D" w:rsidP="00EA2A46">
            <w:pPr>
              <w:numPr>
                <w:ilvl w:val="0"/>
                <w:numId w:val="10"/>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Stakeholder consultations</w:t>
            </w:r>
          </w:p>
          <w:p w14:paraId="6035F3E6" w14:textId="77777777" w:rsidR="001B0D3D" w:rsidRPr="00EB2C00" w:rsidRDefault="001B0D3D" w:rsidP="00EA2A46">
            <w:pPr>
              <w:numPr>
                <w:ilvl w:val="0"/>
                <w:numId w:val="12"/>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lastRenderedPageBreak/>
              <w:t>Analyze the services for survivors available in all project locations and assess their quality as per standards, including health care, psychosocial support, police, and legal/justice services</w:t>
            </w:r>
          </w:p>
        </w:tc>
        <w:tc>
          <w:tcPr>
            <w:tcW w:w="497" w:type="pct"/>
          </w:tcPr>
          <w:p w14:paraId="10DAA150" w14:textId="77777777" w:rsidR="001B0D3D" w:rsidRPr="00EB2C00" w:rsidRDefault="001B0D3D" w:rsidP="00EA2A46">
            <w:pPr>
              <w:tabs>
                <w:tab w:val="left" w:pos="4360"/>
                <w:tab w:val="right" w:pos="11907"/>
              </w:tabs>
              <w:spacing w:line="276" w:lineRule="auto"/>
              <w:rPr>
                <w:rFonts w:ascii="Gill Sans MT" w:hAnsi="Gill Sans MT"/>
                <w:sz w:val="18"/>
                <w:szCs w:val="18"/>
              </w:rPr>
            </w:pPr>
            <w:r w:rsidRPr="00EB2C00">
              <w:rPr>
                <w:rFonts w:ascii="Gill Sans MT" w:hAnsi="Gill Sans MT"/>
                <w:sz w:val="18"/>
                <w:szCs w:val="18"/>
              </w:rPr>
              <w:lastRenderedPageBreak/>
              <w:t>Within the first quarter</w:t>
            </w:r>
          </w:p>
          <w:p w14:paraId="2E6B3CFA" w14:textId="77777777" w:rsidR="001B0D3D" w:rsidRPr="00EB2C00" w:rsidRDefault="001B0D3D" w:rsidP="00EA2A46">
            <w:pPr>
              <w:spacing w:line="276" w:lineRule="auto"/>
              <w:rPr>
                <w:rFonts w:ascii="Gill Sans MT" w:eastAsia="SimSun" w:hAnsi="Gill Sans MT"/>
                <w:sz w:val="18"/>
                <w:szCs w:val="18"/>
                <w:lang w:eastAsia="zh-CN"/>
              </w:rPr>
            </w:pPr>
          </w:p>
        </w:tc>
        <w:tc>
          <w:tcPr>
            <w:tcW w:w="421" w:type="pct"/>
          </w:tcPr>
          <w:p w14:paraId="630EFE29" w14:textId="48CFFEF8" w:rsidR="001B0D3D" w:rsidRPr="00EB2C00" w:rsidRDefault="001B0D3D" w:rsidP="00EA2A46">
            <w:pPr>
              <w:spacing w:line="276" w:lineRule="auto"/>
              <w:rPr>
                <w:rFonts w:ascii="Gill Sans MT" w:hAnsi="Gill Sans MT"/>
                <w:sz w:val="18"/>
                <w:szCs w:val="18"/>
              </w:rPr>
            </w:pPr>
            <w:r w:rsidRPr="00EB2C00">
              <w:rPr>
                <w:rFonts w:ascii="Gill Sans MT" w:hAnsi="Gill Sans MT"/>
                <w:sz w:val="18"/>
                <w:szCs w:val="18"/>
              </w:rPr>
              <w:t>GBV consultant</w:t>
            </w:r>
          </w:p>
        </w:tc>
        <w:tc>
          <w:tcPr>
            <w:tcW w:w="560" w:type="pct"/>
          </w:tcPr>
          <w:p w14:paraId="513965B4" w14:textId="1DA00DD8" w:rsidR="001B0D3D" w:rsidRPr="00EB2C00" w:rsidRDefault="00911BF1"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Social Specialist, </w:t>
            </w:r>
            <w:proofErr w:type="spellStart"/>
            <w:r w:rsidRPr="00EB2C00">
              <w:rPr>
                <w:rFonts w:ascii="Gill Sans MT" w:eastAsia="SimSun" w:hAnsi="Gill Sans MT"/>
                <w:sz w:val="18"/>
                <w:szCs w:val="18"/>
                <w:lang w:eastAsia="zh-CN"/>
              </w:rPr>
              <w:t>NPCU</w:t>
            </w:r>
            <w:proofErr w:type="spellEnd"/>
          </w:p>
        </w:tc>
        <w:tc>
          <w:tcPr>
            <w:tcW w:w="719" w:type="pct"/>
          </w:tcPr>
          <w:p w14:paraId="21FF7911" w14:textId="77777777" w:rsidR="001B0D3D" w:rsidRPr="00EB2C00" w:rsidRDefault="001B0D3D" w:rsidP="00EA2A46">
            <w:pPr>
              <w:pStyle w:val="ListParagraph"/>
              <w:tabs>
                <w:tab w:val="right" w:pos="11907"/>
              </w:tabs>
              <w:spacing w:line="276" w:lineRule="auto"/>
              <w:ind w:left="0"/>
              <w:rPr>
                <w:rFonts w:ascii="Gill Sans MT" w:hAnsi="Gill Sans MT"/>
                <w:sz w:val="18"/>
                <w:szCs w:val="18"/>
                <w:lang w:eastAsia="en-US"/>
              </w:rPr>
            </w:pPr>
            <w:r w:rsidRPr="00EB2C00">
              <w:rPr>
                <w:rFonts w:ascii="Gill Sans MT" w:hAnsi="Gill Sans MT"/>
                <w:sz w:val="18"/>
                <w:szCs w:val="18"/>
                <w:lang w:eastAsia="en-US"/>
              </w:rPr>
              <w:t xml:space="preserve">The Mapping Report </w:t>
            </w:r>
          </w:p>
          <w:p w14:paraId="60D45060" w14:textId="77777777" w:rsidR="001B0D3D" w:rsidRPr="00EB2C00" w:rsidRDefault="001B0D3D" w:rsidP="00EA2A46">
            <w:pPr>
              <w:spacing w:line="276" w:lineRule="auto"/>
              <w:rPr>
                <w:rFonts w:ascii="Gill Sans MT" w:eastAsia="SimSun" w:hAnsi="Gill Sans MT"/>
                <w:sz w:val="18"/>
                <w:szCs w:val="18"/>
                <w:lang w:eastAsia="zh-CN"/>
              </w:rPr>
            </w:pPr>
          </w:p>
        </w:tc>
        <w:tc>
          <w:tcPr>
            <w:tcW w:w="403" w:type="pct"/>
            <w:tcBorders>
              <w:bottom w:val="single" w:sz="4" w:space="0" w:color="000000"/>
            </w:tcBorders>
          </w:tcPr>
          <w:p w14:paraId="4C1C4C7D" w14:textId="3D3A5A2B" w:rsidR="001B0D3D" w:rsidRPr="00EB2C00" w:rsidRDefault="001B0D3D" w:rsidP="00EA2A46">
            <w:pPr>
              <w:tabs>
                <w:tab w:val="left" w:pos="4360"/>
                <w:tab w:val="right" w:pos="11907"/>
              </w:tabs>
              <w:spacing w:line="276" w:lineRule="auto"/>
              <w:rPr>
                <w:rFonts w:ascii="Gill Sans MT" w:hAnsi="Gill Sans MT"/>
                <w:sz w:val="18"/>
                <w:szCs w:val="18"/>
              </w:rPr>
            </w:pPr>
            <w:r w:rsidRPr="00EB2C00">
              <w:rPr>
                <w:rFonts w:ascii="Gill Sans MT" w:hAnsi="Gill Sans MT"/>
                <w:sz w:val="18"/>
                <w:szCs w:val="18"/>
              </w:rPr>
              <w:t xml:space="preserve">2 days per county for </w:t>
            </w:r>
            <w:r w:rsidR="00BF7316" w:rsidRPr="00EB2C00">
              <w:rPr>
                <w:rFonts w:ascii="Gill Sans MT" w:hAnsi="Gill Sans MT"/>
                <w:sz w:val="18"/>
                <w:szCs w:val="18"/>
              </w:rPr>
              <w:t xml:space="preserve">26 </w:t>
            </w:r>
            <w:r w:rsidRPr="00EB2C00">
              <w:rPr>
                <w:rFonts w:ascii="Gill Sans MT" w:hAnsi="Gill Sans MT"/>
                <w:sz w:val="18"/>
                <w:szCs w:val="18"/>
              </w:rPr>
              <w:t xml:space="preserve">counties </w:t>
            </w:r>
          </w:p>
          <w:p w14:paraId="74AF3A8A" w14:textId="77777777" w:rsidR="001B0D3D" w:rsidRPr="00EB2C00" w:rsidRDefault="001B0D3D" w:rsidP="00EA2A46">
            <w:pPr>
              <w:spacing w:line="276" w:lineRule="auto"/>
              <w:rPr>
                <w:rFonts w:ascii="Gill Sans MT" w:eastAsia="SimSun" w:hAnsi="Gill Sans MT"/>
                <w:sz w:val="18"/>
                <w:szCs w:val="18"/>
                <w:lang w:eastAsia="zh-CN"/>
              </w:rPr>
            </w:pPr>
          </w:p>
        </w:tc>
        <w:tc>
          <w:tcPr>
            <w:tcW w:w="467" w:type="pct"/>
          </w:tcPr>
          <w:p w14:paraId="0134CE34" w14:textId="203FEB9E" w:rsidR="001B0D3D" w:rsidRPr="00EB2C00" w:rsidRDefault="000B08B7" w:rsidP="00EA2A46">
            <w:pPr>
              <w:tabs>
                <w:tab w:val="left" w:pos="4360"/>
                <w:tab w:val="right" w:pos="11907"/>
              </w:tabs>
              <w:spacing w:line="276" w:lineRule="auto"/>
              <w:rPr>
                <w:rFonts w:ascii="Gill Sans MT" w:hAnsi="Gill Sans MT"/>
                <w:sz w:val="18"/>
                <w:szCs w:val="18"/>
              </w:rPr>
            </w:pPr>
            <w:r w:rsidRPr="00EB2C00">
              <w:rPr>
                <w:rFonts w:ascii="Gill Sans MT" w:hAnsi="Gill Sans MT"/>
                <w:sz w:val="18"/>
                <w:szCs w:val="18"/>
              </w:rPr>
              <w:t>5,000,000</w:t>
            </w:r>
          </w:p>
        </w:tc>
      </w:tr>
      <w:tr w:rsidR="00EA559B" w:rsidRPr="00EB2C00" w14:paraId="4F454972" w14:textId="31E03E6E" w:rsidTr="002D0F5F">
        <w:tc>
          <w:tcPr>
            <w:tcW w:w="108" w:type="pct"/>
          </w:tcPr>
          <w:p w14:paraId="3399C2B8" w14:textId="77777777" w:rsidR="001B0D3D" w:rsidRPr="00EB2C00" w:rsidRDefault="001B0D3D" w:rsidP="00EA2A46">
            <w:pPr>
              <w:spacing w:line="276" w:lineRule="auto"/>
              <w:rPr>
                <w:rFonts w:ascii="Gill Sans MT" w:eastAsia="SimSun" w:hAnsi="Gill Sans MT"/>
                <w:sz w:val="18"/>
                <w:szCs w:val="18"/>
                <w:lang w:eastAsia="zh-CN"/>
              </w:rPr>
            </w:pPr>
          </w:p>
        </w:tc>
        <w:tc>
          <w:tcPr>
            <w:tcW w:w="733" w:type="pct"/>
          </w:tcPr>
          <w:p w14:paraId="2CCFCABD" w14:textId="3DBFC754"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Review</w:t>
            </w:r>
            <w:r w:rsidR="00742A56" w:rsidRPr="00EB2C00">
              <w:rPr>
                <w:rFonts w:ascii="Gill Sans MT" w:eastAsia="SimSun" w:hAnsi="Gill Sans MT"/>
                <w:sz w:val="18"/>
                <w:szCs w:val="18"/>
                <w:lang w:eastAsia="zh-CN"/>
              </w:rPr>
              <w:t xml:space="preserve"> and update a multi-sectoral </w:t>
            </w:r>
            <w:proofErr w:type="spellStart"/>
            <w:r w:rsidR="00742A56"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referral pathway(s) in line with the National and County systems</w:t>
            </w:r>
          </w:p>
          <w:p w14:paraId="3AA174FD" w14:textId="77777777" w:rsidR="001B0D3D" w:rsidRPr="00EB2C00" w:rsidRDefault="001B0D3D" w:rsidP="00EA2A46">
            <w:pPr>
              <w:spacing w:line="276" w:lineRule="auto"/>
              <w:rPr>
                <w:rFonts w:ascii="Gill Sans MT" w:eastAsia="SimSun" w:hAnsi="Gill Sans MT"/>
                <w:sz w:val="18"/>
                <w:szCs w:val="18"/>
                <w:lang w:eastAsia="zh-CN"/>
              </w:rPr>
            </w:pPr>
          </w:p>
          <w:p w14:paraId="5F11D235"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The survivors will have a place to go and report. Where confidentiality can be done. It will be multi-pronged where for example, women focal points or champions can report to and have access to service providers ensuring witness protection</w:t>
            </w:r>
          </w:p>
        </w:tc>
        <w:tc>
          <w:tcPr>
            <w:tcW w:w="1092" w:type="pct"/>
          </w:tcPr>
          <w:p w14:paraId="49BA1791" w14:textId="4047FB74" w:rsidR="001B0D3D" w:rsidRPr="00EB2C00" w:rsidRDefault="00742A56" w:rsidP="00EA2A46">
            <w:pPr>
              <w:numPr>
                <w:ilvl w:val="0"/>
                <w:numId w:val="11"/>
              </w:numPr>
              <w:spacing w:line="276" w:lineRule="auto"/>
              <w:ind w:left="360"/>
              <w:rPr>
                <w:rFonts w:ascii="Gill Sans MT" w:eastAsia="SimSun" w:hAnsi="Gill Sans MT"/>
                <w:sz w:val="18"/>
                <w:szCs w:val="18"/>
                <w:lang w:eastAsia="zh-CN"/>
              </w:rPr>
            </w:pPr>
            <w:r w:rsidRPr="00EB2C00">
              <w:rPr>
                <w:rFonts w:ascii="Gill Sans MT" w:eastAsia="SimSun" w:hAnsi="Gill Sans MT"/>
                <w:sz w:val="18"/>
                <w:szCs w:val="18"/>
                <w:lang w:eastAsia="zh-CN"/>
              </w:rPr>
              <w:t>Considering the mapped out</w:t>
            </w:r>
            <w:r w:rsidR="00680709" w:rsidRPr="00EB2C00">
              <w:rPr>
                <w:rFonts w:ascii="Gill Sans MT" w:eastAsia="SimSun" w:hAnsi="Gill Sans MT"/>
                <w:sz w:val="18"/>
                <w:szCs w:val="18"/>
                <w:lang w:eastAsia="zh-CN"/>
              </w:rPr>
              <w:t xml:space="preserve"> existing</w:t>
            </w:r>
            <w:r w:rsidRPr="00EB2C00">
              <w:rPr>
                <w:rFonts w:ascii="Gill Sans MT" w:eastAsia="SimSun" w:hAnsi="Gill Sans MT"/>
                <w:sz w:val="18"/>
                <w:szCs w:val="18"/>
                <w:lang w:eastAsia="zh-CN"/>
              </w:rPr>
              <w:t xml:space="preserve"> </w:t>
            </w:r>
            <w:proofErr w:type="spellStart"/>
            <w:r w:rsidRPr="00EB2C00">
              <w:rPr>
                <w:rFonts w:ascii="Gill Sans MT" w:eastAsia="SimSun" w:hAnsi="Gill Sans MT"/>
                <w:sz w:val="18"/>
                <w:szCs w:val="18"/>
                <w:lang w:eastAsia="zh-CN"/>
              </w:rPr>
              <w:t>SEAH</w:t>
            </w:r>
            <w:proofErr w:type="spellEnd"/>
            <w:r w:rsidR="001B0D3D" w:rsidRPr="00EB2C00">
              <w:rPr>
                <w:rFonts w:ascii="Gill Sans MT" w:eastAsia="SimSun" w:hAnsi="Gill Sans MT"/>
                <w:sz w:val="18"/>
                <w:szCs w:val="18"/>
                <w:lang w:eastAsia="zh-CN"/>
              </w:rPr>
              <w:t xml:space="preserve"> prevention and response service providers, a referral pathway for service providers will be updated</w:t>
            </w:r>
          </w:p>
          <w:p w14:paraId="0326E720" w14:textId="77777777" w:rsidR="001B0D3D" w:rsidRPr="00EB2C00" w:rsidRDefault="001B0D3D" w:rsidP="00EA2A46">
            <w:pPr>
              <w:numPr>
                <w:ilvl w:val="0"/>
                <w:numId w:val="13"/>
              </w:numPr>
              <w:spacing w:line="276" w:lineRule="auto"/>
              <w:ind w:left="360"/>
              <w:rPr>
                <w:rFonts w:ascii="Gill Sans MT" w:eastAsia="SimSun" w:hAnsi="Gill Sans MT"/>
                <w:sz w:val="18"/>
                <w:szCs w:val="18"/>
                <w:lang w:eastAsia="zh-CN"/>
              </w:rPr>
            </w:pPr>
            <w:r w:rsidRPr="00EB2C00">
              <w:rPr>
                <w:rFonts w:ascii="Gill Sans MT" w:eastAsia="SimSun" w:hAnsi="Gill Sans MT"/>
                <w:sz w:val="18"/>
                <w:szCs w:val="18"/>
                <w:lang w:eastAsia="zh-CN"/>
              </w:rPr>
              <w:t>Disseminate the referral pathway/list to stakeholders including service providers</w:t>
            </w:r>
          </w:p>
        </w:tc>
        <w:tc>
          <w:tcPr>
            <w:tcW w:w="497" w:type="pct"/>
          </w:tcPr>
          <w:p w14:paraId="067D7B1D"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Within the first quarter of the kickoff of the work plan</w:t>
            </w:r>
          </w:p>
          <w:p w14:paraId="16E8BBC4" w14:textId="77777777" w:rsidR="001B0D3D" w:rsidRPr="00EB2C00" w:rsidRDefault="001B0D3D" w:rsidP="00EA2A46">
            <w:pPr>
              <w:spacing w:line="276" w:lineRule="auto"/>
              <w:rPr>
                <w:rFonts w:ascii="Gill Sans MT" w:eastAsia="SimSun" w:hAnsi="Gill Sans MT"/>
                <w:sz w:val="18"/>
                <w:szCs w:val="18"/>
                <w:lang w:eastAsia="zh-CN"/>
              </w:rPr>
            </w:pPr>
          </w:p>
          <w:p w14:paraId="79780975" w14:textId="77777777" w:rsidR="001B0D3D" w:rsidRPr="00EB2C00" w:rsidRDefault="001B0D3D" w:rsidP="00EA2A46">
            <w:pPr>
              <w:spacing w:line="276" w:lineRule="auto"/>
              <w:rPr>
                <w:rFonts w:ascii="Gill Sans MT" w:eastAsia="SimSun" w:hAnsi="Gill Sans MT"/>
                <w:sz w:val="18"/>
                <w:szCs w:val="18"/>
                <w:lang w:eastAsia="zh-CN"/>
              </w:rPr>
            </w:pPr>
          </w:p>
          <w:p w14:paraId="0D0FD876" w14:textId="4F3EBF33" w:rsidR="001B0D3D" w:rsidRPr="00EB2C00" w:rsidRDefault="001B0D3D" w:rsidP="00EA2A46">
            <w:pPr>
              <w:tabs>
                <w:tab w:val="left" w:pos="4360"/>
                <w:tab w:val="right" w:pos="11907"/>
              </w:tabs>
              <w:spacing w:line="276" w:lineRule="auto"/>
              <w:rPr>
                <w:rFonts w:ascii="Gill Sans MT" w:hAnsi="Gill Sans MT"/>
                <w:sz w:val="18"/>
                <w:szCs w:val="18"/>
              </w:rPr>
            </w:pPr>
            <w:r w:rsidRPr="00EB2C00">
              <w:rPr>
                <w:rFonts w:ascii="Gill Sans MT" w:eastAsia="SimSun" w:hAnsi="Gill Sans MT"/>
                <w:sz w:val="18"/>
                <w:szCs w:val="18"/>
                <w:lang w:eastAsia="zh-CN"/>
              </w:rPr>
              <w:t>To be updated</w:t>
            </w:r>
            <w:r w:rsidR="00680709" w:rsidRPr="00EB2C00">
              <w:rPr>
                <w:rFonts w:ascii="Gill Sans MT" w:eastAsia="SimSun" w:hAnsi="Gill Sans MT"/>
                <w:sz w:val="18"/>
                <w:szCs w:val="18"/>
                <w:lang w:eastAsia="zh-CN"/>
              </w:rPr>
              <w:t xml:space="preserve"> annually</w:t>
            </w:r>
            <w:r w:rsidRPr="00EB2C00">
              <w:rPr>
                <w:rFonts w:ascii="Gill Sans MT" w:eastAsia="SimSun" w:hAnsi="Gill Sans MT"/>
                <w:sz w:val="18"/>
                <w:szCs w:val="18"/>
                <w:lang w:eastAsia="zh-CN"/>
              </w:rPr>
              <w:t xml:space="preserve"> and maintained throughout project implementation.</w:t>
            </w:r>
          </w:p>
        </w:tc>
        <w:tc>
          <w:tcPr>
            <w:tcW w:w="421" w:type="pct"/>
          </w:tcPr>
          <w:p w14:paraId="33EFE7FB" w14:textId="478A5464" w:rsidR="001B0D3D" w:rsidRPr="00EB2C00" w:rsidRDefault="001B0D3D" w:rsidP="00EA2A46">
            <w:pPr>
              <w:spacing w:line="276" w:lineRule="auto"/>
              <w:rPr>
                <w:rFonts w:ascii="Gill Sans MT" w:hAnsi="Gill Sans MT"/>
                <w:sz w:val="18"/>
                <w:szCs w:val="18"/>
              </w:rPr>
            </w:pPr>
            <w:r w:rsidRPr="00EB2C00">
              <w:rPr>
                <w:rFonts w:ascii="Gill Sans MT" w:eastAsia="SimSun" w:hAnsi="Gill Sans MT"/>
                <w:sz w:val="18"/>
                <w:szCs w:val="18"/>
                <w:lang w:eastAsia="zh-CN"/>
              </w:rPr>
              <w:t>GBV consultant</w:t>
            </w:r>
            <w:r w:rsidR="00911BF1" w:rsidRPr="00EB2C00">
              <w:rPr>
                <w:rFonts w:ascii="Gill Sans MT" w:eastAsia="SimSun" w:hAnsi="Gill Sans MT"/>
                <w:sz w:val="18"/>
                <w:szCs w:val="18"/>
                <w:lang w:eastAsia="zh-CN"/>
              </w:rPr>
              <w:t xml:space="preserve"> and Social Specialist</w:t>
            </w:r>
          </w:p>
        </w:tc>
        <w:tc>
          <w:tcPr>
            <w:tcW w:w="560" w:type="pct"/>
          </w:tcPr>
          <w:p w14:paraId="15A35C1B" w14:textId="703F2926" w:rsidR="001B0D3D" w:rsidRPr="00EB2C00" w:rsidRDefault="002520FE"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National Project Coordinator and County Coordinator</w:t>
            </w:r>
          </w:p>
        </w:tc>
        <w:tc>
          <w:tcPr>
            <w:tcW w:w="719" w:type="pct"/>
          </w:tcPr>
          <w:p w14:paraId="37113C12"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The referral pathway updated</w:t>
            </w:r>
          </w:p>
          <w:p w14:paraId="2B3A4439" w14:textId="77777777" w:rsidR="001B0D3D" w:rsidRPr="00EB2C00" w:rsidRDefault="001B0D3D" w:rsidP="00EA2A46">
            <w:pPr>
              <w:pStyle w:val="ListParagraph"/>
              <w:tabs>
                <w:tab w:val="right" w:pos="11907"/>
              </w:tabs>
              <w:spacing w:line="276" w:lineRule="auto"/>
              <w:ind w:left="0"/>
              <w:rPr>
                <w:rFonts w:ascii="Gill Sans MT" w:hAnsi="Gill Sans MT"/>
                <w:sz w:val="18"/>
                <w:szCs w:val="18"/>
                <w:lang w:eastAsia="en-US"/>
              </w:rPr>
            </w:pPr>
            <w:r w:rsidRPr="00EB2C00">
              <w:rPr>
                <w:rFonts w:ascii="Gill Sans MT" w:eastAsia="SimSun" w:hAnsi="Gill Sans MT"/>
                <w:sz w:val="18"/>
                <w:szCs w:val="18"/>
                <w:lang w:eastAsia="zh-CN"/>
              </w:rPr>
              <w:t>The level of dissemination undertaken</w:t>
            </w:r>
          </w:p>
        </w:tc>
        <w:tc>
          <w:tcPr>
            <w:tcW w:w="403" w:type="pct"/>
            <w:tcBorders>
              <w:bottom w:val="single" w:sz="4" w:space="0" w:color="auto"/>
            </w:tcBorders>
          </w:tcPr>
          <w:p w14:paraId="755815B2" w14:textId="77777777" w:rsidR="001B0D3D" w:rsidRPr="00EB2C00" w:rsidRDefault="001B0D3D" w:rsidP="00EA2A46">
            <w:pPr>
              <w:tabs>
                <w:tab w:val="left" w:pos="4360"/>
                <w:tab w:val="right" w:pos="11907"/>
              </w:tabs>
              <w:spacing w:line="276" w:lineRule="auto"/>
              <w:rPr>
                <w:rFonts w:ascii="Gill Sans MT" w:hAnsi="Gill Sans MT"/>
                <w:sz w:val="18"/>
                <w:szCs w:val="18"/>
              </w:rPr>
            </w:pPr>
            <w:r w:rsidRPr="00EB2C00">
              <w:rPr>
                <w:rFonts w:ascii="Gill Sans MT" w:hAnsi="Gill Sans MT"/>
                <w:sz w:val="18"/>
                <w:szCs w:val="18"/>
              </w:rPr>
              <w:t>3 Days</w:t>
            </w:r>
          </w:p>
        </w:tc>
        <w:tc>
          <w:tcPr>
            <w:tcW w:w="467" w:type="pct"/>
          </w:tcPr>
          <w:p w14:paraId="02C7DE80" w14:textId="1DCEE33B" w:rsidR="001B0D3D" w:rsidRPr="00EB2C00" w:rsidRDefault="002B2228" w:rsidP="00EA2A46">
            <w:pPr>
              <w:tabs>
                <w:tab w:val="left" w:pos="4360"/>
                <w:tab w:val="right" w:pos="11907"/>
              </w:tabs>
              <w:spacing w:line="276" w:lineRule="auto"/>
              <w:rPr>
                <w:rFonts w:ascii="Gill Sans MT" w:hAnsi="Gill Sans MT"/>
                <w:sz w:val="18"/>
                <w:szCs w:val="18"/>
              </w:rPr>
            </w:pPr>
            <w:r w:rsidRPr="00EB2C00">
              <w:rPr>
                <w:rFonts w:ascii="Gill Sans MT" w:hAnsi="Gill Sans MT"/>
                <w:sz w:val="18"/>
                <w:szCs w:val="18"/>
              </w:rPr>
              <w:t>300,000</w:t>
            </w:r>
          </w:p>
        </w:tc>
      </w:tr>
      <w:tr w:rsidR="00A836D7" w:rsidRPr="00EB2C00" w14:paraId="5AC0B4F9" w14:textId="447F0CE8" w:rsidTr="00B01A5B">
        <w:tc>
          <w:tcPr>
            <w:tcW w:w="108" w:type="pct"/>
          </w:tcPr>
          <w:p w14:paraId="301F76F4"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3</w:t>
            </w:r>
          </w:p>
        </w:tc>
        <w:tc>
          <w:tcPr>
            <w:tcW w:w="4425" w:type="pct"/>
            <w:gridSpan w:val="7"/>
          </w:tcPr>
          <w:p w14:paraId="42232EA1"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Capacity Building</w:t>
            </w:r>
          </w:p>
        </w:tc>
        <w:tc>
          <w:tcPr>
            <w:tcW w:w="467" w:type="pct"/>
          </w:tcPr>
          <w:p w14:paraId="591EFDA4" w14:textId="77777777" w:rsidR="001B0D3D" w:rsidRPr="00EB2C00" w:rsidRDefault="001B0D3D" w:rsidP="00EA2A46">
            <w:pPr>
              <w:spacing w:line="276" w:lineRule="auto"/>
              <w:rPr>
                <w:rFonts w:ascii="Gill Sans MT" w:eastAsia="SimSun" w:hAnsi="Gill Sans MT"/>
                <w:b/>
                <w:sz w:val="18"/>
                <w:szCs w:val="18"/>
                <w:lang w:eastAsia="zh-CN"/>
              </w:rPr>
            </w:pPr>
          </w:p>
        </w:tc>
      </w:tr>
      <w:tr w:rsidR="00EA559B" w:rsidRPr="00EB2C00" w14:paraId="1522ED75" w14:textId="7DC00FBB" w:rsidTr="002D0F5F">
        <w:tc>
          <w:tcPr>
            <w:tcW w:w="108" w:type="pct"/>
          </w:tcPr>
          <w:p w14:paraId="2DEB902C" w14:textId="77777777" w:rsidR="001B0D3D" w:rsidRPr="00EB2C00" w:rsidRDefault="001B0D3D" w:rsidP="00EA2A46">
            <w:pPr>
              <w:spacing w:line="276" w:lineRule="auto"/>
              <w:rPr>
                <w:rFonts w:ascii="Gill Sans MT" w:eastAsia="SimSun" w:hAnsi="Gill Sans MT"/>
                <w:sz w:val="18"/>
                <w:szCs w:val="18"/>
                <w:lang w:eastAsia="zh-CN"/>
              </w:rPr>
            </w:pPr>
          </w:p>
        </w:tc>
        <w:tc>
          <w:tcPr>
            <w:tcW w:w="733" w:type="pct"/>
          </w:tcPr>
          <w:p w14:paraId="4106A80C" w14:textId="6AB3EDDF"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Capacity building is aimed at strengthening the ability to handle cases of </w:t>
            </w:r>
            <w:proofErr w:type="spellStart"/>
            <w:r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effectively and efficiently. </w:t>
            </w:r>
          </w:p>
          <w:p w14:paraId="3769B9D0" w14:textId="77777777" w:rsidR="001B0D3D" w:rsidRPr="00EB2C00" w:rsidRDefault="001B0D3D" w:rsidP="00EA2A46">
            <w:pPr>
              <w:spacing w:line="276" w:lineRule="auto"/>
              <w:rPr>
                <w:rFonts w:ascii="Gill Sans MT" w:eastAsia="SimSun" w:hAnsi="Gill Sans MT"/>
                <w:sz w:val="18"/>
                <w:szCs w:val="18"/>
                <w:lang w:eastAsia="zh-CN"/>
              </w:rPr>
            </w:pPr>
          </w:p>
          <w:p w14:paraId="6E0A3827" w14:textId="14237104"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The goal is to constitute a team and offer them relevant training that will enable them to share knowledge, detect any</w:t>
            </w:r>
            <w:r w:rsidR="00742A56" w:rsidRPr="00EB2C00">
              <w:rPr>
                <w:rFonts w:ascii="Gill Sans MT" w:eastAsia="SimSun" w:hAnsi="Gill Sans MT"/>
                <w:sz w:val="18"/>
                <w:szCs w:val="18"/>
                <w:lang w:eastAsia="zh-CN"/>
              </w:rPr>
              <w:t xml:space="preserve"> </w:t>
            </w:r>
            <w:r w:rsidR="00742A56" w:rsidRPr="00EB2C00">
              <w:rPr>
                <w:rFonts w:ascii="Gill Sans MT" w:eastAsia="SimSun" w:hAnsi="Gill Sans MT"/>
                <w:sz w:val="18"/>
                <w:szCs w:val="18"/>
                <w:lang w:eastAsia="zh-CN"/>
              </w:rPr>
              <w:lastRenderedPageBreak/>
              <w:t xml:space="preserve">behavior that might lead to </w:t>
            </w:r>
            <w:proofErr w:type="spellStart"/>
            <w:r w:rsidR="00742A56"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w:t>
            </w:r>
            <w:r w:rsidR="00742A56" w:rsidRPr="00EB2C00">
              <w:rPr>
                <w:rFonts w:ascii="Gill Sans MT" w:eastAsia="SimSun" w:hAnsi="Gill Sans MT"/>
                <w:sz w:val="18"/>
                <w:szCs w:val="18"/>
                <w:lang w:eastAsia="zh-CN"/>
              </w:rPr>
              <w:t xml:space="preserve"> understand laws surrounding </w:t>
            </w:r>
            <w:proofErr w:type="spellStart"/>
            <w:r w:rsidR="00742A56"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and know the channels of reporting.</w:t>
            </w:r>
          </w:p>
          <w:p w14:paraId="191916F9" w14:textId="77777777" w:rsidR="001B0D3D" w:rsidRPr="00EB2C00" w:rsidRDefault="001B0D3D" w:rsidP="00EA2A46">
            <w:pPr>
              <w:spacing w:line="276" w:lineRule="auto"/>
              <w:rPr>
                <w:rFonts w:ascii="Gill Sans MT" w:eastAsia="SimSun" w:hAnsi="Gill Sans MT"/>
                <w:sz w:val="18"/>
                <w:szCs w:val="18"/>
                <w:lang w:eastAsia="zh-CN"/>
              </w:rPr>
            </w:pPr>
          </w:p>
          <w:p w14:paraId="72930A06" w14:textId="77777777" w:rsidR="001B0D3D" w:rsidRPr="00EB2C00" w:rsidRDefault="001B0D3D" w:rsidP="00EA2A46">
            <w:pPr>
              <w:spacing w:line="276" w:lineRule="auto"/>
              <w:rPr>
                <w:rFonts w:ascii="Gill Sans MT" w:eastAsia="SimSun" w:hAnsi="Gill Sans MT"/>
                <w:sz w:val="18"/>
                <w:szCs w:val="18"/>
                <w:lang w:eastAsia="zh-CN"/>
              </w:rPr>
            </w:pPr>
          </w:p>
          <w:p w14:paraId="0DF47188" w14:textId="77777777" w:rsidR="001B0D3D" w:rsidRPr="00EB2C00" w:rsidRDefault="001B0D3D" w:rsidP="00EA2A46">
            <w:pPr>
              <w:spacing w:line="276" w:lineRule="auto"/>
              <w:rPr>
                <w:rFonts w:ascii="Gill Sans MT" w:eastAsia="SimSun" w:hAnsi="Gill Sans MT"/>
                <w:sz w:val="18"/>
                <w:szCs w:val="18"/>
                <w:lang w:eastAsia="zh-CN"/>
              </w:rPr>
            </w:pPr>
          </w:p>
        </w:tc>
        <w:tc>
          <w:tcPr>
            <w:tcW w:w="1092" w:type="pct"/>
          </w:tcPr>
          <w:p w14:paraId="75B430DD" w14:textId="5E026BC9" w:rsidR="001B0D3D" w:rsidRPr="00EB2C00" w:rsidRDefault="001B0D3D" w:rsidP="00EA2A46">
            <w:pPr>
              <w:numPr>
                <w:ilvl w:val="0"/>
                <w:numId w:val="1"/>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lastRenderedPageBreak/>
              <w:t xml:space="preserve">Provide detailed and comprehensive training </w:t>
            </w:r>
            <w:r w:rsidR="00742A56" w:rsidRPr="00EB2C00">
              <w:rPr>
                <w:rFonts w:ascii="Gill Sans MT" w:eastAsia="SimSun" w:hAnsi="Gill Sans MT"/>
                <w:sz w:val="18"/>
                <w:szCs w:val="18"/>
                <w:lang w:eastAsia="zh-CN"/>
              </w:rPr>
              <w:t xml:space="preserve">on </w:t>
            </w:r>
            <w:proofErr w:type="spellStart"/>
            <w:r w:rsidR="00742A56"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highlighting its causes, consequences and the management and response to </w:t>
            </w:r>
            <w:proofErr w:type="spellStart"/>
            <w:r w:rsidRPr="00EB2C00">
              <w:rPr>
                <w:rFonts w:ascii="Gill Sans MT" w:eastAsia="SimSun" w:hAnsi="Gill Sans MT"/>
                <w:sz w:val="18"/>
                <w:szCs w:val="18"/>
                <w:lang w:eastAsia="zh-CN"/>
              </w:rPr>
              <w:t>SEAH</w:t>
            </w:r>
            <w:proofErr w:type="spellEnd"/>
            <w:r w:rsidR="00680709" w:rsidRPr="00EB2C00">
              <w:rPr>
                <w:rFonts w:ascii="Gill Sans MT" w:eastAsia="SimSun" w:hAnsi="Gill Sans MT"/>
                <w:sz w:val="18"/>
                <w:szCs w:val="18"/>
                <w:lang w:eastAsia="zh-CN"/>
              </w:rPr>
              <w:t xml:space="preserve"> to county teams and focal points</w:t>
            </w:r>
            <w:r w:rsidRPr="00EB2C00">
              <w:rPr>
                <w:rFonts w:ascii="Gill Sans MT" w:eastAsia="SimSun" w:hAnsi="Gill Sans MT"/>
                <w:sz w:val="18"/>
                <w:szCs w:val="18"/>
                <w:lang w:eastAsia="zh-CN"/>
              </w:rPr>
              <w:t>.</w:t>
            </w:r>
          </w:p>
          <w:p w14:paraId="1CC392E9" w14:textId="7660A2B3" w:rsidR="001B0D3D" w:rsidRPr="00EB2C00" w:rsidRDefault="001B0D3D" w:rsidP="00EA2A46">
            <w:pPr>
              <w:numPr>
                <w:ilvl w:val="0"/>
                <w:numId w:val="1"/>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 xml:space="preserve">Offer training for community-based organizations, traditional and faith leaders, media, and other stakeholders on innovative </w:t>
            </w:r>
            <w:r w:rsidRPr="00EB2C00">
              <w:rPr>
                <w:rFonts w:ascii="Gill Sans MT" w:eastAsia="SimSun" w:hAnsi="Gill Sans MT"/>
                <w:color w:val="000000"/>
                <w:sz w:val="18"/>
                <w:szCs w:val="18"/>
                <w:lang w:eastAsia="zh-CN"/>
              </w:rPr>
              <w:lastRenderedPageBreak/>
              <w:t>approaches for prevention of, and response to</w:t>
            </w:r>
            <w:r w:rsidR="00742A56" w:rsidRPr="00EB2C00">
              <w:rPr>
                <w:rFonts w:ascii="Gill Sans MT" w:eastAsia="SimSun" w:hAnsi="Gill Sans MT"/>
                <w:color w:val="000000"/>
                <w:sz w:val="18"/>
                <w:szCs w:val="18"/>
                <w:lang w:eastAsia="zh-CN"/>
              </w:rPr>
              <w:t xml:space="preserve"> </w:t>
            </w:r>
            <w:proofErr w:type="spellStart"/>
            <w:r w:rsidR="00742A56" w:rsidRPr="00EB2C00">
              <w:rPr>
                <w:rFonts w:ascii="Gill Sans MT" w:eastAsia="SimSun" w:hAnsi="Gill Sans MT"/>
                <w:color w:val="000000"/>
                <w:sz w:val="18"/>
                <w:szCs w:val="18"/>
                <w:lang w:eastAsia="zh-CN"/>
              </w:rPr>
              <w:t>SEAH</w:t>
            </w:r>
            <w:proofErr w:type="spellEnd"/>
            <w:r w:rsidRPr="00EB2C00">
              <w:rPr>
                <w:rFonts w:ascii="Gill Sans MT" w:eastAsia="SimSun" w:hAnsi="Gill Sans MT"/>
                <w:color w:val="000000"/>
                <w:sz w:val="18"/>
                <w:szCs w:val="18"/>
                <w:lang w:eastAsia="zh-CN"/>
              </w:rPr>
              <w:t xml:space="preserve">. </w:t>
            </w:r>
          </w:p>
          <w:p w14:paraId="15E7BB9B" w14:textId="30D3A804" w:rsidR="001B0D3D" w:rsidRPr="00EB2C00" w:rsidRDefault="001B0D3D" w:rsidP="00EA2A46">
            <w:pPr>
              <w:numPr>
                <w:ilvl w:val="0"/>
                <w:numId w:val="1"/>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Consolidate the teams responsible for effective research, m</w:t>
            </w:r>
            <w:r w:rsidR="00742A56" w:rsidRPr="00EB2C00">
              <w:rPr>
                <w:rFonts w:ascii="Gill Sans MT" w:eastAsia="SimSun" w:hAnsi="Gill Sans MT"/>
                <w:color w:val="000000"/>
                <w:sz w:val="18"/>
                <w:szCs w:val="18"/>
                <w:lang w:eastAsia="zh-CN"/>
              </w:rPr>
              <w:t xml:space="preserve">onitoring and evaluation of </w:t>
            </w:r>
            <w:proofErr w:type="spellStart"/>
            <w:r w:rsidR="00742A56" w:rsidRPr="00EB2C00">
              <w:rPr>
                <w:rFonts w:ascii="Gill Sans MT" w:eastAsia="SimSun" w:hAnsi="Gill Sans MT"/>
                <w:color w:val="000000"/>
                <w:sz w:val="18"/>
                <w:szCs w:val="18"/>
                <w:lang w:eastAsia="zh-CN"/>
              </w:rPr>
              <w:t>SEAH</w:t>
            </w:r>
            <w:proofErr w:type="spellEnd"/>
            <w:r w:rsidR="00742A56" w:rsidRPr="00EB2C00">
              <w:rPr>
                <w:rFonts w:ascii="Gill Sans MT" w:eastAsia="SimSun" w:hAnsi="Gill Sans MT"/>
                <w:color w:val="000000"/>
                <w:sz w:val="18"/>
                <w:szCs w:val="18"/>
                <w:lang w:eastAsia="zh-CN"/>
              </w:rPr>
              <w:t xml:space="preserve"> </w:t>
            </w:r>
            <w:r w:rsidRPr="00EB2C00">
              <w:rPr>
                <w:rFonts w:ascii="Gill Sans MT" w:eastAsia="SimSun" w:hAnsi="Gill Sans MT"/>
                <w:color w:val="000000"/>
                <w:sz w:val="18"/>
                <w:szCs w:val="18"/>
                <w:lang w:eastAsia="zh-CN"/>
              </w:rPr>
              <w:t xml:space="preserve">programs and services to support generation of evidence to inform decisions. </w:t>
            </w:r>
          </w:p>
          <w:p w14:paraId="7614DD4E" w14:textId="77FC830F" w:rsidR="001B0D3D" w:rsidRPr="00EB2C00" w:rsidRDefault="001B0D3D" w:rsidP="00EA2A46">
            <w:pPr>
              <w:numPr>
                <w:ilvl w:val="0"/>
                <w:numId w:val="1"/>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Review the Contractors and consultants</w:t>
            </w:r>
            <w:r w:rsidR="00FA47FA" w:rsidRPr="00EB2C00">
              <w:rPr>
                <w:rFonts w:ascii="Gill Sans MT" w:eastAsia="SimSun" w:hAnsi="Gill Sans MT"/>
                <w:sz w:val="18"/>
                <w:szCs w:val="18"/>
                <w:lang w:eastAsia="zh-CN"/>
              </w:rPr>
              <w:t>’</w:t>
            </w:r>
            <w:r w:rsidRPr="00EB2C00">
              <w:rPr>
                <w:rFonts w:ascii="Gill Sans MT" w:eastAsia="SimSun" w:hAnsi="Gill Sans MT"/>
                <w:sz w:val="18"/>
                <w:szCs w:val="18"/>
                <w:lang w:eastAsia="zh-CN"/>
              </w:rPr>
              <w:t xml:space="preserve"> contracts</w:t>
            </w:r>
          </w:p>
          <w:p w14:paraId="197AFBCA" w14:textId="77777777" w:rsidR="001B0D3D" w:rsidRPr="00EB2C00" w:rsidRDefault="001B0D3D" w:rsidP="00EA2A46">
            <w:pPr>
              <w:numPr>
                <w:ilvl w:val="0"/>
                <w:numId w:val="1"/>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Assess the Human Resource manuals and staff capacity</w:t>
            </w:r>
          </w:p>
          <w:p w14:paraId="1E1A3101" w14:textId="7AABD3AA" w:rsidR="001B0D3D" w:rsidRPr="00EB2C00" w:rsidRDefault="001B0D3D" w:rsidP="00EA2A46">
            <w:pPr>
              <w:numPr>
                <w:ilvl w:val="0"/>
                <w:numId w:val="1"/>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Prepare </w:t>
            </w:r>
            <w:r w:rsidR="001A3C06" w:rsidRPr="00EB2C00">
              <w:rPr>
                <w:rFonts w:ascii="Gill Sans MT" w:eastAsia="SimSun" w:hAnsi="Gill Sans MT"/>
                <w:sz w:val="18"/>
                <w:szCs w:val="18"/>
                <w:lang w:eastAsia="zh-CN"/>
              </w:rPr>
              <w:t>p</w:t>
            </w:r>
            <w:r w:rsidRPr="00EB2C00">
              <w:rPr>
                <w:rFonts w:ascii="Gill Sans MT" w:eastAsia="SimSun" w:hAnsi="Gill Sans MT"/>
                <w:sz w:val="18"/>
                <w:szCs w:val="18"/>
                <w:lang w:eastAsia="zh-CN"/>
              </w:rPr>
              <w:t xml:space="preserve">roject code of conduct </w:t>
            </w:r>
          </w:p>
          <w:p w14:paraId="6DD6A4D0" w14:textId="77777777" w:rsidR="001B0D3D" w:rsidRPr="00EB2C00" w:rsidRDefault="001B0D3D" w:rsidP="00EA2A46">
            <w:pPr>
              <w:numPr>
                <w:ilvl w:val="0"/>
                <w:numId w:val="1"/>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Appoint an internal focal point in charge of reporting (who might include one in HR dept)</w:t>
            </w:r>
          </w:p>
        </w:tc>
        <w:tc>
          <w:tcPr>
            <w:tcW w:w="497" w:type="pct"/>
          </w:tcPr>
          <w:p w14:paraId="5E7DBB45"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lastRenderedPageBreak/>
              <w:t>Within the first month before the implementation process commences.</w:t>
            </w:r>
          </w:p>
          <w:p w14:paraId="18861BB6" w14:textId="77777777" w:rsidR="001B0D3D" w:rsidRPr="00EB2C00" w:rsidRDefault="001B0D3D" w:rsidP="00EA2A46">
            <w:pPr>
              <w:spacing w:line="276" w:lineRule="auto"/>
              <w:rPr>
                <w:rFonts w:ascii="Gill Sans MT" w:eastAsia="SimSun" w:hAnsi="Gill Sans MT"/>
                <w:sz w:val="18"/>
                <w:szCs w:val="18"/>
                <w:lang w:eastAsia="zh-CN"/>
              </w:rPr>
            </w:pPr>
          </w:p>
          <w:p w14:paraId="6BE1E031"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To be reviewed as need be, for example when a </w:t>
            </w:r>
            <w:r w:rsidRPr="00EB2C00">
              <w:rPr>
                <w:rFonts w:ascii="Gill Sans MT" w:eastAsia="SimSun" w:hAnsi="Gill Sans MT"/>
                <w:sz w:val="18"/>
                <w:szCs w:val="18"/>
                <w:lang w:eastAsia="zh-CN"/>
              </w:rPr>
              <w:lastRenderedPageBreak/>
              <w:t>staff exits or when there are notable training needs.</w:t>
            </w:r>
          </w:p>
        </w:tc>
        <w:tc>
          <w:tcPr>
            <w:tcW w:w="421" w:type="pct"/>
          </w:tcPr>
          <w:p w14:paraId="5362B827" w14:textId="421A8241"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lastRenderedPageBreak/>
              <w:t xml:space="preserve">GBV consultant and the </w:t>
            </w:r>
            <w:r w:rsidR="008B7D37" w:rsidRPr="00EB2C00">
              <w:rPr>
                <w:rFonts w:ascii="Gill Sans MT" w:eastAsia="SimSun" w:hAnsi="Gill Sans MT"/>
                <w:sz w:val="18"/>
                <w:szCs w:val="18"/>
                <w:lang w:eastAsia="zh-CN"/>
              </w:rPr>
              <w:t>Social Specialist</w:t>
            </w:r>
            <w:r w:rsidR="00790880" w:rsidRPr="00EB2C00">
              <w:rPr>
                <w:rFonts w:ascii="Gill Sans MT" w:eastAsia="SimSun" w:hAnsi="Gill Sans MT"/>
                <w:sz w:val="18"/>
                <w:szCs w:val="18"/>
                <w:lang w:eastAsia="zh-CN"/>
              </w:rPr>
              <w:t xml:space="preserve">s at </w:t>
            </w:r>
            <w:proofErr w:type="spellStart"/>
            <w:r w:rsidR="00790880" w:rsidRPr="00EB2C00">
              <w:rPr>
                <w:rFonts w:ascii="Gill Sans MT" w:eastAsia="SimSun" w:hAnsi="Gill Sans MT"/>
                <w:sz w:val="18"/>
                <w:szCs w:val="18"/>
                <w:lang w:eastAsia="zh-CN"/>
              </w:rPr>
              <w:t>NPCU</w:t>
            </w:r>
            <w:proofErr w:type="spellEnd"/>
            <w:r w:rsidR="00790880" w:rsidRPr="00EB2C00">
              <w:rPr>
                <w:rFonts w:ascii="Gill Sans MT" w:eastAsia="SimSun" w:hAnsi="Gill Sans MT"/>
                <w:sz w:val="18"/>
                <w:szCs w:val="18"/>
                <w:lang w:eastAsia="zh-CN"/>
              </w:rPr>
              <w:t xml:space="preserve"> and CPCU</w:t>
            </w:r>
          </w:p>
        </w:tc>
        <w:tc>
          <w:tcPr>
            <w:tcW w:w="560" w:type="pct"/>
          </w:tcPr>
          <w:p w14:paraId="0D3F8FDB" w14:textId="6856CD21"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P</w:t>
            </w:r>
            <w:r w:rsidR="001A3C06" w:rsidRPr="00EB2C00">
              <w:rPr>
                <w:rFonts w:ascii="Gill Sans MT" w:eastAsia="SimSun" w:hAnsi="Gill Sans MT"/>
                <w:sz w:val="18"/>
                <w:szCs w:val="18"/>
                <w:lang w:eastAsia="zh-CN"/>
              </w:rPr>
              <w:t>C</w:t>
            </w:r>
            <w:r w:rsidRPr="00EB2C00">
              <w:rPr>
                <w:rFonts w:ascii="Gill Sans MT" w:eastAsia="SimSun" w:hAnsi="Gill Sans MT"/>
                <w:sz w:val="18"/>
                <w:szCs w:val="18"/>
                <w:lang w:eastAsia="zh-CN"/>
              </w:rPr>
              <w:t>U</w:t>
            </w:r>
            <w:r w:rsidR="008B7D37" w:rsidRPr="00EB2C00">
              <w:rPr>
                <w:rFonts w:ascii="Gill Sans MT" w:eastAsia="SimSun" w:hAnsi="Gill Sans MT"/>
                <w:sz w:val="18"/>
                <w:szCs w:val="18"/>
                <w:lang w:eastAsia="zh-CN"/>
              </w:rPr>
              <w:t xml:space="preserve"> and county coordinators</w:t>
            </w:r>
          </w:p>
        </w:tc>
        <w:tc>
          <w:tcPr>
            <w:tcW w:w="719" w:type="pct"/>
          </w:tcPr>
          <w:p w14:paraId="5A7E764F" w14:textId="58F73B90"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Number of training sessions </w:t>
            </w:r>
            <w:r w:rsidR="00742A56" w:rsidRPr="00EB2C00">
              <w:rPr>
                <w:rFonts w:ascii="Gill Sans MT" w:eastAsia="SimSun" w:hAnsi="Gill Sans MT"/>
                <w:sz w:val="18"/>
                <w:szCs w:val="18"/>
                <w:lang w:eastAsia="zh-CN"/>
              </w:rPr>
              <w:t xml:space="preserve">and staff trained to provide </w:t>
            </w:r>
            <w:proofErr w:type="spellStart"/>
            <w:r w:rsidR="00E74462"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related services in the counties.</w:t>
            </w:r>
          </w:p>
        </w:tc>
        <w:tc>
          <w:tcPr>
            <w:tcW w:w="403" w:type="pct"/>
          </w:tcPr>
          <w:p w14:paraId="408DA5EB"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Continuous</w:t>
            </w:r>
          </w:p>
        </w:tc>
        <w:tc>
          <w:tcPr>
            <w:tcW w:w="467" w:type="pct"/>
          </w:tcPr>
          <w:p w14:paraId="4C288559" w14:textId="423C1CB2" w:rsidR="001B0D3D" w:rsidRPr="00EB2C00" w:rsidRDefault="002B2228"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4,000,000</w:t>
            </w:r>
          </w:p>
        </w:tc>
      </w:tr>
      <w:tr w:rsidR="00A836D7" w:rsidRPr="00EB2C00" w14:paraId="6285AE7D" w14:textId="6397D61D" w:rsidTr="00B01A5B">
        <w:tc>
          <w:tcPr>
            <w:tcW w:w="108" w:type="pct"/>
          </w:tcPr>
          <w:p w14:paraId="77FC671C"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4</w:t>
            </w:r>
          </w:p>
        </w:tc>
        <w:tc>
          <w:tcPr>
            <w:tcW w:w="4425" w:type="pct"/>
            <w:gridSpan w:val="7"/>
          </w:tcPr>
          <w:p w14:paraId="290C938F"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 xml:space="preserve">Prevention and Awareness </w:t>
            </w:r>
          </w:p>
        </w:tc>
        <w:tc>
          <w:tcPr>
            <w:tcW w:w="467" w:type="pct"/>
          </w:tcPr>
          <w:p w14:paraId="52FE0AD3" w14:textId="77777777" w:rsidR="001B0D3D" w:rsidRPr="00EB2C00" w:rsidRDefault="001B0D3D" w:rsidP="00EA2A46">
            <w:pPr>
              <w:spacing w:line="276" w:lineRule="auto"/>
              <w:rPr>
                <w:rFonts w:ascii="Gill Sans MT" w:eastAsia="SimSun" w:hAnsi="Gill Sans MT"/>
                <w:b/>
                <w:sz w:val="18"/>
                <w:szCs w:val="18"/>
                <w:lang w:eastAsia="zh-CN"/>
              </w:rPr>
            </w:pPr>
          </w:p>
        </w:tc>
      </w:tr>
      <w:tr w:rsidR="00EA559B" w:rsidRPr="00EB2C00" w14:paraId="799965C5" w14:textId="04488535" w:rsidTr="002D0F5F">
        <w:tc>
          <w:tcPr>
            <w:tcW w:w="108" w:type="pct"/>
          </w:tcPr>
          <w:p w14:paraId="3D83CD93" w14:textId="77777777" w:rsidR="001B0D3D" w:rsidRPr="00EB2C00" w:rsidRDefault="001B0D3D" w:rsidP="00EA2A46">
            <w:pPr>
              <w:spacing w:line="276" w:lineRule="auto"/>
              <w:rPr>
                <w:rFonts w:ascii="Gill Sans MT" w:eastAsia="SimSun" w:hAnsi="Gill Sans MT"/>
                <w:sz w:val="18"/>
                <w:szCs w:val="18"/>
                <w:lang w:eastAsia="zh-CN"/>
              </w:rPr>
            </w:pPr>
          </w:p>
        </w:tc>
        <w:tc>
          <w:tcPr>
            <w:tcW w:w="733" w:type="pct"/>
          </w:tcPr>
          <w:p w14:paraId="047243EB" w14:textId="732268DD"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This is aimed at creating an understanding of th</w:t>
            </w:r>
            <w:r w:rsidR="00742A56" w:rsidRPr="00EB2C00">
              <w:rPr>
                <w:rFonts w:ascii="Gill Sans MT" w:eastAsia="SimSun" w:hAnsi="Gill Sans MT"/>
                <w:sz w:val="18"/>
                <w:szCs w:val="18"/>
                <w:lang w:eastAsia="zh-CN"/>
              </w:rPr>
              <w:t xml:space="preserve">e magnitude and effects of </w:t>
            </w:r>
            <w:proofErr w:type="spellStart"/>
            <w:r w:rsidR="00FD1D6C"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and what can be done to prevent such scenarios during and after the project.</w:t>
            </w:r>
          </w:p>
          <w:p w14:paraId="2EA434BC" w14:textId="77777777" w:rsidR="001B0D3D" w:rsidRPr="00EB2C00" w:rsidRDefault="001B0D3D" w:rsidP="00EA2A46">
            <w:pPr>
              <w:spacing w:line="276" w:lineRule="auto"/>
              <w:rPr>
                <w:rFonts w:ascii="Gill Sans MT" w:eastAsia="SimSun" w:hAnsi="Gill Sans MT"/>
                <w:sz w:val="18"/>
                <w:szCs w:val="18"/>
                <w:lang w:eastAsia="zh-CN"/>
              </w:rPr>
            </w:pPr>
          </w:p>
          <w:p w14:paraId="6C87EA22" w14:textId="57F8BDA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The step is aimed at prevention and early detection of any </w:t>
            </w:r>
            <w:r w:rsidR="00742A56" w:rsidRPr="00EB2C00">
              <w:rPr>
                <w:rFonts w:ascii="Gill Sans MT" w:eastAsia="SimSun" w:hAnsi="Gill Sans MT"/>
                <w:sz w:val="18"/>
                <w:szCs w:val="18"/>
                <w:lang w:eastAsia="zh-CN"/>
              </w:rPr>
              <w:t xml:space="preserve">practices that may lead to </w:t>
            </w:r>
            <w:proofErr w:type="spellStart"/>
            <w:r w:rsidR="00FD1D6C"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Helps to eliminate, or address any social, political, cultural tradition and religious f</w:t>
            </w:r>
            <w:r w:rsidR="00742A56" w:rsidRPr="00EB2C00">
              <w:rPr>
                <w:rFonts w:ascii="Gill Sans MT" w:eastAsia="SimSun" w:hAnsi="Gill Sans MT"/>
                <w:sz w:val="18"/>
                <w:szCs w:val="18"/>
                <w:lang w:eastAsia="zh-CN"/>
              </w:rPr>
              <w:t xml:space="preserve">actor that gives lee ways to </w:t>
            </w:r>
            <w:proofErr w:type="spellStart"/>
            <w:r w:rsidR="00742A56"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w:t>
            </w:r>
          </w:p>
          <w:p w14:paraId="352E1263" w14:textId="77777777" w:rsidR="001B0D3D" w:rsidRPr="00EB2C00" w:rsidRDefault="001B0D3D" w:rsidP="00EA2A46">
            <w:pPr>
              <w:spacing w:line="276" w:lineRule="auto"/>
              <w:rPr>
                <w:rFonts w:ascii="Gill Sans MT" w:eastAsia="SimSun" w:hAnsi="Gill Sans MT"/>
                <w:sz w:val="18"/>
                <w:szCs w:val="18"/>
                <w:lang w:eastAsia="zh-CN"/>
              </w:rPr>
            </w:pPr>
          </w:p>
          <w:p w14:paraId="43843981" w14:textId="77777777" w:rsidR="001B0D3D" w:rsidRPr="00EB2C00" w:rsidRDefault="001B0D3D" w:rsidP="00EA2A46">
            <w:pPr>
              <w:spacing w:line="276" w:lineRule="auto"/>
              <w:rPr>
                <w:rFonts w:ascii="Gill Sans MT" w:eastAsia="SimSun" w:hAnsi="Gill Sans MT"/>
                <w:sz w:val="18"/>
                <w:szCs w:val="18"/>
                <w:lang w:eastAsia="zh-CN"/>
              </w:rPr>
            </w:pPr>
          </w:p>
        </w:tc>
        <w:tc>
          <w:tcPr>
            <w:tcW w:w="1092" w:type="pct"/>
          </w:tcPr>
          <w:p w14:paraId="429EE606" w14:textId="0CDEBA2F" w:rsidR="001B0D3D" w:rsidRPr="00EB2C00" w:rsidRDefault="001B0D3D" w:rsidP="00EA2A46">
            <w:pPr>
              <w:numPr>
                <w:ilvl w:val="0"/>
                <w:numId w:val="7"/>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lastRenderedPageBreak/>
              <w:t xml:space="preserve">Structure a </w:t>
            </w:r>
            <w:r w:rsidR="00FD1D6C" w:rsidRPr="00EB2C00">
              <w:rPr>
                <w:rFonts w:ascii="Gill Sans MT" w:eastAsia="SimSun" w:hAnsi="Gill Sans MT"/>
                <w:color w:val="000000"/>
                <w:sz w:val="18"/>
                <w:szCs w:val="18"/>
                <w:lang w:eastAsia="zh-CN"/>
              </w:rPr>
              <w:t>m</w:t>
            </w:r>
            <w:r w:rsidRPr="00EB2C00">
              <w:rPr>
                <w:rFonts w:ascii="Gill Sans MT" w:eastAsia="SimSun" w:hAnsi="Gill Sans MT"/>
                <w:color w:val="000000"/>
                <w:sz w:val="18"/>
                <w:szCs w:val="18"/>
                <w:lang w:eastAsia="zh-CN"/>
              </w:rPr>
              <w:t xml:space="preserve">arketing and </w:t>
            </w:r>
            <w:r w:rsidR="00FD1D6C" w:rsidRPr="00EB2C00">
              <w:rPr>
                <w:rFonts w:ascii="Gill Sans MT" w:eastAsia="SimSun" w:hAnsi="Gill Sans MT"/>
                <w:color w:val="000000"/>
                <w:sz w:val="18"/>
                <w:szCs w:val="18"/>
                <w:lang w:eastAsia="zh-CN"/>
              </w:rPr>
              <w:t>c</w:t>
            </w:r>
            <w:r w:rsidRPr="00EB2C00">
              <w:rPr>
                <w:rFonts w:ascii="Gill Sans MT" w:eastAsia="SimSun" w:hAnsi="Gill Sans MT"/>
                <w:color w:val="000000"/>
                <w:sz w:val="18"/>
                <w:szCs w:val="18"/>
                <w:lang w:eastAsia="zh-CN"/>
              </w:rPr>
              <w:t xml:space="preserve">ommunication </w:t>
            </w:r>
            <w:r w:rsidR="00FD1D6C" w:rsidRPr="00EB2C00">
              <w:rPr>
                <w:rFonts w:ascii="Gill Sans MT" w:eastAsia="SimSun" w:hAnsi="Gill Sans MT"/>
                <w:color w:val="000000"/>
                <w:sz w:val="18"/>
                <w:szCs w:val="18"/>
                <w:lang w:eastAsia="zh-CN"/>
              </w:rPr>
              <w:t>s</w:t>
            </w:r>
            <w:r w:rsidRPr="00EB2C00">
              <w:rPr>
                <w:rFonts w:ascii="Gill Sans MT" w:eastAsia="SimSun" w:hAnsi="Gill Sans MT"/>
                <w:color w:val="000000"/>
                <w:sz w:val="18"/>
                <w:szCs w:val="18"/>
                <w:lang w:eastAsia="zh-CN"/>
              </w:rPr>
              <w:t>trategy to educa</w:t>
            </w:r>
            <w:r w:rsidR="00742A56" w:rsidRPr="00EB2C00">
              <w:rPr>
                <w:rFonts w:ascii="Gill Sans MT" w:eastAsia="SimSun" w:hAnsi="Gill Sans MT"/>
                <w:color w:val="000000"/>
                <w:sz w:val="18"/>
                <w:szCs w:val="18"/>
                <w:lang w:eastAsia="zh-CN"/>
              </w:rPr>
              <w:t xml:space="preserve">te and raise awareness about </w:t>
            </w:r>
            <w:proofErr w:type="spellStart"/>
            <w:r w:rsidR="00742A56" w:rsidRPr="00EB2C00">
              <w:rPr>
                <w:rFonts w:ascii="Gill Sans MT" w:eastAsia="SimSun" w:hAnsi="Gill Sans MT"/>
                <w:color w:val="000000"/>
                <w:sz w:val="18"/>
                <w:szCs w:val="18"/>
                <w:lang w:eastAsia="zh-CN"/>
              </w:rPr>
              <w:t>SEAH</w:t>
            </w:r>
            <w:proofErr w:type="spellEnd"/>
            <w:r w:rsidRPr="00EB2C00">
              <w:rPr>
                <w:rFonts w:ascii="Gill Sans MT" w:eastAsia="SimSun" w:hAnsi="Gill Sans MT"/>
                <w:color w:val="000000"/>
                <w:sz w:val="18"/>
                <w:szCs w:val="18"/>
                <w:lang w:eastAsia="zh-CN"/>
              </w:rPr>
              <w:t>.</w:t>
            </w:r>
          </w:p>
          <w:p w14:paraId="64EB5E0D" w14:textId="016D43BC" w:rsidR="001B0D3D" w:rsidRPr="00EB2C00" w:rsidRDefault="001B0D3D" w:rsidP="00EA2A46">
            <w:pPr>
              <w:numPr>
                <w:ilvl w:val="0"/>
                <w:numId w:val="7"/>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The development of the communication strategy should involve stakeholders at all and the communities where the project is implemented for referral</w:t>
            </w:r>
            <w:r w:rsidR="00742A56" w:rsidRPr="00EB2C00">
              <w:rPr>
                <w:rFonts w:ascii="Gill Sans MT" w:eastAsia="SimSun" w:hAnsi="Gill Sans MT"/>
                <w:sz w:val="18"/>
                <w:szCs w:val="18"/>
                <w:lang w:eastAsia="zh-CN"/>
              </w:rPr>
              <w:t xml:space="preserve"> services for survivors of </w:t>
            </w:r>
            <w:proofErr w:type="spellStart"/>
            <w:r w:rsidR="00CB449E" w:rsidRPr="00EB2C00">
              <w:rPr>
                <w:rFonts w:ascii="Gill Sans MT" w:eastAsia="SimSun" w:hAnsi="Gill Sans MT"/>
                <w:sz w:val="18"/>
                <w:szCs w:val="18"/>
                <w:lang w:eastAsia="zh-CN"/>
              </w:rPr>
              <w:t>SEAH</w:t>
            </w:r>
            <w:proofErr w:type="spellEnd"/>
          </w:p>
          <w:p w14:paraId="34840BD0" w14:textId="77777777" w:rsidR="001B0D3D" w:rsidRPr="00EB2C00" w:rsidRDefault="001B0D3D" w:rsidP="00EA2A46">
            <w:pPr>
              <w:numPr>
                <w:ilvl w:val="0"/>
                <w:numId w:val="7"/>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Mobilize institutions and government bodies to be in the lead of transforming culture and behavior which cause discrimination against women and girls in that community.</w:t>
            </w:r>
          </w:p>
          <w:p w14:paraId="48C60467" w14:textId="1BBCDA05" w:rsidR="001B0D3D" w:rsidRPr="00EB2C00" w:rsidRDefault="001B0D3D" w:rsidP="00EA2A46">
            <w:pPr>
              <w:numPr>
                <w:ilvl w:val="0"/>
                <w:numId w:val="7"/>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Involve the men and young boys in developing initiatives that will br</w:t>
            </w:r>
            <w:r w:rsidR="00742A56" w:rsidRPr="00EB2C00">
              <w:rPr>
                <w:rFonts w:ascii="Gill Sans MT" w:eastAsia="SimSun" w:hAnsi="Gill Sans MT"/>
                <w:color w:val="000000"/>
                <w:sz w:val="18"/>
                <w:szCs w:val="18"/>
                <w:lang w:eastAsia="zh-CN"/>
              </w:rPr>
              <w:t xml:space="preserve">ing sustainable solution for </w:t>
            </w:r>
            <w:proofErr w:type="spellStart"/>
            <w:r w:rsidR="00742A56" w:rsidRPr="00EB2C00">
              <w:rPr>
                <w:rFonts w:ascii="Gill Sans MT" w:eastAsia="SimSun" w:hAnsi="Gill Sans MT"/>
                <w:color w:val="000000"/>
                <w:sz w:val="18"/>
                <w:szCs w:val="18"/>
                <w:lang w:eastAsia="zh-CN"/>
              </w:rPr>
              <w:t>SEAH</w:t>
            </w:r>
            <w:proofErr w:type="spellEnd"/>
            <w:r w:rsidRPr="00EB2C00">
              <w:rPr>
                <w:rFonts w:ascii="Gill Sans MT" w:eastAsia="SimSun" w:hAnsi="Gill Sans MT"/>
                <w:color w:val="000000"/>
                <w:sz w:val="18"/>
                <w:szCs w:val="18"/>
                <w:lang w:eastAsia="zh-CN"/>
              </w:rPr>
              <w:t>.</w:t>
            </w:r>
          </w:p>
          <w:p w14:paraId="6FA3B516" w14:textId="77777777" w:rsidR="001B0D3D" w:rsidRPr="00EB2C00" w:rsidRDefault="001B0D3D" w:rsidP="00EA2A46">
            <w:pPr>
              <w:numPr>
                <w:ilvl w:val="0"/>
                <w:numId w:val="7"/>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lastRenderedPageBreak/>
              <w:t>Create a safe environment for girls and women to engage in development activities.</w:t>
            </w:r>
          </w:p>
        </w:tc>
        <w:tc>
          <w:tcPr>
            <w:tcW w:w="497" w:type="pct"/>
          </w:tcPr>
          <w:p w14:paraId="76670CBE"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lastRenderedPageBreak/>
              <w:t>Within the first quarter</w:t>
            </w:r>
          </w:p>
          <w:p w14:paraId="6A60C9AF" w14:textId="77777777" w:rsidR="001B0D3D" w:rsidRPr="00EB2C00" w:rsidRDefault="001B0D3D" w:rsidP="00EA2A46">
            <w:pPr>
              <w:spacing w:line="276" w:lineRule="auto"/>
              <w:rPr>
                <w:rFonts w:ascii="Gill Sans MT" w:eastAsia="SimSun" w:hAnsi="Gill Sans MT"/>
                <w:sz w:val="18"/>
                <w:szCs w:val="18"/>
                <w:lang w:eastAsia="zh-CN"/>
              </w:rPr>
            </w:pPr>
          </w:p>
          <w:p w14:paraId="1E2637BC"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To be reviewed throughout the project implementation</w:t>
            </w:r>
          </w:p>
        </w:tc>
        <w:tc>
          <w:tcPr>
            <w:tcW w:w="421" w:type="pct"/>
          </w:tcPr>
          <w:p w14:paraId="3B34F61F" w14:textId="4159CB73"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GBV consultant</w:t>
            </w:r>
            <w:r w:rsidR="005F6A23" w:rsidRPr="00EB2C00">
              <w:rPr>
                <w:rFonts w:ascii="Gill Sans MT" w:eastAsia="SimSun" w:hAnsi="Gill Sans MT"/>
                <w:sz w:val="18"/>
                <w:szCs w:val="18"/>
                <w:lang w:eastAsia="zh-CN"/>
              </w:rPr>
              <w:t xml:space="preserve">, </w:t>
            </w:r>
            <w:r w:rsidR="00790880" w:rsidRPr="00EB2C00">
              <w:rPr>
                <w:rFonts w:ascii="Gill Sans MT" w:eastAsia="SimSun" w:hAnsi="Gill Sans MT"/>
                <w:sz w:val="18"/>
                <w:szCs w:val="18"/>
                <w:lang w:eastAsia="zh-CN"/>
              </w:rPr>
              <w:t>and Communication Specialist</w:t>
            </w:r>
          </w:p>
        </w:tc>
        <w:tc>
          <w:tcPr>
            <w:tcW w:w="560" w:type="pct"/>
          </w:tcPr>
          <w:p w14:paraId="79D2E065" w14:textId="53E01FB7" w:rsidR="001B0D3D" w:rsidRPr="00EB2C00" w:rsidRDefault="005F6A23" w:rsidP="00EA2A46">
            <w:pPr>
              <w:spacing w:line="276" w:lineRule="auto"/>
              <w:rPr>
                <w:rFonts w:ascii="Gill Sans MT" w:eastAsia="SimSun" w:hAnsi="Gill Sans MT"/>
                <w:sz w:val="18"/>
                <w:szCs w:val="18"/>
                <w:lang w:eastAsia="zh-CN"/>
              </w:rPr>
            </w:pPr>
            <w:proofErr w:type="spellStart"/>
            <w:r w:rsidRPr="00EB2C00">
              <w:rPr>
                <w:rFonts w:ascii="Gill Sans MT" w:eastAsia="SimSun" w:hAnsi="Gill Sans MT"/>
                <w:sz w:val="18"/>
                <w:szCs w:val="18"/>
                <w:lang w:eastAsia="zh-CN"/>
              </w:rPr>
              <w:t>N</w:t>
            </w:r>
            <w:r w:rsidR="001B0D3D" w:rsidRPr="00EB2C00">
              <w:rPr>
                <w:rFonts w:ascii="Gill Sans MT" w:eastAsia="SimSun" w:hAnsi="Gill Sans MT"/>
                <w:sz w:val="18"/>
                <w:szCs w:val="18"/>
                <w:lang w:eastAsia="zh-CN"/>
              </w:rPr>
              <w:t>P</w:t>
            </w:r>
            <w:r w:rsidR="001A3C06" w:rsidRPr="00EB2C00">
              <w:rPr>
                <w:rFonts w:ascii="Gill Sans MT" w:eastAsia="SimSun" w:hAnsi="Gill Sans MT"/>
                <w:sz w:val="18"/>
                <w:szCs w:val="18"/>
                <w:lang w:eastAsia="zh-CN"/>
              </w:rPr>
              <w:t>C</w:t>
            </w:r>
            <w:r w:rsidR="001B0D3D" w:rsidRPr="00EB2C00">
              <w:rPr>
                <w:rFonts w:ascii="Gill Sans MT" w:eastAsia="SimSun" w:hAnsi="Gill Sans MT"/>
                <w:sz w:val="18"/>
                <w:szCs w:val="18"/>
                <w:lang w:eastAsia="zh-CN"/>
              </w:rPr>
              <w:t>U</w:t>
            </w:r>
            <w:proofErr w:type="spellEnd"/>
            <w:r w:rsidR="00E40DD2" w:rsidRPr="00EB2C00">
              <w:rPr>
                <w:rFonts w:ascii="Gill Sans MT" w:eastAsia="SimSun" w:hAnsi="Gill Sans MT"/>
                <w:sz w:val="18"/>
                <w:szCs w:val="18"/>
                <w:lang w:eastAsia="zh-CN"/>
              </w:rPr>
              <w:t xml:space="preserve"> and County </w:t>
            </w:r>
            <w:r w:rsidRPr="00EB2C00">
              <w:rPr>
                <w:rFonts w:ascii="Gill Sans MT" w:eastAsia="SimSun" w:hAnsi="Gill Sans MT"/>
                <w:sz w:val="18"/>
                <w:szCs w:val="18"/>
                <w:lang w:eastAsia="zh-CN"/>
              </w:rPr>
              <w:t>Coordinators</w:t>
            </w:r>
          </w:p>
        </w:tc>
        <w:tc>
          <w:tcPr>
            <w:tcW w:w="719" w:type="pct"/>
          </w:tcPr>
          <w:p w14:paraId="29F77A6E" w14:textId="0E03BD60" w:rsidR="001B0D3D" w:rsidRPr="00EB2C00" w:rsidRDefault="004D3869" w:rsidP="00EA2A46">
            <w:pPr>
              <w:numPr>
                <w:ilvl w:val="0"/>
                <w:numId w:val="5"/>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Communication strategy and Stakeholder</w:t>
            </w:r>
            <w:r w:rsidR="001B0D3D" w:rsidRPr="00EB2C00">
              <w:rPr>
                <w:rFonts w:ascii="Gill Sans MT" w:eastAsia="SimSun" w:hAnsi="Gill Sans MT"/>
                <w:sz w:val="18"/>
                <w:szCs w:val="18"/>
                <w:lang w:eastAsia="zh-CN"/>
              </w:rPr>
              <w:t xml:space="preserve"> Mapping Report</w:t>
            </w:r>
          </w:p>
        </w:tc>
        <w:tc>
          <w:tcPr>
            <w:tcW w:w="403" w:type="pct"/>
          </w:tcPr>
          <w:p w14:paraId="16208BA1"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Continuous county for counties </w:t>
            </w:r>
          </w:p>
        </w:tc>
        <w:tc>
          <w:tcPr>
            <w:tcW w:w="467" w:type="pct"/>
          </w:tcPr>
          <w:p w14:paraId="6D2AE611" w14:textId="59861D29" w:rsidR="001B0D3D" w:rsidRPr="00EB2C00" w:rsidRDefault="002B2228"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6,000,000</w:t>
            </w:r>
          </w:p>
        </w:tc>
      </w:tr>
      <w:tr w:rsidR="00EA559B" w:rsidRPr="00EB2C00" w14:paraId="53ACA788" w14:textId="23D485BF" w:rsidTr="002D0F5F">
        <w:tc>
          <w:tcPr>
            <w:tcW w:w="108" w:type="pct"/>
          </w:tcPr>
          <w:p w14:paraId="0CE21EF2"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5</w:t>
            </w:r>
          </w:p>
        </w:tc>
        <w:tc>
          <w:tcPr>
            <w:tcW w:w="733" w:type="pct"/>
          </w:tcPr>
          <w:p w14:paraId="59C9DE70"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b/>
                <w:sz w:val="18"/>
                <w:szCs w:val="18"/>
                <w:lang w:eastAsia="zh-CN"/>
              </w:rPr>
              <w:t>Response and Support</w:t>
            </w:r>
          </w:p>
        </w:tc>
        <w:tc>
          <w:tcPr>
            <w:tcW w:w="1092" w:type="pct"/>
          </w:tcPr>
          <w:p w14:paraId="30675531" w14:textId="77777777" w:rsidR="001B0D3D" w:rsidRPr="00EB2C00" w:rsidRDefault="001B0D3D" w:rsidP="00EA2A46">
            <w:pPr>
              <w:spacing w:line="276" w:lineRule="auto"/>
              <w:rPr>
                <w:rFonts w:ascii="Gill Sans MT" w:eastAsia="SimSun" w:hAnsi="Gill Sans MT"/>
                <w:sz w:val="18"/>
                <w:szCs w:val="18"/>
                <w:lang w:eastAsia="zh-CN"/>
              </w:rPr>
            </w:pPr>
          </w:p>
        </w:tc>
        <w:tc>
          <w:tcPr>
            <w:tcW w:w="497" w:type="pct"/>
          </w:tcPr>
          <w:p w14:paraId="073BFEDD" w14:textId="77777777" w:rsidR="001B0D3D" w:rsidRPr="00EB2C00" w:rsidRDefault="001B0D3D" w:rsidP="00EA2A46">
            <w:pPr>
              <w:spacing w:line="276" w:lineRule="auto"/>
              <w:rPr>
                <w:rFonts w:ascii="Gill Sans MT" w:eastAsia="SimSun" w:hAnsi="Gill Sans MT"/>
                <w:sz w:val="18"/>
                <w:szCs w:val="18"/>
                <w:lang w:eastAsia="zh-CN"/>
              </w:rPr>
            </w:pPr>
          </w:p>
        </w:tc>
        <w:tc>
          <w:tcPr>
            <w:tcW w:w="421" w:type="pct"/>
          </w:tcPr>
          <w:p w14:paraId="23AD1165" w14:textId="77777777" w:rsidR="001B0D3D" w:rsidRPr="00EB2C00" w:rsidRDefault="001B0D3D" w:rsidP="00EA2A46">
            <w:pPr>
              <w:spacing w:line="276" w:lineRule="auto"/>
              <w:rPr>
                <w:rFonts w:ascii="Gill Sans MT" w:eastAsia="SimSun" w:hAnsi="Gill Sans MT"/>
                <w:sz w:val="18"/>
                <w:szCs w:val="18"/>
                <w:lang w:eastAsia="zh-CN"/>
              </w:rPr>
            </w:pPr>
          </w:p>
        </w:tc>
        <w:tc>
          <w:tcPr>
            <w:tcW w:w="560" w:type="pct"/>
          </w:tcPr>
          <w:p w14:paraId="41811081" w14:textId="77777777" w:rsidR="001B0D3D" w:rsidRPr="00EB2C00" w:rsidRDefault="001B0D3D" w:rsidP="00EA2A46">
            <w:pPr>
              <w:spacing w:line="276" w:lineRule="auto"/>
              <w:rPr>
                <w:rFonts w:ascii="Gill Sans MT" w:eastAsia="SimSun" w:hAnsi="Gill Sans MT"/>
                <w:sz w:val="18"/>
                <w:szCs w:val="18"/>
                <w:lang w:eastAsia="zh-CN"/>
              </w:rPr>
            </w:pPr>
          </w:p>
        </w:tc>
        <w:tc>
          <w:tcPr>
            <w:tcW w:w="719" w:type="pct"/>
          </w:tcPr>
          <w:p w14:paraId="0F630347" w14:textId="77777777" w:rsidR="001B0D3D" w:rsidRPr="00EB2C00" w:rsidRDefault="001B0D3D" w:rsidP="00EA2A46">
            <w:pPr>
              <w:spacing w:line="276" w:lineRule="auto"/>
              <w:rPr>
                <w:rFonts w:ascii="Gill Sans MT" w:eastAsia="SimSun" w:hAnsi="Gill Sans MT"/>
                <w:sz w:val="18"/>
                <w:szCs w:val="18"/>
                <w:lang w:eastAsia="zh-CN"/>
              </w:rPr>
            </w:pPr>
          </w:p>
        </w:tc>
        <w:tc>
          <w:tcPr>
            <w:tcW w:w="403" w:type="pct"/>
          </w:tcPr>
          <w:p w14:paraId="6481692C" w14:textId="77777777" w:rsidR="001B0D3D" w:rsidRPr="00EB2C00" w:rsidRDefault="001B0D3D" w:rsidP="00EA2A46">
            <w:pPr>
              <w:spacing w:line="276" w:lineRule="auto"/>
              <w:rPr>
                <w:rFonts w:ascii="Gill Sans MT" w:eastAsia="SimSun" w:hAnsi="Gill Sans MT"/>
                <w:sz w:val="18"/>
                <w:szCs w:val="18"/>
                <w:lang w:eastAsia="zh-CN"/>
              </w:rPr>
            </w:pPr>
          </w:p>
        </w:tc>
        <w:tc>
          <w:tcPr>
            <w:tcW w:w="467" w:type="pct"/>
          </w:tcPr>
          <w:p w14:paraId="2B1BBF23" w14:textId="77777777" w:rsidR="001B0D3D" w:rsidRPr="00EB2C00" w:rsidRDefault="001B0D3D" w:rsidP="00EA2A46">
            <w:pPr>
              <w:spacing w:line="276" w:lineRule="auto"/>
              <w:rPr>
                <w:rFonts w:ascii="Gill Sans MT" w:eastAsia="SimSun" w:hAnsi="Gill Sans MT"/>
                <w:sz w:val="18"/>
                <w:szCs w:val="18"/>
                <w:lang w:eastAsia="zh-CN"/>
              </w:rPr>
            </w:pPr>
          </w:p>
        </w:tc>
      </w:tr>
      <w:tr w:rsidR="00EA559B" w:rsidRPr="00EB2C00" w14:paraId="4C3F9D15" w14:textId="616520B9" w:rsidTr="002D0F5F">
        <w:tc>
          <w:tcPr>
            <w:tcW w:w="108" w:type="pct"/>
          </w:tcPr>
          <w:p w14:paraId="21A3F17D" w14:textId="77777777" w:rsidR="001B0D3D" w:rsidRPr="00EB2C00" w:rsidRDefault="001B0D3D" w:rsidP="00EA2A46">
            <w:pPr>
              <w:spacing w:line="276" w:lineRule="auto"/>
              <w:rPr>
                <w:rFonts w:ascii="Gill Sans MT" w:eastAsia="SimSun" w:hAnsi="Gill Sans MT"/>
                <w:sz w:val="18"/>
                <w:szCs w:val="18"/>
                <w:lang w:eastAsia="zh-CN"/>
              </w:rPr>
            </w:pPr>
          </w:p>
        </w:tc>
        <w:tc>
          <w:tcPr>
            <w:tcW w:w="733" w:type="pct"/>
          </w:tcPr>
          <w:p w14:paraId="2973FD29" w14:textId="77777777" w:rsidR="001B0D3D" w:rsidRPr="00EB2C00" w:rsidRDefault="001B0D3D" w:rsidP="00EA2A46">
            <w:p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The main aim is to strengthen the delivery of effective, accessible, and responsive protection, care, and support services to those affected by gender-based violence. This must involve a high level of confidentiality.</w:t>
            </w:r>
          </w:p>
          <w:p w14:paraId="61C3E2F0" w14:textId="77777777" w:rsidR="001B0D3D" w:rsidRPr="00EB2C00" w:rsidRDefault="001B0D3D" w:rsidP="00EA2A46">
            <w:pPr>
              <w:pStyle w:val="NoSpacing"/>
              <w:spacing w:line="276" w:lineRule="auto"/>
              <w:rPr>
                <w:rFonts w:ascii="Gill Sans MT" w:hAnsi="Gill Sans MT"/>
                <w:lang w:eastAsia="zh-CN"/>
              </w:rPr>
            </w:pPr>
          </w:p>
        </w:tc>
        <w:tc>
          <w:tcPr>
            <w:tcW w:w="1092" w:type="pct"/>
          </w:tcPr>
          <w:p w14:paraId="32E5F13F" w14:textId="2A800279" w:rsidR="001B0D3D" w:rsidRPr="00EB2C00" w:rsidRDefault="004D3869" w:rsidP="00EA2A46">
            <w:pPr>
              <w:numPr>
                <w:ilvl w:val="0"/>
                <w:numId w:val="1"/>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Refer and regularly update mapping report</w:t>
            </w:r>
          </w:p>
          <w:p w14:paraId="3A64D27B" w14:textId="0BEB9355" w:rsidR="001B0D3D" w:rsidRPr="00EB2C00" w:rsidRDefault="004D3869" w:rsidP="00EA2A46">
            <w:pPr>
              <w:numPr>
                <w:ilvl w:val="0"/>
                <w:numId w:val="1"/>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 xml:space="preserve">Contact and </w:t>
            </w:r>
            <w:proofErr w:type="spellStart"/>
            <w:r w:rsidRPr="00EB2C00">
              <w:rPr>
                <w:rFonts w:ascii="Gill Sans MT" w:eastAsia="SimSun" w:hAnsi="Gill Sans MT"/>
                <w:color w:val="000000"/>
                <w:sz w:val="18"/>
                <w:szCs w:val="18"/>
                <w:lang w:eastAsia="zh-CN"/>
              </w:rPr>
              <w:t>mobilise</w:t>
            </w:r>
            <w:proofErr w:type="spellEnd"/>
            <w:r w:rsidR="001B0D3D" w:rsidRPr="00EB2C00">
              <w:rPr>
                <w:rFonts w:ascii="Gill Sans MT" w:eastAsia="SimSun" w:hAnsi="Gill Sans MT"/>
                <w:color w:val="000000"/>
                <w:sz w:val="18"/>
                <w:szCs w:val="18"/>
                <w:lang w:eastAsia="zh-CN"/>
              </w:rPr>
              <w:t xml:space="preserve"> various social facilities such as health, justice, legal and psychosocial support services for an effective, efficient</w:t>
            </w:r>
            <w:r w:rsidR="001B5730" w:rsidRPr="00EB2C00">
              <w:rPr>
                <w:rFonts w:ascii="Gill Sans MT" w:eastAsia="SimSun" w:hAnsi="Gill Sans MT"/>
                <w:color w:val="000000"/>
                <w:sz w:val="18"/>
                <w:szCs w:val="18"/>
                <w:lang w:eastAsia="zh-CN"/>
              </w:rPr>
              <w:t>,</w:t>
            </w:r>
            <w:r w:rsidR="001B0D3D" w:rsidRPr="00EB2C00">
              <w:rPr>
                <w:rFonts w:ascii="Gill Sans MT" w:eastAsia="SimSun" w:hAnsi="Gill Sans MT"/>
                <w:color w:val="000000"/>
                <w:sz w:val="18"/>
                <w:szCs w:val="18"/>
                <w:lang w:eastAsia="zh-CN"/>
              </w:rPr>
              <w:t xml:space="preserve"> and hu</w:t>
            </w:r>
            <w:r w:rsidR="00742A56" w:rsidRPr="00EB2C00">
              <w:rPr>
                <w:rFonts w:ascii="Gill Sans MT" w:eastAsia="SimSun" w:hAnsi="Gill Sans MT"/>
                <w:color w:val="000000"/>
                <w:sz w:val="18"/>
                <w:szCs w:val="18"/>
                <w:lang w:eastAsia="zh-CN"/>
              </w:rPr>
              <w:t xml:space="preserve">man rights-based approach to </w:t>
            </w:r>
            <w:proofErr w:type="spellStart"/>
            <w:r w:rsidR="00742A56" w:rsidRPr="00EB2C00">
              <w:rPr>
                <w:rFonts w:ascii="Gill Sans MT" w:eastAsia="SimSun" w:hAnsi="Gill Sans MT"/>
                <w:color w:val="000000"/>
                <w:sz w:val="18"/>
                <w:szCs w:val="18"/>
                <w:lang w:eastAsia="zh-CN"/>
              </w:rPr>
              <w:t>SEAH</w:t>
            </w:r>
            <w:proofErr w:type="spellEnd"/>
            <w:r w:rsidR="001B0D3D" w:rsidRPr="00EB2C00">
              <w:rPr>
                <w:rFonts w:ascii="Gill Sans MT" w:eastAsia="SimSun" w:hAnsi="Gill Sans MT"/>
                <w:color w:val="000000"/>
                <w:sz w:val="18"/>
                <w:szCs w:val="18"/>
                <w:lang w:eastAsia="zh-CN"/>
              </w:rPr>
              <w:t xml:space="preserve"> mitigation</w:t>
            </w:r>
          </w:p>
          <w:p w14:paraId="48EB954B" w14:textId="778C6774" w:rsidR="001B0D3D" w:rsidRPr="00EB2C00" w:rsidRDefault="001B0D3D" w:rsidP="00EA2A46">
            <w:pPr>
              <w:numPr>
                <w:ilvl w:val="0"/>
                <w:numId w:val="1"/>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Provide dedicated and responsive needs-dri</w:t>
            </w:r>
            <w:r w:rsidR="00742A56" w:rsidRPr="00EB2C00">
              <w:rPr>
                <w:rFonts w:ascii="Gill Sans MT" w:eastAsia="SimSun" w:hAnsi="Gill Sans MT"/>
                <w:color w:val="000000"/>
                <w:sz w:val="18"/>
                <w:szCs w:val="18"/>
                <w:lang w:eastAsia="zh-CN"/>
              </w:rPr>
              <w:t xml:space="preserve">ven services to survivors of </w:t>
            </w:r>
            <w:proofErr w:type="spellStart"/>
            <w:r w:rsidR="00742A56" w:rsidRPr="00EB2C00">
              <w:rPr>
                <w:rFonts w:ascii="Gill Sans MT" w:eastAsia="SimSun" w:hAnsi="Gill Sans MT"/>
                <w:color w:val="000000"/>
                <w:sz w:val="18"/>
                <w:szCs w:val="18"/>
                <w:lang w:eastAsia="zh-CN"/>
              </w:rPr>
              <w:t>SEAH</w:t>
            </w:r>
            <w:proofErr w:type="spellEnd"/>
            <w:r w:rsidRPr="00EB2C00">
              <w:rPr>
                <w:rFonts w:ascii="Gill Sans MT" w:eastAsia="SimSun" w:hAnsi="Gill Sans MT"/>
                <w:color w:val="000000"/>
                <w:sz w:val="18"/>
                <w:szCs w:val="18"/>
                <w:lang w:eastAsia="zh-CN"/>
              </w:rPr>
              <w:t xml:space="preserve"> there is need for special services such as emergency transport facilities</w:t>
            </w:r>
            <w:r w:rsidR="004D3869" w:rsidRPr="00EB2C00">
              <w:rPr>
                <w:rFonts w:ascii="Gill Sans MT" w:eastAsia="SimSun" w:hAnsi="Gill Sans MT"/>
                <w:color w:val="000000"/>
                <w:sz w:val="18"/>
                <w:szCs w:val="18"/>
                <w:lang w:eastAsia="zh-CN"/>
              </w:rPr>
              <w:t xml:space="preserve"> in coordination with the existing service providers and actors experienced in this aspect</w:t>
            </w:r>
            <w:r w:rsidRPr="00EB2C00">
              <w:rPr>
                <w:rFonts w:ascii="Gill Sans MT" w:eastAsia="SimSun" w:hAnsi="Gill Sans MT"/>
                <w:color w:val="000000"/>
                <w:sz w:val="18"/>
                <w:szCs w:val="18"/>
                <w:lang w:eastAsia="zh-CN"/>
              </w:rPr>
              <w:t xml:space="preserve">. </w:t>
            </w:r>
          </w:p>
          <w:p w14:paraId="621ED40A" w14:textId="677FE045" w:rsidR="001B0D3D" w:rsidRPr="00EB2C00" w:rsidRDefault="001B0D3D" w:rsidP="00EA2A46">
            <w:pPr>
              <w:numPr>
                <w:ilvl w:val="0"/>
                <w:numId w:val="1"/>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 xml:space="preserve">In reference to </w:t>
            </w:r>
            <w:r w:rsidR="004D3869" w:rsidRPr="00EB2C00">
              <w:rPr>
                <w:rFonts w:ascii="Gill Sans MT" w:eastAsia="SimSun" w:hAnsi="Gill Sans MT"/>
                <w:color w:val="000000"/>
                <w:sz w:val="18"/>
                <w:szCs w:val="18"/>
                <w:lang w:eastAsia="zh-CN"/>
              </w:rPr>
              <w:t>mapping report</w:t>
            </w:r>
            <w:r w:rsidRPr="00EB2C00">
              <w:rPr>
                <w:rFonts w:ascii="Gill Sans MT" w:eastAsia="SimSun" w:hAnsi="Gill Sans MT"/>
                <w:color w:val="000000"/>
                <w:sz w:val="18"/>
                <w:szCs w:val="18"/>
                <w:lang w:eastAsia="zh-CN"/>
              </w:rPr>
              <w:t xml:space="preserve"> enact a strong, well-coordinated and integra</w:t>
            </w:r>
            <w:r w:rsidR="00742A56" w:rsidRPr="00EB2C00">
              <w:rPr>
                <w:rFonts w:ascii="Gill Sans MT" w:eastAsia="SimSun" w:hAnsi="Gill Sans MT"/>
                <w:color w:val="000000"/>
                <w:sz w:val="18"/>
                <w:szCs w:val="18"/>
                <w:lang w:eastAsia="zh-CN"/>
              </w:rPr>
              <w:t xml:space="preserve">ted multi-agency response to </w:t>
            </w:r>
            <w:proofErr w:type="spellStart"/>
            <w:r w:rsidR="00742A56" w:rsidRPr="00EB2C00">
              <w:rPr>
                <w:rFonts w:ascii="Gill Sans MT" w:eastAsia="SimSun" w:hAnsi="Gill Sans MT"/>
                <w:color w:val="000000"/>
                <w:sz w:val="18"/>
                <w:szCs w:val="18"/>
                <w:lang w:eastAsia="zh-CN"/>
              </w:rPr>
              <w:t>SEAH</w:t>
            </w:r>
            <w:proofErr w:type="spellEnd"/>
            <w:r w:rsidRPr="00EB2C00">
              <w:rPr>
                <w:rFonts w:ascii="Gill Sans MT" w:eastAsia="SimSun" w:hAnsi="Gill Sans MT"/>
                <w:color w:val="000000"/>
                <w:sz w:val="18"/>
                <w:szCs w:val="18"/>
                <w:lang w:eastAsia="zh-CN"/>
              </w:rPr>
              <w:t>.</w:t>
            </w:r>
            <w:r w:rsidR="00EE552A" w:rsidRPr="00EB2C00">
              <w:rPr>
                <w:rFonts w:ascii="Gill Sans MT" w:eastAsia="SimSun" w:hAnsi="Gill Sans MT"/>
                <w:color w:val="000000"/>
                <w:sz w:val="18"/>
                <w:szCs w:val="18"/>
                <w:lang w:eastAsia="zh-CN"/>
              </w:rPr>
              <w:t xml:space="preserve"> </w:t>
            </w:r>
            <w:r w:rsidRPr="00EB2C00">
              <w:rPr>
                <w:rFonts w:ascii="Gill Sans MT" w:eastAsia="SimSun" w:hAnsi="Gill Sans MT"/>
                <w:color w:val="000000"/>
                <w:sz w:val="18"/>
                <w:szCs w:val="18"/>
                <w:lang w:eastAsia="zh-CN"/>
              </w:rPr>
              <w:t xml:space="preserve">This includes a good structure of referral networks that are in collaboration with community, traditional and religious leaders. </w:t>
            </w:r>
          </w:p>
          <w:p w14:paraId="53B95FB8" w14:textId="2BE4C203" w:rsidR="001B0D3D" w:rsidRPr="00EB2C00" w:rsidRDefault="001B0D3D" w:rsidP="00EA2A46">
            <w:pPr>
              <w:numPr>
                <w:ilvl w:val="0"/>
                <w:numId w:val="1"/>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With the help of legal personnel, update the legal and institutional f</w:t>
            </w:r>
            <w:r w:rsidR="00742A56" w:rsidRPr="00EB2C00">
              <w:rPr>
                <w:rFonts w:ascii="Gill Sans MT" w:eastAsia="SimSun" w:hAnsi="Gill Sans MT"/>
                <w:color w:val="000000"/>
                <w:sz w:val="18"/>
                <w:szCs w:val="18"/>
                <w:lang w:eastAsia="zh-CN"/>
              </w:rPr>
              <w:t xml:space="preserve">ramework in harmony with the </w:t>
            </w:r>
            <w:proofErr w:type="spellStart"/>
            <w:r w:rsidR="00742A56" w:rsidRPr="00EB2C00">
              <w:rPr>
                <w:rFonts w:ascii="Gill Sans MT" w:eastAsia="SimSun" w:hAnsi="Gill Sans MT"/>
                <w:color w:val="000000"/>
                <w:sz w:val="18"/>
                <w:szCs w:val="18"/>
                <w:lang w:eastAsia="zh-CN"/>
              </w:rPr>
              <w:t>SEAH</w:t>
            </w:r>
            <w:proofErr w:type="spellEnd"/>
            <w:r w:rsidRPr="00EB2C00">
              <w:rPr>
                <w:rFonts w:ascii="Gill Sans MT" w:eastAsia="SimSun" w:hAnsi="Gill Sans MT"/>
                <w:color w:val="000000"/>
                <w:sz w:val="18"/>
                <w:szCs w:val="18"/>
                <w:lang w:eastAsia="zh-CN"/>
              </w:rPr>
              <w:t xml:space="preserve"> need that exists to help victims </w:t>
            </w:r>
            <w:r w:rsidR="00742A56" w:rsidRPr="00EB2C00">
              <w:rPr>
                <w:rFonts w:ascii="Gill Sans MT" w:eastAsia="SimSun" w:hAnsi="Gill Sans MT"/>
                <w:color w:val="000000"/>
                <w:sz w:val="18"/>
                <w:szCs w:val="18"/>
                <w:lang w:eastAsia="zh-CN"/>
              </w:rPr>
              <w:t xml:space="preserve">and survivors of </w:t>
            </w:r>
            <w:proofErr w:type="spellStart"/>
            <w:r w:rsidR="00742A56" w:rsidRPr="00EB2C00">
              <w:rPr>
                <w:rFonts w:ascii="Gill Sans MT" w:eastAsia="SimSun" w:hAnsi="Gill Sans MT"/>
                <w:color w:val="000000"/>
                <w:sz w:val="18"/>
                <w:szCs w:val="18"/>
                <w:lang w:eastAsia="zh-CN"/>
              </w:rPr>
              <w:t>SEAH</w:t>
            </w:r>
            <w:proofErr w:type="spellEnd"/>
            <w:r w:rsidRPr="00EB2C00">
              <w:rPr>
                <w:rFonts w:ascii="Gill Sans MT" w:eastAsia="SimSun" w:hAnsi="Gill Sans MT"/>
                <w:color w:val="000000"/>
                <w:sz w:val="18"/>
                <w:szCs w:val="18"/>
                <w:lang w:eastAsia="zh-CN"/>
              </w:rPr>
              <w:t xml:space="preserve"> </w:t>
            </w:r>
          </w:p>
          <w:p w14:paraId="0999F8C1" w14:textId="2FCBA058" w:rsidR="001B0D3D" w:rsidRPr="00EB2C00" w:rsidRDefault="007C304E" w:rsidP="00EA2A46">
            <w:pPr>
              <w:numPr>
                <w:ilvl w:val="0"/>
                <w:numId w:val="1"/>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 xml:space="preserve">Identify </w:t>
            </w:r>
            <w:r w:rsidR="001B0D3D" w:rsidRPr="00EB2C00">
              <w:rPr>
                <w:rFonts w:ascii="Gill Sans MT" w:eastAsia="SimSun" w:hAnsi="Gill Sans MT"/>
                <w:color w:val="000000"/>
                <w:sz w:val="18"/>
                <w:szCs w:val="18"/>
                <w:lang w:eastAsia="zh-CN"/>
              </w:rPr>
              <w:t xml:space="preserve">community-based safe shelters with the right personnel and </w:t>
            </w:r>
            <w:r w:rsidR="001B0D3D" w:rsidRPr="00EB2C00">
              <w:rPr>
                <w:rFonts w:ascii="Gill Sans MT" w:eastAsia="SimSun" w:hAnsi="Gill Sans MT"/>
                <w:color w:val="000000"/>
                <w:sz w:val="18"/>
                <w:szCs w:val="18"/>
                <w:lang w:eastAsia="zh-CN"/>
              </w:rPr>
              <w:lastRenderedPageBreak/>
              <w:t>outreach services for th</w:t>
            </w:r>
            <w:r w:rsidR="00742A56" w:rsidRPr="00EB2C00">
              <w:rPr>
                <w:rFonts w:ascii="Gill Sans MT" w:eastAsia="SimSun" w:hAnsi="Gill Sans MT"/>
                <w:color w:val="000000"/>
                <w:sz w:val="18"/>
                <w:szCs w:val="18"/>
                <w:lang w:eastAsia="zh-CN"/>
              </w:rPr>
              <w:t xml:space="preserve">e protection of survivors of </w:t>
            </w:r>
            <w:proofErr w:type="spellStart"/>
            <w:r w:rsidR="00742A56" w:rsidRPr="00EB2C00">
              <w:rPr>
                <w:rFonts w:ascii="Gill Sans MT" w:eastAsia="SimSun" w:hAnsi="Gill Sans MT"/>
                <w:color w:val="000000"/>
                <w:sz w:val="18"/>
                <w:szCs w:val="18"/>
                <w:lang w:eastAsia="zh-CN"/>
              </w:rPr>
              <w:t>SEAH</w:t>
            </w:r>
            <w:proofErr w:type="spellEnd"/>
            <w:r w:rsidR="001B0D3D" w:rsidRPr="00EB2C00">
              <w:rPr>
                <w:rFonts w:ascii="Gill Sans MT" w:eastAsia="SimSun" w:hAnsi="Gill Sans MT"/>
                <w:color w:val="000000"/>
                <w:sz w:val="18"/>
                <w:szCs w:val="18"/>
                <w:lang w:eastAsia="zh-CN"/>
              </w:rPr>
              <w:t xml:space="preserve">. </w:t>
            </w:r>
          </w:p>
          <w:p w14:paraId="637EFD0B" w14:textId="7CC949D1" w:rsidR="001B0D3D" w:rsidRPr="00EB2C00" w:rsidRDefault="001B0D3D" w:rsidP="00EA2A46">
            <w:pPr>
              <w:numPr>
                <w:ilvl w:val="0"/>
                <w:numId w:val="1"/>
              </w:numPr>
              <w:autoSpaceDE w:val="0"/>
              <w:autoSpaceDN w:val="0"/>
              <w:adjustRightInd w:val="0"/>
              <w:spacing w:line="276" w:lineRule="auto"/>
              <w:rPr>
                <w:rFonts w:ascii="Gill Sans MT" w:eastAsia="SimSun" w:hAnsi="Gill Sans MT"/>
                <w:sz w:val="18"/>
                <w:szCs w:val="18"/>
                <w:lang w:eastAsia="zh-CN"/>
              </w:rPr>
            </w:pPr>
            <w:r w:rsidRPr="00EB2C00">
              <w:rPr>
                <w:rFonts w:ascii="Gill Sans MT" w:eastAsia="SimSun" w:hAnsi="Gill Sans MT"/>
                <w:color w:val="000000"/>
                <w:sz w:val="18"/>
                <w:szCs w:val="18"/>
                <w:lang w:eastAsia="zh-CN"/>
              </w:rPr>
              <w:t>Enf</w:t>
            </w:r>
            <w:r w:rsidR="00742A56" w:rsidRPr="00EB2C00">
              <w:rPr>
                <w:rFonts w:ascii="Gill Sans MT" w:eastAsia="SimSun" w:hAnsi="Gill Sans MT"/>
                <w:color w:val="000000"/>
                <w:sz w:val="18"/>
                <w:szCs w:val="18"/>
                <w:lang w:eastAsia="zh-CN"/>
              </w:rPr>
              <w:t xml:space="preserve">orce the relevant law on the </w:t>
            </w:r>
            <w:proofErr w:type="spellStart"/>
            <w:r w:rsidR="00742A56" w:rsidRPr="00EB2C00">
              <w:rPr>
                <w:rFonts w:ascii="Gill Sans MT" w:eastAsia="SimSun" w:hAnsi="Gill Sans MT"/>
                <w:color w:val="000000"/>
                <w:sz w:val="18"/>
                <w:szCs w:val="18"/>
                <w:lang w:eastAsia="zh-CN"/>
              </w:rPr>
              <w:t>SEAH</w:t>
            </w:r>
            <w:proofErr w:type="spellEnd"/>
            <w:r w:rsidRPr="00EB2C00">
              <w:rPr>
                <w:rFonts w:ascii="Gill Sans MT" w:eastAsia="SimSun" w:hAnsi="Gill Sans MT"/>
                <w:color w:val="000000"/>
                <w:sz w:val="18"/>
                <w:szCs w:val="18"/>
                <w:lang w:eastAsia="zh-CN"/>
              </w:rPr>
              <w:t xml:space="preserve"> perpetrators and re-integration in the community to reduce repeat offenses. </w:t>
            </w:r>
          </w:p>
        </w:tc>
        <w:tc>
          <w:tcPr>
            <w:tcW w:w="497" w:type="pct"/>
          </w:tcPr>
          <w:p w14:paraId="19BE8AB5"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lastRenderedPageBreak/>
              <w:t>Across the project life cycle</w:t>
            </w:r>
          </w:p>
        </w:tc>
        <w:tc>
          <w:tcPr>
            <w:tcW w:w="421" w:type="pct"/>
          </w:tcPr>
          <w:p w14:paraId="3DDBF0F6" w14:textId="0D5B5F5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GBV consultant</w:t>
            </w:r>
            <w:r w:rsidR="0045145F" w:rsidRPr="00EB2C00">
              <w:rPr>
                <w:rFonts w:ascii="Gill Sans MT" w:eastAsia="SimSun" w:hAnsi="Gill Sans MT"/>
                <w:sz w:val="18"/>
                <w:szCs w:val="18"/>
                <w:lang w:eastAsia="zh-CN"/>
              </w:rPr>
              <w:t xml:space="preserve">, </w:t>
            </w:r>
            <w:proofErr w:type="spellStart"/>
            <w:r w:rsidR="0045145F" w:rsidRPr="00EB2C00">
              <w:rPr>
                <w:rFonts w:ascii="Gill Sans MT" w:eastAsia="SimSun" w:hAnsi="Gill Sans MT"/>
                <w:sz w:val="18"/>
                <w:szCs w:val="18"/>
                <w:lang w:eastAsia="zh-CN"/>
              </w:rPr>
              <w:t>SEAH</w:t>
            </w:r>
            <w:proofErr w:type="spellEnd"/>
            <w:r w:rsidR="0045145F" w:rsidRPr="00EB2C00">
              <w:rPr>
                <w:rFonts w:ascii="Gill Sans MT" w:eastAsia="SimSun" w:hAnsi="Gill Sans MT"/>
                <w:sz w:val="18"/>
                <w:szCs w:val="18"/>
                <w:lang w:eastAsia="zh-CN"/>
              </w:rPr>
              <w:t xml:space="preserve"> Management Team</w:t>
            </w:r>
          </w:p>
          <w:p w14:paraId="39B7D17A" w14:textId="77777777" w:rsidR="001B0D3D" w:rsidRPr="00EB2C00" w:rsidRDefault="001B0D3D" w:rsidP="00EA2A46">
            <w:pPr>
              <w:spacing w:line="276" w:lineRule="auto"/>
              <w:rPr>
                <w:rFonts w:ascii="Gill Sans MT" w:eastAsia="SimSun" w:hAnsi="Gill Sans MT"/>
                <w:sz w:val="18"/>
                <w:szCs w:val="18"/>
                <w:lang w:eastAsia="zh-CN"/>
              </w:rPr>
            </w:pPr>
          </w:p>
          <w:p w14:paraId="71962247" w14:textId="44FCD9E7" w:rsidR="001B0D3D" w:rsidRPr="00EB2C00" w:rsidRDefault="001B0D3D" w:rsidP="00EA2A46">
            <w:pPr>
              <w:spacing w:line="276" w:lineRule="auto"/>
              <w:rPr>
                <w:rFonts w:ascii="Gill Sans MT" w:eastAsia="SimSun" w:hAnsi="Gill Sans MT"/>
                <w:sz w:val="18"/>
                <w:szCs w:val="18"/>
                <w:lang w:eastAsia="zh-CN"/>
              </w:rPr>
            </w:pPr>
          </w:p>
        </w:tc>
        <w:tc>
          <w:tcPr>
            <w:tcW w:w="560" w:type="pct"/>
          </w:tcPr>
          <w:p w14:paraId="27ADDF80" w14:textId="3340421E" w:rsidR="001B0D3D" w:rsidRPr="00EB2C00" w:rsidRDefault="0045145F"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National Project Coordinator</w:t>
            </w:r>
          </w:p>
        </w:tc>
        <w:tc>
          <w:tcPr>
            <w:tcW w:w="719" w:type="pct"/>
          </w:tcPr>
          <w:p w14:paraId="546405F1"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A community that is well informed and are ready to protect women</w:t>
            </w:r>
          </w:p>
          <w:p w14:paraId="1C44E397" w14:textId="77777777" w:rsidR="001B0D3D" w:rsidRPr="00EB2C00" w:rsidRDefault="001B0D3D" w:rsidP="00EA2A46">
            <w:pPr>
              <w:spacing w:line="276" w:lineRule="auto"/>
              <w:rPr>
                <w:rFonts w:ascii="Gill Sans MT" w:eastAsia="SimSun" w:hAnsi="Gill Sans MT"/>
                <w:sz w:val="18"/>
                <w:szCs w:val="18"/>
                <w:lang w:eastAsia="zh-CN"/>
              </w:rPr>
            </w:pPr>
          </w:p>
          <w:p w14:paraId="19DBE70F" w14:textId="4DAC3DBD"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A well-structured legal bo</w:t>
            </w:r>
            <w:r w:rsidR="005C246C" w:rsidRPr="00EB2C00">
              <w:rPr>
                <w:rFonts w:ascii="Gill Sans MT" w:eastAsia="SimSun" w:hAnsi="Gill Sans MT"/>
                <w:sz w:val="18"/>
                <w:szCs w:val="18"/>
                <w:lang w:eastAsia="zh-CN"/>
              </w:rPr>
              <w:t xml:space="preserve">dy specifically dealing with </w:t>
            </w:r>
            <w:proofErr w:type="spellStart"/>
            <w:r w:rsidR="005C246C"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issues in place </w:t>
            </w:r>
          </w:p>
          <w:p w14:paraId="243BDDB4" w14:textId="77777777" w:rsidR="001B0D3D" w:rsidRPr="00EB2C00" w:rsidRDefault="001B0D3D" w:rsidP="00EA2A46">
            <w:pPr>
              <w:spacing w:line="276" w:lineRule="auto"/>
              <w:rPr>
                <w:rFonts w:ascii="Gill Sans MT" w:eastAsia="SimSun" w:hAnsi="Gill Sans MT"/>
                <w:sz w:val="18"/>
                <w:szCs w:val="18"/>
                <w:lang w:eastAsia="zh-CN"/>
              </w:rPr>
            </w:pPr>
          </w:p>
          <w:p w14:paraId="27B4FF29"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Operational code of conduct being adhered to.</w:t>
            </w:r>
          </w:p>
          <w:p w14:paraId="65AD8748" w14:textId="77777777" w:rsidR="001B0D3D" w:rsidRPr="00EB2C00" w:rsidRDefault="001B0D3D" w:rsidP="00EA2A46">
            <w:pPr>
              <w:spacing w:line="276" w:lineRule="auto"/>
              <w:rPr>
                <w:rFonts w:ascii="Gill Sans MT" w:eastAsia="SimSun" w:hAnsi="Gill Sans MT"/>
                <w:sz w:val="18"/>
                <w:szCs w:val="18"/>
                <w:lang w:eastAsia="zh-CN"/>
              </w:rPr>
            </w:pPr>
          </w:p>
          <w:p w14:paraId="4D2BC89F"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Women and girls who are aware of their rights </w:t>
            </w:r>
          </w:p>
          <w:p w14:paraId="23BC5215" w14:textId="77777777" w:rsidR="001B0D3D" w:rsidRPr="00EB2C00" w:rsidRDefault="001B0D3D" w:rsidP="00EA2A46">
            <w:pPr>
              <w:spacing w:line="276" w:lineRule="auto"/>
              <w:rPr>
                <w:rFonts w:ascii="Gill Sans MT" w:eastAsia="SimSun" w:hAnsi="Gill Sans MT"/>
                <w:sz w:val="18"/>
                <w:szCs w:val="18"/>
                <w:lang w:eastAsia="zh-CN"/>
              </w:rPr>
            </w:pPr>
          </w:p>
          <w:p w14:paraId="0AA5ACB3"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Women are educated and placed in positions where they can benefit from the value addition programs</w:t>
            </w:r>
          </w:p>
          <w:p w14:paraId="10DF03EE" w14:textId="77777777" w:rsidR="001B0D3D" w:rsidRPr="00EB2C00" w:rsidRDefault="001B0D3D" w:rsidP="00EA2A46">
            <w:pPr>
              <w:spacing w:line="276" w:lineRule="auto"/>
              <w:rPr>
                <w:rFonts w:ascii="Gill Sans MT" w:eastAsia="SimSun" w:hAnsi="Gill Sans MT"/>
                <w:sz w:val="18"/>
                <w:szCs w:val="18"/>
                <w:lang w:eastAsia="zh-CN"/>
              </w:rPr>
            </w:pPr>
          </w:p>
        </w:tc>
        <w:tc>
          <w:tcPr>
            <w:tcW w:w="403" w:type="pct"/>
          </w:tcPr>
          <w:p w14:paraId="56A67E14" w14:textId="44CE7B2F" w:rsidR="001B0D3D" w:rsidRPr="00EB2C00" w:rsidRDefault="002B2228"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continuous</w:t>
            </w:r>
          </w:p>
        </w:tc>
        <w:tc>
          <w:tcPr>
            <w:tcW w:w="467" w:type="pct"/>
          </w:tcPr>
          <w:p w14:paraId="7FA53B6F" w14:textId="28FB03B1" w:rsidR="001B0D3D" w:rsidRPr="00EB2C00" w:rsidRDefault="002B2228"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10,000,000</w:t>
            </w:r>
          </w:p>
        </w:tc>
      </w:tr>
      <w:tr w:rsidR="00A836D7" w:rsidRPr="00EB2C00" w14:paraId="15ECF9A8" w14:textId="78957149" w:rsidTr="00B01A5B">
        <w:tc>
          <w:tcPr>
            <w:tcW w:w="108" w:type="pct"/>
          </w:tcPr>
          <w:p w14:paraId="3F7A03F9"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6</w:t>
            </w:r>
          </w:p>
        </w:tc>
        <w:tc>
          <w:tcPr>
            <w:tcW w:w="4425" w:type="pct"/>
            <w:gridSpan w:val="7"/>
          </w:tcPr>
          <w:p w14:paraId="46F73D06" w14:textId="6A7FC36F"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G</w:t>
            </w:r>
            <w:r w:rsidR="005C246C" w:rsidRPr="00EB2C00">
              <w:rPr>
                <w:rFonts w:ascii="Gill Sans MT" w:eastAsia="SimSun" w:hAnsi="Gill Sans MT"/>
                <w:b/>
                <w:sz w:val="18"/>
                <w:szCs w:val="18"/>
                <w:lang w:eastAsia="zh-CN"/>
              </w:rPr>
              <w:t xml:space="preserve">rievance Management (GM) for </w:t>
            </w:r>
            <w:proofErr w:type="spellStart"/>
            <w:r w:rsidR="005C246C" w:rsidRPr="00EB2C00">
              <w:rPr>
                <w:rFonts w:ascii="Gill Sans MT" w:eastAsia="SimSun" w:hAnsi="Gill Sans MT"/>
                <w:b/>
                <w:sz w:val="18"/>
                <w:szCs w:val="18"/>
                <w:lang w:eastAsia="zh-CN"/>
              </w:rPr>
              <w:t>SEAH</w:t>
            </w:r>
            <w:proofErr w:type="spellEnd"/>
            <w:r w:rsidRPr="00EB2C00">
              <w:rPr>
                <w:rFonts w:ascii="Gill Sans MT" w:eastAsia="SimSun" w:hAnsi="Gill Sans MT"/>
                <w:b/>
                <w:sz w:val="18"/>
                <w:szCs w:val="18"/>
                <w:lang w:eastAsia="zh-CN"/>
              </w:rPr>
              <w:t xml:space="preserve"> Responsive Reporting</w:t>
            </w:r>
          </w:p>
        </w:tc>
        <w:tc>
          <w:tcPr>
            <w:tcW w:w="467" w:type="pct"/>
          </w:tcPr>
          <w:p w14:paraId="1827E81C" w14:textId="77777777" w:rsidR="001B0D3D" w:rsidRPr="00EB2C00" w:rsidRDefault="001B0D3D" w:rsidP="00EA2A46">
            <w:pPr>
              <w:spacing w:line="276" w:lineRule="auto"/>
              <w:rPr>
                <w:rFonts w:ascii="Gill Sans MT" w:eastAsia="SimSun" w:hAnsi="Gill Sans MT"/>
                <w:b/>
                <w:sz w:val="18"/>
                <w:szCs w:val="18"/>
                <w:lang w:eastAsia="zh-CN"/>
              </w:rPr>
            </w:pPr>
          </w:p>
        </w:tc>
      </w:tr>
      <w:tr w:rsidR="00EA559B" w:rsidRPr="00EB2C00" w14:paraId="66642294" w14:textId="0691F48E" w:rsidTr="002D0F5F">
        <w:tc>
          <w:tcPr>
            <w:tcW w:w="108" w:type="pct"/>
          </w:tcPr>
          <w:p w14:paraId="3F3259C7" w14:textId="77777777" w:rsidR="001B0D3D" w:rsidRPr="00EB2C00" w:rsidRDefault="001B0D3D" w:rsidP="00EA2A46">
            <w:pPr>
              <w:spacing w:line="276" w:lineRule="auto"/>
              <w:rPr>
                <w:rFonts w:ascii="Gill Sans MT" w:eastAsia="SimSun" w:hAnsi="Gill Sans MT"/>
                <w:sz w:val="18"/>
                <w:szCs w:val="18"/>
                <w:lang w:eastAsia="zh-CN"/>
              </w:rPr>
            </w:pPr>
          </w:p>
        </w:tc>
        <w:tc>
          <w:tcPr>
            <w:tcW w:w="733" w:type="pct"/>
          </w:tcPr>
          <w:p w14:paraId="6053A9BB" w14:textId="77777777" w:rsidR="001B0D3D" w:rsidRPr="00EB2C00" w:rsidRDefault="001B0D3D" w:rsidP="00EA2A46">
            <w:p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The purpose for GM is to sensitize the community on the channels available for reporting any cases of sexual harassment or sexual exploitation and abuse.</w:t>
            </w:r>
          </w:p>
          <w:p w14:paraId="09AB0688" w14:textId="09CDFD2B" w:rsidR="006742EB" w:rsidRPr="00EB2C00" w:rsidRDefault="006742EB" w:rsidP="00EA2A46">
            <w:p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hAnsi="Gill Sans MT"/>
                <w:bCs/>
                <w:sz w:val="18"/>
                <w:szCs w:val="18"/>
              </w:rPr>
              <w:t>The focus is c</w:t>
            </w:r>
            <w:r w:rsidRPr="00EB2C00">
              <w:rPr>
                <w:rFonts w:ascii="Gill Sans MT" w:hAnsi="Gill Sans MT"/>
                <w:sz w:val="18"/>
                <w:szCs w:val="18"/>
              </w:rPr>
              <w:t>onfidentiality to protect the privacy and choices of the victim, and urgency to preserve evidence and access assistance and care for the victim</w:t>
            </w:r>
          </w:p>
        </w:tc>
        <w:tc>
          <w:tcPr>
            <w:tcW w:w="1092" w:type="pct"/>
          </w:tcPr>
          <w:p w14:paraId="01263DB7" w14:textId="75ADF7BA" w:rsidR="001B0D3D" w:rsidRPr="00EB2C00" w:rsidRDefault="001B0D3D" w:rsidP="00EA2A46">
            <w:pPr>
              <w:numPr>
                <w:ilvl w:val="0"/>
                <w:numId w:val="8"/>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Review and amend the existi</w:t>
            </w:r>
            <w:r w:rsidR="00742A56" w:rsidRPr="00EB2C00">
              <w:rPr>
                <w:rFonts w:ascii="Gill Sans MT" w:eastAsia="SimSun" w:hAnsi="Gill Sans MT"/>
                <w:sz w:val="18"/>
                <w:szCs w:val="18"/>
                <w:lang w:eastAsia="zh-CN"/>
              </w:rPr>
              <w:t xml:space="preserve">ng GM to ensure it meets the </w:t>
            </w:r>
            <w:proofErr w:type="spellStart"/>
            <w:r w:rsidR="00742A56"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needs that currently exist. This should create a conducive environment that is safe for the victims to report and take shelter.</w:t>
            </w:r>
          </w:p>
          <w:p w14:paraId="331A52B3" w14:textId="79913DC2" w:rsidR="001B0D3D" w:rsidRPr="00EB2C00" w:rsidRDefault="001B0D3D" w:rsidP="00EA2A46">
            <w:pPr>
              <w:numPr>
                <w:ilvl w:val="0"/>
                <w:numId w:val="8"/>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Guide the community and employees on the ch</w:t>
            </w:r>
            <w:r w:rsidR="00742A56" w:rsidRPr="00EB2C00">
              <w:rPr>
                <w:rFonts w:ascii="Gill Sans MT" w:eastAsia="SimSun" w:hAnsi="Gill Sans MT"/>
                <w:sz w:val="18"/>
                <w:szCs w:val="18"/>
                <w:lang w:eastAsia="zh-CN"/>
              </w:rPr>
              <w:t xml:space="preserve">annels of reporting cases of </w:t>
            </w:r>
            <w:proofErr w:type="spellStart"/>
            <w:r w:rsidR="00742A56"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 xml:space="preserve"> and what constitutes sexual harassment as per the guidelines.</w:t>
            </w:r>
          </w:p>
          <w:p w14:paraId="13E35FDE" w14:textId="77777777" w:rsidR="001B0D3D" w:rsidRPr="00EB2C00" w:rsidRDefault="001B0D3D" w:rsidP="00EA2A46">
            <w:pPr>
              <w:numPr>
                <w:ilvl w:val="0"/>
                <w:numId w:val="8"/>
              </w:num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Outline for the employees the penalties and disciplinary actions that will be taken against anyone that breaches the code of conduct.</w:t>
            </w:r>
          </w:p>
        </w:tc>
        <w:tc>
          <w:tcPr>
            <w:tcW w:w="497" w:type="pct"/>
          </w:tcPr>
          <w:p w14:paraId="14E18787"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Ongoing throughout the project implementation</w:t>
            </w:r>
          </w:p>
        </w:tc>
        <w:tc>
          <w:tcPr>
            <w:tcW w:w="421" w:type="pct"/>
          </w:tcPr>
          <w:p w14:paraId="2B1906E5" w14:textId="613C5272"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GBV Consultants</w:t>
            </w:r>
            <w:r w:rsidR="009973C4" w:rsidRPr="00EB2C00">
              <w:rPr>
                <w:rFonts w:ascii="Gill Sans MT" w:eastAsia="SimSun" w:hAnsi="Gill Sans MT"/>
                <w:sz w:val="18"/>
                <w:szCs w:val="18"/>
                <w:lang w:eastAsia="zh-CN"/>
              </w:rPr>
              <w:t xml:space="preserve"> and GM focal points</w:t>
            </w:r>
          </w:p>
        </w:tc>
        <w:tc>
          <w:tcPr>
            <w:tcW w:w="560" w:type="pct"/>
          </w:tcPr>
          <w:p w14:paraId="7A2A4DE6" w14:textId="43355283" w:rsidR="001B0D3D" w:rsidRPr="00EB2C00" w:rsidRDefault="005D58DB" w:rsidP="00EA2A46">
            <w:pPr>
              <w:spacing w:line="276" w:lineRule="auto"/>
              <w:rPr>
                <w:rFonts w:ascii="Gill Sans MT" w:eastAsia="SimSun" w:hAnsi="Gill Sans MT"/>
                <w:sz w:val="18"/>
                <w:szCs w:val="18"/>
                <w:lang w:eastAsia="zh-CN"/>
              </w:rPr>
            </w:pPr>
            <w:proofErr w:type="spellStart"/>
            <w:r w:rsidRPr="00EB2C00">
              <w:rPr>
                <w:rFonts w:ascii="Gill Sans MT" w:eastAsia="SimSun" w:hAnsi="Gill Sans MT"/>
                <w:sz w:val="18"/>
                <w:szCs w:val="18"/>
                <w:lang w:eastAsia="zh-CN"/>
              </w:rPr>
              <w:t>NPCU</w:t>
            </w:r>
            <w:proofErr w:type="spellEnd"/>
            <w:r w:rsidR="009973C4" w:rsidRPr="00EB2C00">
              <w:rPr>
                <w:rFonts w:ascii="Gill Sans MT" w:eastAsia="SimSun" w:hAnsi="Gill Sans MT"/>
                <w:sz w:val="18"/>
                <w:szCs w:val="18"/>
                <w:lang w:eastAsia="zh-CN"/>
              </w:rPr>
              <w:t xml:space="preserve"> and County Coordinator</w:t>
            </w:r>
          </w:p>
        </w:tc>
        <w:tc>
          <w:tcPr>
            <w:tcW w:w="719" w:type="pct"/>
          </w:tcPr>
          <w:p w14:paraId="43FB7CC8"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When victims of sexual harassment can easily reach out to report an attempt of action of violence against them and receive a supportive response immediately.</w:t>
            </w:r>
          </w:p>
        </w:tc>
        <w:tc>
          <w:tcPr>
            <w:tcW w:w="403" w:type="pct"/>
          </w:tcPr>
          <w:p w14:paraId="21EEEF6E"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Continuous</w:t>
            </w:r>
          </w:p>
        </w:tc>
        <w:tc>
          <w:tcPr>
            <w:tcW w:w="467" w:type="pct"/>
          </w:tcPr>
          <w:p w14:paraId="285FA429" w14:textId="7E533744" w:rsidR="001B0D3D" w:rsidRPr="00EB2C00" w:rsidRDefault="002B2228"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8,000,000</w:t>
            </w:r>
          </w:p>
        </w:tc>
      </w:tr>
      <w:tr w:rsidR="00A836D7" w:rsidRPr="00EB2C00" w14:paraId="413B2EC6" w14:textId="0EC524C7" w:rsidTr="00B01A5B">
        <w:tc>
          <w:tcPr>
            <w:tcW w:w="108" w:type="pct"/>
          </w:tcPr>
          <w:p w14:paraId="2A8F7CE1"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7</w:t>
            </w:r>
          </w:p>
        </w:tc>
        <w:tc>
          <w:tcPr>
            <w:tcW w:w="4425" w:type="pct"/>
            <w:gridSpan w:val="7"/>
          </w:tcPr>
          <w:p w14:paraId="5DB699E8" w14:textId="77777777" w:rsidR="001B0D3D" w:rsidRPr="00EB2C00" w:rsidRDefault="001B0D3D" w:rsidP="00EA2A46">
            <w:pPr>
              <w:spacing w:line="276" w:lineRule="auto"/>
              <w:rPr>
                <w:rFonts w:ascii="Gill Sans MT" w:eastAsia="SimSun" w:hAnsi="Gill Sans MT"/>
                <w:b/>
                <w:sz w:val="18"/>
                <w:szCs w:val="18"/>
                <w:lang w:eastAsia="zh-CN"/>
              </w:rPr>
            </w:pPr>
            <w:r w:rsidRPr="00EB2C00">
              <w:rPr>
                <w:rFonts w:ascii="Gill Sans MT" w:eastAsia="SimSun" w:hAnsi="Gill Sans MT"/>
                <w:b/>
                <w:sz w:val="18"/>
                <w:szCs w:val="18"/>
                <w:lang w:eastAsia="zh-CN"/>
              </w:rPr>
              <w:t>Monitoring and Evaluation</w:t>
            </w:r>
          </w:p>
        </w:tc>
        <w:tc>
          <w:tcPr>
            <w:tcW w:w="467" w:type="pct"/>
          </w:tcPr>
          <w:p w14:paraId="3C20AFB9" w14:textId="77777777" w:rsidR="001B0D3D" w:rsidRPr="00EB2C00" w:rsidRDefault="001B0D3D" w:rsidP="00EA2A46">
            <w:pPr>
              <w:spacing w:line="276" w:lineRule="auto"/>
              <w:rPr>
                <w:rFonts w:ascii="Gill Sans MT" w:eastAsia="SimSun" w:hAnsi="Gill Sans MT"/>
                <w:b/>
                <w:sz w:val="18"/>
                <w:szCs w:val="18"/>
                <w:lang w:eastAsia="zh-CN"/>
              </w:rPr>
            </w:pPr>
          </w:p>
        </w:tc>
      </w:tr>
      <w:tr w:rsidR="00EA559B" w:rsidRPr="00EB2C00" w14:paraId="60904EB1" w14:textId="3AA8EFDC" w:rsidTr="002D0F5F">
        <w:tc>
          <w:tcPr>
            <w:tcW w:w="108" w:type="pct"/>
          </w:tcPr>
          <w:p w14:paraId="167E4570" w14:textId="77777777" w:rsidR="001B0D3D" w:rsidRPr="00EB2C00" w:rsidRDefault="001B0D3D" w:rsidP="00EA2A46">
            <w:pPr>
              <w:spacing w:line="276" w:lineRule="auto"/>
              <w:rPr>
                <w:rFonts w:ascii="Gill Sans MT" w:eastAsia="SimSun" w:hAnsi="Gill Sans MT"/>
                <w:sz w:val="18"/>
                <w:szCs w:val="18"/>
                <w:lang w:eastAsia="zh-CN"/>
              </w:rPr>
            </w:pPr>
          </w:p>
        </w:tc>
        <w:tc>
          <w:tcPr>
            <w:tcW w:w="733" w:type="pct"/>
          </w:tcPr>
          <w:p w14:paraId="053A958F" w14:textId="3A7E4C41" w:rsidR="001B0D3D" w:rsidRPr="00EB2C00" w:rsidRDefault="001B0D3D" w:rsidP="00EA2A46">
            <w:p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Monitoring is aimed at developing a set of key quantitative and qualitative indicators to manage measure and monitor the progress and effectiveness of the in</w:t>
            </w:r>
            <w:r w:rsidR="00742A56" w:rsidRPr="00EB2C00">
              <w:rPr>
                <w:rFonts w:ascii="Gill Sans MT" w:eastAsia="SimSun" w:hAnsi="Gill Sans MT"/>
                <w:color w:val="000000"/>
                <w:sz w:val="18"/>
                <w:szCs w:val="18"/>
                <w:lang w:eastAsia="zh-CN"/>
              </w:rPr>
              <w:t xml:space="preserve">tegrated effort to deal with </w:t>
            </w:r>
            <w:proofErr w:type="spellStart"/>
            <w:r w:rsidR="00742A56" w:rsidRPr="00EB2C00">
              <w:rPr>
                <w:rFonts w:ascii="Gill Sans MT" w:eastAsia="SimSun" w:hAnsi="Gill Sans MT"/>
                <w:color w:val="000000"/>
                <w:sz w:val="18"/>
                <w:szCs w:val="18"/>
                <w:lang w:eastAsia="zh-CN"/>
              </w:rPr>
              <w:t>SEAH</w:t>
            </w:r>
            <w:proofErr w:type="spellEnd"/>
            <w:r w:rsidRPr="00EB2C00">
              <w:rPr>
                <w:rFonts w:ascii="Gill Sans MT" w:eastAsia="SimSun" w:hAnsi="Gill Sans MT"/>
                <w:color w:val="000000"/>
                <w:sz w:val="18"/>
                <w:szCs w:val="18"/>
                <w:lang w:eastAsia="zh-CN"/>
              </w:rPr>
              <w:t>.</w:t>
            </w:r>
          </w:p>
          <w:p w14:paraId="33884772" w14:textId="77777777" w:rsidR="001B0D3D" w:rsidRPr="00EB2C00" w:rsidRDefault="001B0D3D" w:rsidP="00EA2A46">
            <w:pPr>
              <w:autoSpaceDE w:val="0"/>
              <w:autoSpaceDN w:val="0"/>
              <w:adjustRightInd w:val="0"/>
              <w:spacing w:line="276" w:lineRule="auto"/>
              <w:rPr>
                <w:rFonts w:ascii="Gill Sans MT" w:eastAsia="SimSun" w:hAnsi="Gill Sans MT"/>
                <w:color w:val="000000"/>
                <w:sz w:val="18"/>
                <w:szCs w:val="18"/>
                <w:lang w:eastAsia="zh-CN"/>
              </w:rPr>
            </w:pPr>
          </w:p>
          <w:p w14:paraId="0E29B89C" w14:textId="47F8CC7A" w:rsidR="001B0D3D" w:rsidRPr="00EB2C00" w:rsidRDefault="001B0D3D" w:rsidP="00EA2A46">
            <w:p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It measures how well the policies are being adhered to, any issues th</w:t>
            </w:r>
            <w:r w:rsidR="00742A56" w:rsidRPr="00EB2C00">
              <w:rPr>
                <w:rFonts w:ascii="Gill Sans MT" w:eastAsia="SimSun" w:hAnsi="Gill Sans MT"/>
                <w:color w:val="000000"/>
                <w:sz w:val="18"/>
                <w:szCs w:val="18"/>
                <w:lang w:eastAsia="zh-CN"/>
              </w:rPr>
              <w:t xml:space="preserve">at might </w:t>
            </w:r>
            <w:r w:rsidR="00742A56" w:rsidRPr="00EB2C00">
              <w:rPr>
                <w:rFonts w:ascii="Gill Sans MT" w:eastAsia="SimSun" w:hAnsi="Gill Sans MT"/>
                <w:color w:val="000000"/>
                <w:sz w:val="18"/>
                <w:szCs w:val="18"/>
                <w:lang w:eastAsia="zh-CN"/>
              </w:rPr>
              <w:lastRenderedPageBreak/>
              <w:t xml:space="preserve">emerge in regard to </w:t>
            </w:r>
            <w:proofErr w:type="spellStart"/>
            <w:r w:rsidR="00742A56" w:rsidRPr="00EB2C00">
              <w:rPr>
                <w:rFonts w:ascii="Gill Sans MT" w:eastAsia="SimSun" w:hAnsi="Gill Sans MT"/>
                <w:color w:val="000000"/>
                <w:sz w:val="18"/>
                <w:szCs w:val="18"/>
                <w:lang w:eastAsia="zh-CN"/>
              </w:rPr>
              <w:t>SEAH</w:t>
            </w:r>
            <w:proofErr w:type="spellEnd"/>
            <w:r w:rsidRPr="00EB2C00">
              <w:rPr>
                <w:rFonts w:ascii="Gill Sans MT" w:eastAsia="SimSun" w:hAnsi="Gill Sans MT"/>
                <w:color w:val="000000"/>
                <w:sz w:val="18"/>
                <w:szCs w:val="18"/>
                <w:lang w:eastAsia="zh-CN"/>
              </w:rPr>
              <w:t xml:space="preserve"> and recommendation to improve any situation that may arise.</w:t>
            </w:r>
          </w:p>
          <w:p w14:paraId="719BE421" w14:textId="77777777" w:rsidR="001B0D3D" w:rsidRPr="00EB2C00" w:rsidRDefault="001B0D3D" w:rsidP="00EA2A46">
            <w:pPr>
              <w:autoSpaceDE w:val="0"/>
              <w:autoSpaceDN w:val="0"/>
              <w:adjustRightInd w:val="0"/>
              <w:spacing w:line="276" w:lineRule="auto"/>
              <w:rPr>
                <w:rFonts w:ascii="Gill Sans MT" w:eastAsia="SimSun" w:hAnsi="Gill Sans MT"/>
                <w:color w:val="000000"/>
                <w:sz w:val="18"/>
                <w:szCs w:val="18"/>
                <w:lang w:eastAsia="zh-CN"/>
              </w:rPr>
            </w:pPr>
          </w:p>
        </w:tc>
        <w:tc>
          <w:tcPr>
            <w:tcW w:w="1092" w:type="pct"/>
          </w:tcPr>
          <w:p w14:paraId="048BAD51" w14:textId="09142A6D" w:rsidR="001B0D3D" w:rsidRPr="00EB2C00" w:rsidRDefault="001B0D3D" w:rsidP="00EA2A46">
            <w:pPr>
              <w:numPr>
                <w:ilvl w:val="0"/>
                <w:numId w:val="1"/>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lastRenderedPageBreak/>
              <w:t>Develop instruments meant to measure the ma</w:t>
            </w:r>
            <w:r w:rsidR="00742A56" w:rsidRPr="00EB2C00">
              <w:rPr>
                <w:rFonts w:ascii="Gill Sans MT" w:eastAsia="SimSun" w:hAnsi="Gill Sans MT"/>
                <w:color w:val="000000"/>
                <w:sz w:val="18"/>
                <w:szCs w:val="18"/>
                <w:lang w:eastAsia="zh-CN"/>
              </w:rPr>
              <w:t xml:space="preserve">gnitude of reported cases of </w:t>
            </w:r>
            <w:proofErr w:type="spellStart"/>
            <w:r w:rsidR="00742A56" w:rsidRPr="00EB2C00">
              <w:rPr>
                <w:rFonts w:ascii="Gill Sans MT" w:eastAsia="SimSun" w:hAnsi="Gill Sans MT"/>
                <w:color w:val="000000"/>
                <w:sz w:val="18"/>
                <w:szCs w:val="18"/>
                <w:lang w:eastAsia="zh-CN"/>
              </w:rPr>
              <w:t>SEAH</w:t>
            </w:r>
            <w:proofErr w:type="spellEnd"/>
            <w:r w:rsidRPr="00EB2C00">
              <w:rPr>
                <w:rFonts w:ascii="Gill Sans MT" w:eastAsia="SimSun" w:hAnsi="Gill Sans MT"/>
                <w:color w:val="000000"/>
                <w:sz w:val="18"/>
                <w:szCs w:val="18"/>
                <w:lang w:eastAsia="zh-CN"/>
              </w:rPr>
              <w:t xml:space="preserve"> categorized in their various forms, such as child sexual abuse </w:t>
            </w:r>
          </w:p>
          <w:p w14:paraId="7D84C27B" w14:textId="4419A67F" w:rsidR="001B0D3D" w:rsidRPr="00EB2C00" w:rsidRDefault="001B0D3D" w:rsidP="00EA2A46">
            <w:pPr>
              <w:numPr>
                <w:ilvl w:val="0"/>
                <w:numId w:val="1"/>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 xml:space="preserve">Mechanism to measure effectiveness of the various support systems </w:t>
            </w:r>
            <w:r w:rsidR="006742EB" w:rsidRPr="00EB2C00">
              <w:rPr>
                <w:rFonts w:ascii="Gill Sans MT" w:eastAsia="SimSun" w:hAnsi="Gill Sans MT"/>
                <w:color w:val="000000"/>
                <w:sz w:val="18"/>
                <w:szCs w:val="18"/>
                <w:lang w:eastAsia="zh-CN"/>
              </w:rPr>
              <w:t>to respond</w:t>
            </w:r>
          </w:p>
          <w:p w14:paraId="6D6FC947" w14:textId="4D6A1FA2" w:rsidR="001B0D3D" w:rsidRPr="00EB2C00" w:rsidRDefault="001B0D3D" w:rsidP="00EA2A46">
            <w:pPr>
              <w:numPr>
                <w:ilvl w:val="0"/>
                <w:numId w:val="1"/>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 xml:space="preserve">Conduct </w:t>
            </w:r>
            <w:r w:rsidR="002511EB" w:rsidRPr="00EB2C00">
              <w:rPr>
                <w:rFonts w:ascii="Gill Sans MT" w:eastAsia="SimSun" w:hAnsi="Gill Sans MT"/>
                <w:color w:val="000000"/>
                <w:sz w:val="18"/>
                <w:szCs w:val="18"/>
                <w:lang w:eastAsia="zh-CN"/>
              </w:rPr>
              <w:t xml:space="preserve">at least </w:t>
            </w:r>
            <w:proofErr w:type="gramStart"/>
            <w:r w:rsidR="007C304E" w:rsidRPr="00EB2C00">
              <w:rPr>
                <w:rFonts w:ascii="Gill Sans MT" w:eastAsia="SimSun" w:hAnsi="Gill Sans MT"/>
                <w:color w:val="000000"/>
                <w:sz w:val="18"/>
                <w:szCs w:val="18"/>
                <w:lang w:eastAsia="zh-CN"/>
              </w:rPr>
              <w:t>three time</w:t>
            </w:r>
            <w:proofErr w:type="gramEnd"/>
            <w:r w:rsidR="007C304E" w:rsidRPr="00EB2C00">
              <w:rPr>
                <w:rFonts w:ascii="Gill Sans MT" w:eastAsia="SimSun" w:hAnsi="Gill Sans MT"/>
                <w:color w:val="000000"/>
                <w:sz w:val="18"/>
                <w:szCs w:val="18"/>
                <w:lang w:eastAsia="zh-CN"/>
              </w:rPr>
              <w:t xml:space="preserve"> survey</w:t>
            </w:r>
            <w:r w:rsidRPr="00EB2C00">
              <w:rPr>
                <w:rFonts w:ascii="Gill Sans MT" w:eastAsia="SimSun" w:hAnsi="Gill Sans MT"/>
                <w:color w:val="000000"/>
                <w:sz w:val="18"/>
                <w:szCs w:val="18"/>
                <w:lang w:eastAsia="zh-CN"/>
              </w:rPr>
              <w:t xml:space="preserve"> to assess: </w:t>
            </w:r>
            <w:r w:rsidR="006742EB" w:rsidRPr="00EB2C00">
              <w:rPr>
                <w:rFonts w:ascii="Gill Sans MT" w:eastAsia="SimSun" w:hAnsi="Gill Sans MT"/>
                <w:color w:val="000000"/>
                <w:sz w:val="18"/>
                <w:szCs w:val="18"/>
                <w:lang w:eastAsia="zh-CN"/>
              </w:rPr>
              <w:t xml:space="preserve">project workers </w:t>
            </w:r>
            <w:r w:rsidRPr="00EB2C00">
              <w:rPr>
                <w:rFonts w:ascii="Gill Sans MT" w:eastAsia="SimSun" w:hAnsi="Gill Sans MT"/>
                <w:color w:val="000000"/>
                <w:sz w:val="18"/>
                <w:szCs w:val="18"/>
                <w:lang w:eastAsia="zh-CN"/>
              </w:rPr>
              <w:t xml:space="preserve">attitudes </w:t>
            </w:r>
            <w:r w:rsidR="00742A56" w:rsidRPr="00EB2C00">
              <w:rPr>
                <w:rFonts w:ascii="Gill Sans MT" w:eastAsia="SimSun" w:hAnsi="Gill Sans MT"/>
                <w:color w:val="000000"/>
                <w:sz w:val="18"/>
                <w:szCs w:val="18"/>
                <w:lang w:eastAsia="zh-CN"/>
              </w:rPr>
              <w:lastRenderedPageBreak/>
              <w:t xml:space="preserve">towards the acceptability of </w:t>
            </w:r>
            <w:proofErr w:type="spellStart"/>
            <w:r w:rsidR="00742A56" w:rsidRPr="00EB2C00">
              <w:rPr>
                <w:rFonts w:ascii="Gill Sans MT" w:eastAsia="SimSun" w:hAnsi="Gill Sans MT"/>
                <w:color w:val="000000"/>
                <w:sz w:val="18"/>
                <w:szCs w:val="18"/>
                <w:lang w:eastAsia="zh-CN"/>
              </w:rPr>
              <w:t>SEAH</w:t>
            </w:r>
            <w:proofErr w:type="spellEnd"/>
            <w:r w:rsidR="00742A56" w:rsidRPr="00EB2C00">
              <w:rPr>
                <w:rFonts w:ascii="Gill Sans MT" w:eastAsia="SimSun" w:hAnsi="Gill Sans MT"/>
                <w:color w:val="000000"/>
                <w:sz w:val="18"/>
                <w:szCs w:val="18"/>
                <w:lang w:eastAsia="zh-CN"/>
              </w:rPr>
              <w:t xml:space="preserve"> </w:t>
            </w:r>
            <w:r w:rsidR="006742EB" w:rsidRPr="00EB2C00">
              <w:rPr>
                <w:rFonts w:ascii="Gill Sans MT" w:eastAsia="SimSun" w:hAnsi="Gill Sans MT"/>
                <w:color w:val="000000"/>
                <w:sz w:val="18"/>
                <w:szCs w:val="18"/>
                <w:lang w:eastAsia="zh-CN"/>
              </w:rPr>
              <w:t>by gender.</w:t>
            </w:r>
            <w:r w:rsidRPr="00EB2C00">
              <w:rPr>
                <w:rFonts w:ascii="Gill Sans MT" w:eastAsia="SimSun" w:hAnsi="Gill Sans MT"/>
                <w:color w:val="000000"/>
                <w:sz w:val="18"/>
                <w:szCs w:val="18"/>
                <w:lang w:eastAsia="zh-CN"/>
              </w:rPr>
              <w:t xml:space="preserve"> </w:t>
            </w:r>
          </w:p>
          <w:p w14:paraId="74899523" w14:textId="108B965C" w:rsidR="001B0D3D" w:rsidRPr="00EB2C00" w:rsidRDefault="001B0D3D" w:rsidP="00EA2A46">
            <w:pPr>
              <w:numPr>
                <w:ilvl w:val="0"/>
                <w:numId w:val="1"/>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Develop mechanisms to measure the impact of Public Education, Awareness Creation an</w:t>
            </w:r>
            <w:r w:rsidR="00742A56" w:rsidRPr="00EB2C00">
              <w:rPr>
                <w:rFonts w:ascii="Gill Sans MT" w:eastAsia="SimSun" w:hAnsi="Gill Sans MT"/>
                <w:color w:val="000000"/>
                <w:sz w:val="18"/>
                <w:szCs w:val="18"/>
                <w:lang w:eastAsia="zh-CN"/>
              </w:rPr>
              <w:t xml:space="preserve">d Campaigns conducted by the </w:t>
            </w:r>
            <w:proofErr w:type="spellStart"/>
            <w:r w:rsidR="00742A56" w:rsidRPr="00EB2C00">
              <w:rPr>
                <w:rFonts w:ascii="Gill Sans MT" w:eastAsia="SimSun" w:hAnsi="Gill Sans MT"/>
                <w:color w:val="000000"/>
                <w:sz w:val="18"/>
                <w:szCs w:val="18"/>
                <w:lang w:eastAsia="zh-CN"/>
              </w:rPr>
              <w:t>SEAH</w:t>
            </w:r>
            <w:proofErr w:type="spellEnd"/>
            <w:r w:rsidRPr="00EB2C00">
              <w:rPr>
                <w:rFonts w:ascii="Gill Sans MT" w:eastAsia="SimSun" w:hAnsi="Gill Sans MT"/>
                <w:color w:val="000000"/>
                <w:sz w:val="18"/>
                <w:szCs w:val="18"/>
                <w:lang w:eastAsia="zh-CN"/>
              </w:rPr>
              <w:t xml:space="preserve"> teams.</w:t>
            </w:r>
          </w:p>
          <w:p w14:paraId="5D2B52BA" w14:textId="77777777" w:rsidR="001B0D3D" w:rsidRPr="00EB2C00" w:rsidRDefault="001B0D3D" w:rsidP="00EA2A46">
            <w:pPr>
              <w:numPr>
                <w:ilvl w:val="0"/>
                <w:numId w:val="1"/>
              </w:numPr>
              <w:autoSpaceDE w:val="0"/>
              <w:autoSpaceDN w:val="0"/>
              <w:adjustRightInd w:val="0"/>
              <w:spacing w:line="276" w:lineRule="auto"/>
              <w:rPr>
                <w:rFonts w:ascii="Gill Sans MT" w:eastAsia="SimSun" w:hAnsi="Gill Sans MT"/>
                <w:color w:val="000000"/>
                <w:sz w:val="18"/>
                <w:szCs w:val="18"/>
                <w:lang w:eastAsia="zh-CN"/>
              </w:rPr>
            </w:pPr>
            <w:r w:rsidRPr="00EB2C00">
              <w:rPr>
                <w:rFonts w:ascii="Gill Sans MT" w:eastAsia="SimSun" w:hAnsi="Gill Sans MT"/>
                <w:color w:val="000000"/>
                <w:sz w:val="18"/>
                <w:szCs w:val="18"/>
                <w:lang w:eastAsia="zh-CN"/>
              </w:rPr>
              <w:t xml:space="preserve">From time to time set up process indicators to assess how the project is being implemented. </w:t>
            </w:r>
          </w:p>
          <w:p w14:paraId="59A26E80" w14:textId="5B402BCC" w:rsidR="001B0D3D" w:rsidRPr="00EB2C00" w:rsidRDefault="001B0D3D" w:rsidP="00EA2A46">
            <w:pPr>
              <w:numPr>
                <w:ilvl w:val="0"/>
                <w:numId w:val="1"/>
              </w:numPr>
              <w:autoSpaceDE w:val="0"/>
              <w:autoSpaceDN w:val="0"/>
              <w:adjustRightInd w:val="0"/>
              <w:spacing w:line="276" w:lineRule="auto"/>
              <w:rPr>
                <w:rFonts w:ascii="Gill Sans MT" w:eastAsia="SimSun" w:hAnsi="Gill Sans MT"/>
                <w:sz w:val="18"/>
                <w:szCs w:val="18"/>
                <w:lang w:eastAsia="zh-CN"/>
              </w:rPr>
            </w:pPr>
            <w:r w:rsidRPr="00EB2C00">
              <w:rPr>
                <w:rFonts w:ascii="Gill Sans MT" w:eastAsia="SimSun" w:hAnsi="Gill Sans MT"/>
                <w:color w:val="000000"/>
                <w:sz w:val="18"/>
                <w:szCs w:val="18"/>
                <w:lang w:eastAsia="zh-CN"/>
              </w:rPr>
              <w:t>Monitor and account for activities under the National Strategic Action Plan.</w:t>
            </w:r>
          </w:p>
        </w:tc>
        <w:tc>
          <w:tcPr>
            <w:tcW w:w="497" w:type="pct"/>
          </w:tcPr>
          <w:p w14:paraId="4775F965"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lastRenderedPageBreak/>
              <w:t>Takes place throughout the project life</w:t>
            </w:r>
          </w:p>
        </w:tc>
        <w:tc>
          <w:tcPr>
            <w:tcW w:w="421" w:type="pct"/>
          </w:tcPr>
          <w:p w14:paraId="13ED69D1" w14:textId="216AF1E1" w:rsidR="001B0D3D" w:rsidRPr="00EB2C00" w:rsidRDefault="004E4FFA"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GBV Consultant</w:t>
            </w:r>
          </w:p>
        </w:tc>
        <w:tc>
          <w:tcPr>
            <w:tcW w:w="560" w:type="pct"/>
          </w:tcPr>
          <w:p w14:paraId="16012D67" w14:textId="1ECE19B6" w:rsidR="001B0D3D" w:rsidRPr="00EB2C00" w:rsidRDefault="004E4FFA" w:rsidP="00EA2A46">
            <w:pPr>
              <w:spacing w:line="276" w:lineRule="auto"/>
              <w:rPr>
                <w:rFonts w:ascii="Gill Sans MT" w:eastAsia="SimSun" w:hAnsi="Gill Sans MT"/>
                <w:sz w:val="18"/>
                <w:szCs w:val="18"/>
                <w:lang w:eastAsia="zh-CN"/>
              </w:rPr>
            </w:pPr>
            <w:proofErr w:type="spellStart"/>
            <w:r w:rsidRPr="00EB2C00">
              <w:rPr>
                <w:rFonts w:ascii="Gill Sans MT" w:eastAsia="SimSun" w:hAnsi="Gill Sans MT"/>
                <w:sz w:val="18"/>
                <w:szCs w:val="18"/>
                <w:lang w:eastAsia="zh-CN"/>
              </w:rPr>
              <w:t>NPCU</w:t>
            </w:r>
            <w:proofErr w:type="spellEnd"/>
            <w:r w:rsidRPr="00EB2C00">
              <w:rPr>
                <w:rFonts w:ascii="Gill Sans MT" w:eastAsia="SimSun" w:hAnsi="Gill Sans MT"/>
                <w:sz w:val="18"/>
                <w:szCs w:val="18"/>
                <w:lang w:eastAsia="zh-CN"/>
              </w:rPr>
              <w:t xml:space="preserve"> and CPCU</w:t>
            </w:r>
          </w:p>
        </w:tc>
        <w:tc>
          <w:tcPr>
            <w:tcW w:w="719" w:type="pct"/>
          </w:tcPr>
          <w:p w14:paraId="46377DEB" w14:textId="7D767CA5"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How effective is the support and interventions offered to </w:t>
            </w:r>
            <w:r w:rsidR="00742A56" w:rsidRPr="00EB2C00">
              <w:rPr>
                <w:rFonts w:ascii="Gill Sans MT" w:eastAsia="SimSun" w:hAnsi="Gill Sans MT"/>
                <w:sz w:val="18"/>
                <w:szCs w:val="18"/>
                <w:lang w:eastAsia="zh-CN"/>
              </w:rPr>
              <w:t xml:space="preserve">victims of </w:t>
            </w:r>
            <w:proofErr w:type="spellStart"/>
            <w:r w:rsidR="00742A56"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w:t>
            </w:r>
          </w:p>
          <w:p w14:paraId="59E66E5F" w14:textId="77777777" w:rsidR="001B0D3D" w:rsidRPr="00EB2C00" w:rsidRDefault="001B0D3D" w:rsidP="00EA2A46">
            <w:pPr>
              <w:spacing w:line="276" w:lineRule="auto"/>
              <w:rPr>
                <w:rFonts w:ascii="Gill Sans MT" w:eastAsia="SimSun" w:hAnsi="Gill Sans MT"/>
                <w:sz w:val="18"/>
                <w:szCs w:val="18"/>
                <w:lang w:eastAsia="zh-CN"/>
              </w:rPr>
            </w:pPr>
          </w:p>
          <w:p w14:paraId="73AA724F"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 xml:space="preserve">How many success stories have </w:t>
            </w:r>
            <w:r w:rsidR="00742A56" w:rsidRPr="00EB2C00">
              <w:rPr>
                <w:rFonts w:ascii="Gill Sans MT" w:eastAsia="SimSun" w:hAnsi="Gill Sans MT"/>
                <w:sz w:val="18"/>
                <w:szCs w:val="18"/>
                <w:lang w:eastAsia="zh-CN"/>
              </w:rPr>
              <w:t xml:space="preserve">been reported in relation to </w:t>
            </w:r>
            <w:proofErr w:type="spellStart"/>
            <w:r w:rsidR="00742A56" w:rsidRPr="00EB2C00">
              <w:rPr>
                <w:rFonts w:ascii="Gill Sans MT" w:eastAsia="SimSun" w:hAnsi="Gill Sans MT"/>
                <w:sz w:val="18"/>
                <w:szCs w:val="18"/>
                <w:lang w:eastAsia="zh-CN"/>
              </w:rPr>
              <w:t>SEAH</w:t>
            </w:r>
            <w:proofErr w:type="spellEnd"/>
            <w:r w:rsidRPr="00EB2C00">
              <w:rPr>
                <w:rFonts w:ascii="Gill Sans MT" w:eastAsia="SimSun" w:hAnsi="Gill Sans MT"/>
                <w:sz w:val="18"/>
                <w:szCs w:val="18"/>
                <w:lang w:eastAsia="zh-CN"/>
              </w:rPr>
              <w:t>?</w:t>
            </w:r>
          </w:p>
          <w:p w14:paraId="78250FB8" w14:textId="746BEAC5" w:rsidR="006742EB" w:rsidRPr="00EB2C00" w:rsidRDefault="006742EB"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Shift in attitude of project workers.</w:t>
            </w:r>
          </w:p>
        </w:tc>
        <w:tc>
          <w:tcPr>
            <w:tcW w:w="403" w:type="pct"/>
          </w:tcPr>
          <w:p w14:paraId="40D9048C" w14:textId="77777777" w:rsidR="001B0D3D" w:rsidRPr="00EB2C00" w:rsidRDefault="001B0D3D"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Continuous</w:t>
            </w:r>
          </w:p>
        </w:tc>
        <w:tc>
          <w:tcPr>
            <w:tcW w:w="467" w:type="pct"/>
          </w:tcPr>
          <w:p w14:paraId="7E069AA4" w14:textId="64114424" w:rsidR="001B0D3D" w:rsidRPr="00EB2C00" w:rsidRDefault="002B2228" w:rsidP="00EA2A46">
            <w:pPr>
              <w:spacing w:line="276" w:lineRule="auto"/>
              <w:rPr>
                <w:rFonts w:ascii="Gill Sans MT" w:eastAsia="SimSun" w:hAnsi="Gill Sans MT"/>
                <w:sz w:val="18"/>
                <w:szCs w:val="18"/>
                <w:lang w:eastAsia="zh-CN"/>
              </w:rPr>
            </w:pPr>
            <w:r w:rsidRPr="00EB2C00">
              <w:rPr>
                <w:rFonts w:ascii="Gill Sans MT" w:eastAsia="SimSun" w:hAnsi="Gill Sans MT"/>
                <w:sz w:val="18"/>
                <w:szCs w:val="18"/>
                <w:lang w:eastAsia="zh-CN"/>
              </w:rPr>
              <w:t>8,000,000</w:t>
            </w:r>
          </w:p>
        </w:tc>
      </w:tr>
      <w:tr w:rsidR="00EA559B" w:rsidRPr="00EB2C00" w14:paraId="305E7A1D" w14:textId="77777777" w:rsidTr="002D0F5F">
        <w:tc>
          <w:tcPr>
            <w:tcW w:w="108" w:type="pct"/>
          </w:tcPr>
          <w:p w14:paraId="6DD25641" w14:textId="77777777" w:rsidR="002B2228" w:rsidRPr="00EB2C00" w:rsidRDefault="002B2228" w:rsidP="00EA2A46">
            <w:pPr>
              <w:spacing w:line="276" w:lineRule="auto"/>
              <w:rPr>
                <w:rFonts w:ascii="Gill Sans MT" w:eastAsia="SimSun" w:hAnsi="Gill Sans MT"/>
                <w:b/>
                <w:bCs/>
                <w:sz w:val="16"/>
                <w:szCs w:val="16"/>
                <w:lang w:eastAsia="zh-CN"/>
              </w:rPr>
            </w:pPr>
          </w:p>
        </w:tc>
        <w:tc>
          <w:tcPr>
            <w:tcW w:w="733" w:type="pct"/>
          </w:tcPr>
          <w:p w14:paraId="3943F9F1" w14:textId="77777777" w:rsidR="002B2228" w:rsidRPr="00EB2C00" w:rsidRDefault="002B2228" w:rsidP="00EA2A46">
            <w:pPr>
              <w:autoSpaceDE w:val="0"/>
              <w:autoSpaceDN w:val="0"/>
              <w:adjustRightInd w:val="0"/>
              <w:spacing w:line="276" w:lineRule="auto"/>
              <w:rPr>
                <w:rFonts w:ascii="Gill Sans MT" w:eastAsia="SimSun" w:hAnsi="Gill Sans MT"/>
                <w:b/>
                <w:bCs/>
                <w:color w:val="000000"/>
                <w:sz w:val="16"/>
                <w:szCs w:val="16"/>
                <w:lang w:eastAsia="zh-CN"/>
              </w:rPr>
            </w:pPr>
          </w:p>
        </w:tc>
        <w:tc>
          <w:tcPr>
            <w:tcW w:w="1092" w:type="pct"/>
          </w:tcPr>
          <w:p w14:paraId="7FD875FA" w14:textId="251C7A3E" w:rsidR="002B2228" w:rsidRPr="00EB2C00" w:rsidRDefault="002B2228" w:rsidP="00EA2A46">
            <w:pPr>
              <w:autoSpaceDE w:val="0"/>
              <w:autoSpaceDN w:val="0"/>
              <w:adjustRightInd w:val="0"/>
              <w:spacing w:line="276" w:lineRule="auto"/>
              <w:ind w:left="720"/>
              <w:rPr>
                <w:rFonts w:ascii="Gill Sans MT" w:eastAsia="SimSun" w:hAnsi="Gill Sans MT"/>
                <w:b/>
                <w:bCs/>
                <w:color w:val="000000"/>
                <w:sz w:val="16"/>
                <w:szCs w:val="16"/>
                <w:lang w:eastAsia="zh-CN"/>
              </w:rPr>
            </w:pPr>
            <w:r w:rsidRPr="00EB2C00">
              <w:rPr>
                <w:rFonts w:ascii="Gill Sans MT" w:eastAsia="SimSun" w:hAnsi="Gill Sans MT"/>
                <w:b/>
                <w:bCs/>
                <w:color w:val="000000"/>
                <w:sz w:val="16"/>
                <w:szCs w:val="16"/>
                <w:lang w:eastAsia="zh-CN"/>
              </w:rPr>
              <w:t>TOTAL</w:t>
            </w:r>
          </w:p>
        </w:tc>
        <w:tc>
          <w:tcPr>
            <w:tcW w:w="497" w:type="pct"/>
          </w:tcPr>
          <w:p w14:paraId="2E32F973" w14:textId="77777777" w:rsidR="002B2228" w:rsidRPr="00EB2C00" w:rsidRDefault="002B2228" w:rsidP="00EA2A46">
            <w:pPr>
              <w:spacing w:line="276" w:lineRule="auto"/>
              <w:rPr>
                <w:rFonts w:ascii="Gill Sans MT" w:eastAsia="SimSun" w:hAnsi="Gill Sans MT"/>
                <w:b/>
                <w:bCs/>
                <w:sz w:val="16"/>
                <w:szCs w:val="16"/>
                <w:lang w:eastAsia="zh-CN"/>
              </w:rPr>
            </w:pPr>
          </w:p>
        </w:tc>
        <w:tc>
          <w:tcPr>
            <w:tcW w:w="421" w:type="pct"/>
          </w:tcPr>
          <w:p w14:paraId="74986D8B" w14:textId="77777777" w:rsidR="002B2228" w:rsidRPr="00EB2C00" w:rsidRDefault="002B2228" w:rsidP="00EA2A46">
            <w:pPr>
              <w:spacing w:line="276" w:lineRule="auto"/>
              <w:rPr>
                <w:rFonts w:ascii="Gill Sans MT" w:eastAsia="SimSun" w:hAnsi="Gill Sans MT"/>
                <w:b/>
                <w:bCs/>
                <w:sz w:val="16"/>
                <w:szCs w:val="16"/>
                <w:lang w:eastAsia="zh-CN"/>
              </w:rPr>
            </w:pPr>
          </w:p>
        </w:tc>
        <w:tc>
          <w:tcPr>
            <w:tcW w:w="560" w:type="pct"/>
          </w:tcPr>
          <w:p w14:paraId="16AF5340" w14:textId="77777777" w:rsidR="002B2228" w:rsidRPr="00EB2C00" w:rsidRDefault="002B2228" w:rsidP="00EA2A46">
            <w:pPr>
              <w:spacing w:line="276" w:lineRule="auto"/>
              <w:rPr>
                <w:rFonts w:ascii="Gill Sans MT" w:eastAsia="SimSun" w:hAnsi="Gill Sans MT"/>
                <w:b/>
                <w:bCs/>
                <w:sz w:val="16"/>
                <w:szCs w:val="16"/>
                <w:lang w:eastAsia="zh-CN"/>
              </w:rPr>
            </w:pPr>
          </w:p>
        </w:tc>
        <w:tc>
          <w:tcPr>
            <w:tcW w:w="719" w:type="pct"/>
          </w:tcPr>
          <w:p w14:paraId="5F198B80" w14:textId="77777777" w:rsidR="002B2228" w:rsidRPr="00EB2C00" w:rsidRDefault="002B2228" w:rsidP="00EA2A46">
            <w:pPr>
              <w:spacing w:line="276" w:lineRule="auto"/>
              <w:rPr>
                <w:rFonts w:ascii="Gill Sans MT" w:eastAsia="SimSun" w:hAnsi="Gill Sans MT"/>
                <w:b/>
                <w:bCs/>
                <w:sz w:val="16"/>
                <w:szCs w:val="16"/>
                <w:lang w:eastAsia="zh-CN"/>
              </w:rPr>
            </w:pPr>
          </w:p>
        </w:tc>
        <w:tc>
          <w:tcPr>
            <w:tcW w:w="403" w:type="pct"/>
          </w:tcPr>
          <w:p w14:paraId="720991C0" w14:textId="77777777" w:rsidR="002B2228" w:rsidRPr="00EB2C00" w:rsidRDefault="002B2228" w:rsidP="00EA2A46">
            <w:pPr>
              <w:spacing w:line="276" w:lineRule="auto"/>
              <w:rPr>
                <w:rFonts w:ascii="Gill Sans MT" w:eastAsia="SimSun" w:hAnsi="Gill Sans MT"/>
                <w:b/>
                <w:bCs/>
                <w:sz w:val="16"/>
                <w:szCs w:val="16"/>
                <w:lang w:eastAsia="zh-CN"/>
              </w:rPr>
            </w:pPr>
          </w:p>
        </w:tc>
        <w:tc>
          <w:tcPr>
            <w:tcW w:w="467" w:type="pct"/>
          </w:tcPr>
          <w:p w14:paraId="7429744C" w14:textId="716F6F29" w:rsidR="002B2228" w:rsidRPr="00EB2C00" w:rsidRDefault="002B2228" w:rsidP="00EA2A46">
            <w:pPr>
              <w:spacing w:line="276" w:lineRule="auto"/>
              <w:rPr>
                <w:rFonts w:ascii="Gill Sans MT" w:eastAsia="SimSun" w:hAnsi="Gill Sans MT"/>
                <w:b/>
                <w:bCs/>
                <w:sz w:val="16"/>
                <w:szCs w:val="16"/>
                <w:lang w:eastAsia="zh-CN"/>
              </w:rPr>
            </w:pPr>
            <w:r w:rsidRPr="00EB2C00">
              <w:rPr>
                <w:rFonts w:ascii="Gill Sans MT" w:eastAsia="SimSun" w:hAnsi="Gill Sans MT"/>
                <w:b/>
                <w:bCs/>
                <w:sz w:val="16"/>
                <w:szCs w:val="16"/>
                <w:lang w:eastAsia="zh-CN"/>
              </w:rPr>
              <w:t>41,300,000</w:t>
            </w:r>
          </w:p>
        </w:tc>
      </w:tr>
    </w:tbl>
    <w:p w14:paraId="34F19F3C" w14:textId="77777777" w:rsidR="00247702" w:rsidRPr="00EB2C00" w:rsidRDefault="00247702" w:rsidP="00EA2A46">
      <w:pPr>
        <w:spacing w:line="276" w:lineRule="auto"/>
        <w:rPr>
          <w:rFonts w:ascii="Gill Sans MT" w:hAnsi="Gill Sans MT"/>
        </w:rPr>
      </w:pPr>
    </w:p>
    <w:p w14:paraId="34769E15" w14:textId="77777777" w:rsidR="00BB4C0C" w:rsidRPr="00EB2C00" w:rsidRDefault="00BB4C0C" w:rsidP="00EA2A46">
      <w:pPr>
        <w:spacing w:line="276" w:lineRule="auto"/>
        <w:rPr>
          <w:rFonts w:ascii="Gill Sans MT" w:hAnsi="Gill Sans MT"/>
        </w:rPr>
        <w:sectPr w:rsidR="00BB4C0C" w:rsidRPr="00EB2C00" w:rsidSect="00556EB7">
          <w:pgSz w:w="16840" w:h="11900" w:orient="landscape"/>
          <w:pgMar w:top="1440" w:right="1440" w:bottom="1440" w:left="1440" w:header="708" w:footer="708" w:gutter="0"/>
          <w:cols w:space="708"/>
          <w:docGrid w:linePitch="360"/>
        </w:sectPr>
      </w:pPr>
    </w:p>
    <w:p w14:paraId="459B6AF0" w14:textId="2A1C8870" w:rsidR="00247702" w:rsidRPr="00EB2C00" w:rsidRDefault="00247702" w:rsidP="00EA2A46">
      <w:pPr>
        <w:pStyle w:val="Heading1"/>
        <w:spacing w:before="0" w:after="0" w:line="276" w:lineRule="auto"/>
        <w:rPr>
          <w:szCs w:val="28"/>
        </w:rPr>
      </w:pPr>
      <w:bookmarkStart w:id="26" w:name="_Toc98511233"/>
      <w:r w:rsidRPr="00EB2C00">
        <w:rPr>
          <w:szCs w:val="28"/>
        </w:rPr>
        <w:lastRenderedPageBreak/>
        <w:t>Conclusions and Recommendations</w:t>
      </w:r>
      <w:bookmarkEnd w:id="26"/>
    </w:p>
    <w:p w14:paraId="23AAFCF7" w14:textId="77777777" w:rsidR="00EA2A46" w:rsidRPr="00EB2C00" w:rsidRDefault="00EA2A46" w:rsidP="00EA2A46">
      <w:pPr>
        <w:spacing w:line="276" w:lineRule="auto"/>
        <w:rPr>
          <w:rFonts w:ascii="Gill Sans MT" w:hAnsi="Gill Sans MT"/>
        </w:rPr>
      </w:pPr>
    </w:p>
    <w:p w14:paraId="766254D2" w14:textId="0292228C" w:rsidR="00247702" w:rsidRPr="00EB2C00" w:rsidRDefault="00DC1AEA"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 xml:space="preserve">The </w:t>
      </w:r>
      <w:proofErr w:type="spellStart"/>
      <w:r w:rsidRPr="00EB2C00">
        <w:rPr>
          <w:rFonts w:ascii="Gill Sans MT" w:hAnsi="Gill Sans MT"/>
          <w:bCs/>
        </w:rPr>
        <w:t>NAVCDP</w:t>
      </w:r>
      <w:proofErr w:type="spellEnd"/>
      <w:r w:rsidRPr="00EB2C00">
        <w:rPr>
          <w:rFonts w:ascii="Gill Sans MT" w:hAnsi="Gill Sans MT"/>
          <w:bCs/>
        </w:rPr>
        <w:t xml:space="preserve"> under preparation will </w:t>
      </w:r>
      <w:r w:rsidR="00301381" w:rsidRPr="00EB2C00">
        <w:rPr>
          <w:rFonts w:ascii="Gill Sans MT" w:hAnsi="Gill Sans MT"/>
          <w:bCs/>
        </w:rPr>
        <w:t xml:space="preserve">bring about social change such as power relations including gender relations resulting from the small-scale construction works of markets and related infrastructure, value addition and aggregation activities. These actions will </w:t>
      </w:r>
      <w:r w:rsidR="00874FFA" w:rsidRPr="00EB2C00">
        <w:rPr>
          <w:rFonts w:ascii="Gill Sans MT" w:hAnsi="Gill Sans MT"/>
          <w:bCs/>
        </w:rPr>
        <w:t xml:space="preserve">also </w:t>
      </w:r>
      <w:r w:rsidR="00301381" w:rsidRPr="00EB2C00">
        <w:rPr>
          <w:rFonts w:ascii="Gill Sans MT" w:hAnsi="Gill Sans MT"/>
          <w:bCs/>
        </w:rPr>
        <w:t>bring about some</w:t>
      </w:r>
      <w:r w:rsidRPr="00EB2C00">
        <w:rPr>
          <w:rFonts w:ascii="Gill Sans MT" w:hAnsi="Gill Sans MT"/>
          <w:bCs/>
        </w:rPr>
        <w:t xml:space="preserve"> labor influx</w:t>
      </w:r>
      <w:r w:rsidR="00874FFA" w:rsidRPr="00EB2C00">
        <w:rPr>
          <w:rFonts w:ascii="Gill Sans MT" w:hAnsi="Gill Sans MT"/>
          <w:bCs/>
        </w:rPr>
        <w:t xml:space="preserve">. Therefore, the </w:t>
      </w:r>
      <w:proofErr w:type="spellStart"/>
      <w:r w:rsidR="00874FFA" w:rsidRPr="00EB2C00">
        <w:rPr>
          <w:rFonts w:ascii="Gill Sans MT" w:hAnsi="Gill Sans MT"/>
          <w:bCs/>
        </w:rPr>
        <w:t>NAVCDP</w:t>
      </w:r>
      <w:proofErr w:type="spellEnd"/>
      <w:r w:rsidRPr="00EB2C00">
        <w:rPr>
          <w:rFonts w:ascii="Gill Sans MT" w:hAnsi="Gill Sans MT"/>
          <w:bCs/>
        </w:rPr>
        <w:t xml:space="preserve"> </w:t>
      </w:r>
      <w:r w:rsidR="00874FFA" w:rsidRPr="00EB2C00">
        <w:rPr>
          <w:rFonts w:ascii="Gill Sans MT" w:hAnsi="Gill Sans MT"/>
          <w:bCs/>
        </w:rPr>
        <w:t>will</w:t>
      </w:r>
      <w:r w:rsidR="00301381" w:rsidRPr="00EB2C00">
        <w:rPr>
          <w:rFonts w:ascii="Gill Sans MT" w:hAnsi="Gill Sans MT"/>
          <w:bCs/>
        </w:rPr>
        <w:t xml:space="preserve"> </w:t>
      </w:r>
      <w:r w:rsidRPr="00EB2C00">
        <w:rPr>
          <w:rFonts w:ascii="Gill Sans MT" w:hAnsi="Gill Sans MT"/>
          <w:bCs/>
        </w:rPr>
        <w:t xml:space="preserve">have gender-based violence risks. </w:t>
      </w:r>
      <w:r w:rsidR="00301381" w:rsidRPr="00EB2C00">
        <w:rPr>
          <w:rFonts w:ascii="Gill Sans MT" w:hAnsi="Gill Sans MT"/>
          <w:bCs/>
        </w:rPr>
        <w:t>Overall</w:t>
      </w:r>
      <w:r w:rsidRPr="00EB2C00">
        <w:rPr>
          <w:rFonts w:ascii="Gill Sans MT" w:hAnsi="Gill Sans MT"/>
          <w:bCs/>
        </w:rPr>
        <w:t xml:space="preserve">, </w:t>
      </w:r>
      <w:proofErr w:type="spellStart"/>
      <w:r w:rsidR="005C246C" w:rsidRPr="00EB2C00">
        <w:rPr>
          <w:rFonts w:ascii="Gill Sans MT" w:hAnsi="Gill Sans MT"/>
          <w:bCs/>
        </w:rPr>
        <w:t>SEAH</w:t>
      </w:r>
      <w:proofErr w:type="spellEnd"/>
      <w:r w:rsidRPr="00EB2C00">
        <w:rPr>
          <w:rFonts w:ascii="Gill Sans MT" w:hAnsi="Gill Sans MT"/>
          <w:bCs/>
        </w:rPr>
        <w:t xml:space="preserve"> risks </w:t>
      </w:r>
      <w:r w:rsidR="006742EB" w:rsidRPr="00EB2C00">
        <w:rPr>
          <w:rFonts w:ascii="Gill Sans MT" w:hAnsi="Gill Sans MT"/>
          <w:bCs/>
        </w:rPr>
        <w:t xml:space="preserve">under the project is rated as substantial </w:t>
      </w:r>
      <w:r w:rsidRPr="00EB2C00">
        <w:rPr>
          <w:rFonts w:ascii="Gill Sans MT" w:hAnsi="Gill Sans MT"/>
          <w:bCs/>
        </w:rPr>
        <w:t xml:space="preserve">which will be managed through </w:t>
      </w:r>
      <w:r w:rsidR="002511EB" w:rsidRPr="00EB2C00">
        <w:rPr>
          <w:rFonts w:ascii="Gill Sans MT" w:hAnsi="Gill Sans MT"/>
          <w:bCs/>
        </w:rPr>
        <w:t xml:space="preserve">implementation of </w:t>
      </w:r>
      <w:r w:rsidR="00301381" w:rsidRPr="00EB2C00">
        <w:rPr>
          <w:rFonts w:ascii="Gill Sans MT" w:hAnsi="Gill Sans MT"/>
          <w:bCs/>
        </w:rPr>
        <w:t xml:space="preserve">this </w:t>
      </w:r>
      <w:r w:rsidR="00717AA3" w:rsidRPr="00EB2C00">
        <w:rPr>
          <w:rFonts w:ascii="Gill Sans MT" w:hAnsi="Gill Sans MT"/>
          <w:bCs/>
        </w:rPr>
        <w:t>P</w:t>
      </w:r>
      <w:r w:rsidRPr="00EB2C00">
        <w:rPr>
          <w:rFonts w:ascii="Gill Sans MT" w:hAnsi="Gill Sans MT"/>
          <w:bCs/>
        </w:rPr>
        <w:t xml:space="preserve">lan. </w:t>
      </w:r>
      <w:r w:rsidR="006742EB" w:rsidRPr="00EB2C00">
        <w:rPr>
          <w:rFonts w:ascii="Gill Sans MT" w:hAnsi="Gill Sans MT"/>
          <w:bCs/>
        </w:rPr>
        <w:t xml:space="preserve">The project shall have zero tolerance to </w:t>
      </w:r>
      <w:proofErr w:type="spellStart"/>
      <w:r w:rsidR="006742EB" w:rsidRPr="00EB2C00">
        <w:rPr>
          <w:rFonts w:ascii="Gill Sans MT" w:hAnsi="Gill Sans MT"/>
          <w:bCs/>
        </w:rPr>
        <w:t>SEAH</w:t>
      </w:r>
      <w:proofErr w:type="spellEnd"/>
      <w:r w:rsidR="006742EB" w:rsidRPr="00EB2C00">
        <w:rPr>
          <w:rFonts w:ascii="Gill Sans MT" w:hAnsi="Gill Sans MT"/>
          <w:bCs/>
        </w:rPr>
        <w:t xml:space="preserve"> cases among project workers and shall take </w:t>
      </w:r>
      <w:proofErr w:type="spellStart"/>
      <w:r w:rsidR="006742EB" w:rsidRPr="00EB2C00">
        <w:rPr>
          <w:rFonts w:ascii="Gill Sans MT" w:hAnsi="Gill Sans MT"/>
          <w:bCs/>
        </w:rPr>
        <w:t>pro active</w:t>
      </w:r>
      <w:proofErr w:type="spellEnd"/>
      <w:r w:rsidR="006742EB" w:rsidRPr="00EB2C00">
        <w:rPr>
          <w:rFonts w:ascii="Gill Sans MT" w:hAnsi="Gill Sans MT"/>
          <w:bCs/>
        </w:rPr>
        <w:t xml:space="preserve"> steps towards </w:t>
      </w:r>
      <w:r w:rsidR="0095797E" w:rsidRPr="00EB2C00">
        <w:rPr>
          <w:rFonts w:ascii="Gill Sans MT" w:hAnsi="Gill Sans MT"/>
          <w:bCs/>
        </w:rPr>
        <w:t xml:space="preserve">sensitization and prevention. In case of any </w:t>
      </w:r>
      <w:proofErr w:type="spellStart"/>
      <w:r w:rsidR="0095797E" w:rsidRPr="00EB2C00">
        <w:rPr>
          <w:rFonts w:ascii="Gill Sans MT" w:hAnsi="Gill Sans MT"/>
          <w:bCs/>
        </w:rPr>
        <w:t>SEAH</w:t>
      </w:r>
      <w:proofErr w:type="spellEnd"/>
      <w:r w:rsidR="0095797E" w:rsidRPr="00EB2C00">
        <w:rPr>
          <w:rFonts w:ascii="Gill Sans MT" w:hAnsi="Gill Sans MT"/>
          <w:bCs/>
        </w:rPr>
        <w:t xml:space="preserve"> cases are reported, have a </w:t>
      </w:r>
      <w:r w:rsidR="0095797E" w:rsidRPr="00EB2C00">
        <w:rPr>
          <w:rFonts w:ascii="Gill Sans MT" w:eastAsia="SimSun" w:hAnsi="Gill Sans MT"/>
          <w:color w:val="000000"/>
          <w:lang w:eastAsia="zh-CN"/>
        </w:rPr>
        <w:t>well-coordinated and integrated multi-agency response</w:t>
      </w:r>
      <w:r w:rsidR="0095797E" w:rsidRPr="00EB2C00">
        <w:rPr>
          <w:rFonts w:ascii="Gill Sans MT" w:eastAsia="SimSun" w:hAnsi="Gill Sans MT"/>
          <w:color w:val="000000"/>
          <w:sz w:val="18"/>
          <w:szCs w:val="18"/>
          <w:lang w:eastAsia="zh-CN"/>
        </w:rPr>
        <w:t xml:space="preserve"> </w:t>
      </w:r>
      <w:r w:rsidR="0095797E" w:rsidRPr="00EB2C00">
        <w:rPr>
          <w:rFonts w:ascii="Gill Sans MT" w:hAnsi="Gill Sans MT"/>
          <w:bCs/>
        </w:rPr>
        <w:t xml:space="preserve">mechanism to respond. Have a </w:t>
      </w:r>
      <w:r w:rsidR="0095797E" w:rsidRPr="00EB2C00">
        <w:rPr>
          <w:rFonts w:ascii="Gill Sans MT" w:hAnsi="Gill Sans MT"/>
        </w:rPr>
        <w:t xml:space="preserve">GM developed under the project with a separate channel to manage </w:t>
      </w:r>
      <w:proofErr w:type="spellStart"/>
      <w:r w:rsidR="0095797E" w:rsidRPr="00EB2C00">
        <w:rPr>
          <w:rFonts w:ascii="Gill Sans MT" w:hAnsi="Gill Sans MT"/>
        </w:rPr>
        <w:t>SEAH</w:t>
      </w:r>
      <w:proofErr w:type="spellEnd"/>
      <w:r w:rsidR="0095797E" w:rsidRPr="00EB2C00">
        <w:rPr>
          <w:rFonts w:ascii="Gill Sans MT" w:hAnsi="Gill Sans MT"/>
        </w:rPr>
        <w:t xml:space="preserve">-related complaints to enable reporting in a safe, confidential survivor-centric </w:t>
      </w:r>
      <w:proofErr w:type="gramStart"/>
      <w:r w:rsidR="0095797E" w:rsidRPr="00EB2C00">
        <w:rPr>
          <w:rFonts w:ascii="Gill Sans MT" w:hAnsi="Gill Sans MT"/>
        </w:rPr>
        <w:t>manner.</w:t>
      </w:r>
      <w:proofErr w:type="gramEnd"/>
      <w:r w:rsidR="0095797E" w:rsidRPr="00EB2C00">
        <w:rPr>
          <w:rFonts w:ascii="Gill Sans MT" w:hAnsi="Gill Sans MT"/>
        </w:rPr>
        <w:t xml:space="preserve"> </w:t>
      </w:r>
      <w:r w:rsidRPr="00EB2C00">
        <w:rPr>
          <w:rFonts w:ascii="Gill Sans MT" w:hAnsi="Gill Sans MT"/>
          <w:bCs/>
        </w:rPr>
        <w:t xml:space="preserve">The </w:t>
      </w:r>
      <w:r w:rsidR="00717AA3" w:rsidRPr="00EB2C00">
        <w:rPr>
          <w:rFonts w:ascii="Gill Sans MT" w:hAnsi="Gill Sans MT"/>
          <w:bCs/>
        </w:rPr>
        <w:t>P</w:t>
      </w:r>
      <w:r w:rsidRPr="00EB2C00">
        <w:rPr>
          <w:rFonts w:ascii="Gill Sans MT" w:hAnsi="Gill Sans MT"/>
          <w:bCs/>
        </w:rPr>
        <w:t>lan is a living document and</w:t>
      </w:r>
      <w:r w:rsidR="00301381" w:rsidRPr="00EB2C00">
        <w:rPr>
          <w:rFonts w:ascii="Gill Sans MT" w:hAnsi="Gill Sans MT"/>
          <w:bCs/>
        </w:rPr>
        <w:t xml:space="preserve"> will</w:t>
      </w:r>
      <w:r w:rsidRPr="00EB2C00">
        <w:rPr>
          <w:rFonts w:ascii="Gill Sans MT" w:hAnsi="Gill Sans MT"/>
          <w:bCs/>
        </w:rPr>
        <w:t xml:space="preserve"> be updated as the project unfolds and especially as the </w:t>
      </w:r>
      <w:r w:rsidR="00776AAB" w:rsidRPr="00EB2C00">
        <w:rPr>
          <w:rFonts w:ascii="Gill Sans MT" w:hAnsi="Gill Sans MT"/>
          <w:bCs/>
        </w:rPr>
        <w:t>subproject</w:t>
      </w:r>
      <w:r w:rsidRPr="00EB2C00">
        <w:rPr>
          <w:rFonts w:ascii="Gill Sans MT" w:hAnsi="Gill Sans MT"/>
          <w:bCs/>
        </w:rPr>
        <w:t xml:space="preserve">s become clearer. </w:t>
      </w:r>
      <w:r w:rsidR="00CA5628" w:rsidRPr="00EB2C00">
        <w:rPr>
          <w:rFonts w:ascii="Gill Sans MT" w:hAnsi="Gill Sans MT"/>
          <w:bCs/>
        </w:rPr>
        <w:t xml:space="preserve">The responsibility to implement the </w:t>
      </w:r>
      <w:r w:rsidR="00717AA3" w:rsidRPr="00EB2C00">
        <w:rPr>
          <w:rFonts w:ascii="Gill Sans MT" w:hAnsi="Gill Sans MT"/>
          <w:bCs/>
        </w:rPr>
        <w:t>P</w:t>
      </w:r>
      <w:r w:rsidR="00CA5628" w:rsidRPr="00EB2C00">
        <w:rPr>
          <w:rFonts w:ascii="Gill Sans MT" w:hAnsi="Gill Sans MT"/>
          <w:bCs/>
        </w:rPr>
        <w:t xml:space="preserve">lan rests with the </w:t>
      </w:r>
      <w:r w:rsidR="00FA7176" w:rsidRPr="00EB2C00">
        <w:rPr>
          <w:rFonts w:ascii="Gill Sans MT" w:hAnsi="Gill Sans MT"/>
          <w:bCs/>
        </w:rPr>
        <w:t>P</w:t>
      </w:r>
      <w:r w:rsidR="00CA5628" w:rsidRPr="00EB2C00">
        <w:rPr>
          <w:rFonts w:ascii="Gill Sans MT" w:hAnsi="Gill Sans MT"/>
          <w:bCs/>
        </w:rPr>
        <w:t xml:space="preserve">roject </w:t>
      </w:r>
      <w:r w:rsidR="00FA7176" w:rsidRPr="00EB2C00">
        <w:rPr>
          <w:rFonts w:ascii="Gill Sans MT" w:hAnsi="Gill Sans MT"/>
          <w:bCs/>
        </w:rPr>
        <w:t xml:space="preserve">Coordination </w:t>
      </w:r>
      <w:r w:rsidR="00CA5628" w:rsidRPr="00EB2C00">
        <w:rPr>
          <w:rFonts w:ascii="Gill Sans MT" w:hAnsi="Gill Sans MT"/>
          <w:bCs/>
        </w:rPr>
        <w:t>Unit (P</w:t>
      </w:r>
      <w:r w:rsidR="00301381" w:rsidRPr="00EB2C00">
        <w:rPr>
          <w:rFonts w:ascii="Gill Sans MT" w:hAnsi="Gill Sans MT"/>
          <w:bCs/>
        </w:rPr>
        <w:t>C</w:t>
      </w:r>
      <w:r w:rsidR="00CA5628" w:rsidRPr="00EB2C00">
        <w:rPr>
          <w:rFonts w:ascii="Gill Sans MT" w:hAnsi="Gill Sans MT"/>
          <w:bCs/>
        </w:rPr>
        <w:t>U)</w:t>
      </w:r>
      <w:r w:rsidR="004D6D0B" w:rsidRPr="00EB2C00">
        <w:rPr>
          <w:rFonts w:ascii="Gill Sans MT" w:hAnsi="Gill Sans MT"/>
          <w:bCs/>
        </w:rPr>
        <w:t xml:space="preserve"> at national and county levels</w:t>
      </w:r>
      <w:r w:rsidR="00CA5628" w:rsidRPr="00EB2C00">
        <w:rPr>
          <w:rFonts w:ascii="Gill Sans MT" w:hAnsi="Gill Sans MT"/>
          <w:bCs/>
        </w:rPr>
        <w:t>.</w:t>
      </w:r>
    </w:p>
    <w:p w14:paraId="355D021D" w14:textId="77777777" w:rsidR="00DC1AEA" w:rsidRPr="00EB2C00" w:rsidRDefault="00DC1AEA" w:rsidP="00EA2A46">
      <w:pPr>
        <w:spacing w:line="276" w:lineRule="auto"/>
        <w:jc w:val="both"/>
        <w:rPr>
          <w:rFonts w:ascii="Gill Sans MT" w:hAnsi="Gill Sans MT"/>
          <w:bCs/>
        </w:rPr>
      </w:pPr>
    </w:p>
    <w:p w14:paraId="4C26D5E5" w14:textId="1A91C643" w:rsidR="00DC1AEA" w:rsidRPr="00EB2C00" w:rsidRDefault="00DC1AEA" w:rsidP="00EA2A46">
      <w:pPr>
        <w:numPr>
          <w:ilvl w:val="0"/>
          <w:numId w:val="68"/>
        </w:numPr>
        <w:spacing w:line="276" w:lineRule="auto"/>
        <w:ind w:left="567" w:hanging="567"/>
        <w:jc w:val="both"/>
        <w:rPr>
          <w:rFonts w:ascii="Gill Sans MT" w:hAnsi="Gill Sans MT"/>
          <w:bCs/>
        </w:rPr>
      </w:pPr>
      <w:r w:rsidRPr="00EB2C00">
        <w:rPr>
          <w:rFonts w:ascii="Gill Sans MT" w:hAnsi="Gill Sans MT"/>
          <w:bCs/>
        </w:rPr>
        <w:t xml:space="preserve">It is recommended that the project sets aside resources </w:t>
      </w:r>
      <w:r w:rsidR="00301381" w:rsidRPr="00EB2C00">
        <w:rPr>
          <w:rFonts w:ascii="Gill Sans MT" w:hAnsi="Gill Sans MT"/>
          <w:bCs/>
        </w:rPr>
        <w:t xml:space="preserve">amounting to about KES </w:t>
      </w:r>
      <w:r w:rsidR="0095797E" w:rsidRPr="00EB2C00">
        <w:rPr>
          <w:rFonts w:ascii="Gill Sans MT" w:hAnsi="Gill Sans MT"/>
          <w:bCs/>
        </w:rPr>
        <w:t xml:space="preserve">45, 000,000 </w:t>
      </w:r>
      <w:r w:rsidRPr="00EB2C00">
        <w:rPr>
          <w:rFonts w:ascii="Gill Sans MT" w:hAnsi="Gill Sans MT"/>
          <w:bCs/>
        </w:rPr>
        <w:t xml:space="preserve">to </w:t>
      </w:r>
      <w:r w:rsidR="002511EB" w:rsidRPr="00EB2C00">
        <w:rPr>
          <w:rFonts w:ascii="Gill Sans MT" w:hAnsi="Gill Sans MT"/>
          <w:bCs/>
        </w:rPr>
        <w:t>enable timely</w:t>
      </w:r>
      <w:r w:rsidRPr="00EB2C00">
        <w:rPr>
          <w:rFonts w:ascii="Gill Sans MT" w:hAnsi="Gill Sans MT"/>
          <w:bCs/>
        </w:rPr>
        <w:t xml:space="preserve"> implementation of th</w:t>
      </w:r>
      <w:r w:rsidR="00301381" w:rsidRPr="00EB2C00">
        <w:rPr>
          <w:rFonts w:ascii="Gill Sans MT" w:hAnsi="Gill Sans MT"/>
          <w:bCs/>
        </w:rPr>
        <w:t>is</w:t>
      </w:r>
      <w:r w:rsidRPr="00EB2C00">
        <w:rPr>
          <w:rFonts w:ascii="Gill Sans MT" w:hAnsi="Gill Sans MT"/>
          <w:bCs/>
        </w:rPr>
        <w:t xml:space="preserve"> </w:t>
      </w:r>
      <w:r w:rsidR="00717AA3" w:rsidRPr="00EB2C00">
        <w:rPr>
          <w:rFonts w:ascii="Gill Sans MT" w:hAnsi="Gill Sans MT"/>
          <w:bCs/>
        </w:rPr>
        <w:t>Plan</w:t>
      </w:r>
      <w:r w:rsidRPr="00EB2C00">
        <w:rPr>
          <w:rFonts w:ascii="Gill Sans MT" w:hAnsi="Gill Sans MT"/>
          <w:bCs/>
        </w:rPr>
        <w:t xml:space="preserve">. The resources </w:t>
      </w:r>
      <w:r w:rsidR="00301381" w:rsidRPr="00EB2C00">
        <w:rPr>
          <w:rFonts w:ascii="Gill Sans MT" w:hAnsi="Gill Sans MT"/>
          <w:bCs/>
        </w:rPr>
        <w:t xml:space="preserve">cover </w:t>
      </w:r>
      <w:r w:rsidRPr="00EB2C00">
        <w:rPr>
          <w:rFonts w:ascii="Gill Sans MT" w:hAnsi="Gill Sans MT"/>
          <w:bCs/>
        </w:rPr>
        <w:t>human, financial and physical.</w:t>
      </w:r>
    </w:p>
    <w:p w14:paraId="5DB1C8CC" w14:textId="16FA9AD1" w:rsidR="006744DE" w:rsidRPr="00EB2C00" w:rsidRDefault="006744DE" w:rsidP="00EA2A46">
      <w:pPr>
        <w:pStyle w:val="Heading1"/>
        <w:spacing w:before="0" w:after="0" w:line="276" w:lineRule="auto"/>
        <w:rPr>
          <w:b w:val="0"/>
          <w:bCs w:val="0"/>
          <w:szCs w:val="28"/>
        </w:rPr>
      </w:pPr>
      <w:r w:rsidRPr="00EB2C00">
        <w:br w:type="page"/>
      </w:r>
      <w:bookmarkStart w:id="27" w:name="_Toc98511234"/>
      <w:r w:rsidR="007D4A38" w:rsidRPr="00EB2C00">
        <w:rPr>
          <w:szCs w:val="28"/>
        </w:rPr>
        <w:lastRenderedPageBreak/>
        <w:t>References</w:t>
      </w:r>
      <w:bookmarkEnd w:id="27"/>
    </w:p>
    <w:p w14:paraId="659D08CB" w14:textId="77777777" w:rsidR="00DD3AB6" w:rsidRPr="00EB2C00" w:rsidRDefault="00DD3AB6" w:rsidP="00EA2A46">
      <w:pPr>
        <w:spacing w:line="276" w:lineRule="auto"/>
        <w:jc w:val="both"/>
        <w:rPr>
          <w:rFonts w:ascii="Gill Sans MT" w:hAnsi="Gill Sans MT"/>
        </w:rPr>
      </w:pPr>
    </w:p>
    <w:p w14:paraId="5084311C" w14:textId="62CCCB38" w:rsidR="001F088E" w:rsidRPr="00EB2C00" w:rsidRDefault="001F088E" w:rsidP="00EA2A46">
      <w:pPr>
        <w:spacing w:line="276" w:lineRule="auto"/>
        <w:jc w:val="both"/>
        <w:rPr>
          <w:rFonts w:ascii="Gill Sans MT" w:hAnsi="Gill Sans MT"/>
        </w:rPr>
      </w:pPr>
      <w:r w:rsidRPr="00EB2C00">
        <w:rPr>
          <w:rFonts w:ascii="Gill Sans MT" w:hAnsi="Gill Sans MT"/>
        </w:rPr>
        <w:t>DFID (2019) Sexual Exploitation, Abuse and Harassment (</w:t>
      </w:r>
      <w:proofErr w:type="spellStart"/>
      <w:r w:rsidRPr="00EB2C00">
        <w:rPr>
          <w:rFonts w:ascii="Gill Sans MT" w:hAnsi="Gill Sans MT"/>
        </w:rPr>
        <w:t>SEAH</w:t>
      </w:r>
      <w:proofErr w:type="spellEnd"/>
      <w:r w:rsidRPr="00EB2C00">
        <w:rPr>
          <w:rFonts w:ascii="Gill Sans MT" w:hAnsi="Gill Sans MT"/>
        </w:rPr>
        <w:t>) in Infrastructure Projects - Safeguarding Tool. London: DFID, Infrastructure and Cities for Economic development.</w:t>
      </w:r>
    </w:p>
    <w:p w14:paraId="4631D090" w14:textId="001AFE9B" w:rsidR="00482BF4" w:rsidRPr="00EB2C00" w:rsidRDefault="00482BF4" w:rsidP="00EA2A46">
      <w:pPr>
        <w:spacing w:line="276" w:lineRule="auto"/>
        <w:jc w:val="both"/>
        <w:rPr>
          <w:rFonts w:ascii="Gill Sans MT" w:hAnsi="Gill Sans MT"/>
        </w:rPr>
      </w:pPr>
    </w:p>
    <w:p w14:paraId="26A62F11" w14:textId="2905C43D" w:rsidR="00482BF4" w:rsidRPr="00EB2C00" w:rsidRDefault="00482BF4" w:rsidP="00EA2A46">
      <w:pPr>
        <w:spacing w:line="276" w:lineRule="auto"/>
        <w:jc w:val="both"/>
        <w:rPr>
          <w:rFonts w:ascii="Gill Sans MT" w:hAnsi="Gill Sans MT"/>
        </w:rPr>
      </w:pPr>
      <w:r w:rsidRPr="00EB2C00">
        <w:rPr>
          <w:rFonts w:ascii="Gill Sans MT" w:hAnsi="Gill Sans MT"/>
        </w:rPr>
        <w:t>Inter-Agency Standing Committee. 2015. Guidelines for Integrating Gender-Based Violence Interventions in Humanitarian Action: Reducing risk, promoting resilience, and aiding recovery</w:t>
      </w:r>
      <w:r w:rsidR="00D3708F" w:rsidRPr="00EB2C00">
        <w:rPr>
          <w:rFonts w:ascii="Gill Sans MT" w:hAnsi="Gill Sans MT"/>
        </w:rPr>
        <w:t>.</w:t>
      </w:r>
    </w:p>
    <w:p w14:paraId="4B72C476" w14:textId="0CE7CB78" w:rsidR="00567A6E" w:rsidRPr="00EB2C00" w:rsidRDefault="00567A6E" w:rsidP="00EA2A46">
      <w:pPr>
        <w:spacing w:line="276" w:lineRule="auto"/>
        <w:jc w:val="both"/>
        <w:rPr>
          <w:rFonts w:ascii="Gill Sans MT" w:hAnsi="Gill Sans MT"/>
        </w:rPr>
      </w:pPr>
    </w:p>
    <w:p w14:paraId="074E3F99" w14:textId="209EE2C4" w:rsidR="00567A6E" w:rsidRPr="00EB2C00" w:rsidRDefault="00567A6E" w:rsidP="00EA2A46">
      <w:pPr>
        <w:spacing w:line="276" w:lineRule="auto"/>
        <w:jc w:val="both"/>
        <w:rPr>
          <w:rFonts w:ascii="Gill Sans MT" w:hAnsi="Gill Sans MT"/>
        </w:rPr>
      </w:pPr>
      <w:r w:rsidRPr="00EB2C00">
        <w:rPr>
          <w:rFonts w:ascii="Gill Sans MT" w:hAnsi="Gill Sans MT"/>
        </w:rPr>
        <w:t xml:space="preserve">Kenya (2014) </w:t>
      </w:r>
      <w:r w:rsidRPr="00EB2C00">
        <w:rPr>
          <w:rFonts w:ascii="Gill Sans MT" w:hAnsi="Gill Sans MT"/>
          <w:bCs/>
          <w:lang w:val="en-GB"/>
        </w:rPr>
        <w:t xml:space="preserve">The National Policy for the Prevention and Response to Gender Based Violence </w:t>
      </w:r>
      <w:r w:rsidR="00D3708F" w:rsidRPr="00EB2C00">
        <w:rPr>
          <w:rFonts w:ascii="Gill Sans MT" w:hAnsi="Gill Sans MT"/>
          <w:bCs/>
          <w:lang w:val="en-GB"/>
        </w:rPr>
        <w:t>–</w:t>
      </w:r>
      <w:r w:rsidRPr="00EB2C00">
        <w:rPr>
          <w:rFonts w:ascii="Gill Sans MT" w:hAnsi="Gill Sans MT"/>
          <w:bCs/>
          <w:lang w:val="en-GB"/>
        </w:rPr>
        <w:t xml:space="preserve"> 2014</w:t>
      </w:r>
      <w:r w:rsidR="00D3708F" w:rsidRPr="00EB2C00">
        <w:rPr>
          <w:rFonts w:ascii="Gill Sans MT" w:hAnsi="Gill Sans MT"/>
          <w:bCs/>
          <w:lang w:val="en-GB"/>
        </w:rPr>
        <w:t>.</w:t>
      </w:r>
    </w:p>
    <w:p w14:paraId="5FEA96CA" w14:textId="77777777" w:rsidR="00567A6E" w:rsidRPr="00EB2C00" w:rsidRDefault="00567A6E" w:rsidP="00EA2A46">
      <w:pPr>
        <w:spacing w:line="276" w:lineRule="auto"/>
        <w:jc w:val="both"/>
        <w:rPr>
          <w:rFonts w:ascii="Gill Sans MT" w:hAnsi="Gill Sans MT"/>
          <w:bCs/>
          <w:lang w:val="en-GB"/>
        </w:rPr>
      </w:pPr>
    </w:p>
    <w:p w14:paraId="45A7A4CA" w14:textId="0A6E354D" w:rsidR="00567A6E" w:rsidRPr="00EB2C00" w:rsidRDefault="00567A6E" w:rsidP="00EA2A46">
      <w:pPr>
        <w:spacing w:line="276" w:lineRule="auto"/>
        <w:jc w:val="both"/>
        <w:rPr>
          <w:rFonts w:ascii="Gill Sans MT" w:hAnsi="Gill Sans MT"/>
          <w:bCs/>
          <w:lang w:val="en-GB"/>
        </w:rPr>
      </w:pPr>
      <w:r w:rsidRPr="00EB2C00">
        <w:rPr>
          <w:rFonts w:ascii="Gill Sans MT" w:hAnsi="Gill Sans MT"/>
          <w:bCs/>
          <w:lang w:val="en-GB"/>
        </w:rPr>
        <w:t xml:space="preserve">Kenya (2017) County Government Policy on Sexual and Gender Based Violence </w:t>
      </w:r>
      <w:r w:rsidR="00D3708F" w:rsidRPr="00EB2C00">
        <w:rPr>
          <w:rFonts w:ascii="Gill Sans MT" w:hAnsi="Gill Sans MT"/>
          <w:bCs/>
          <w:lang w:val="en-GB"/>
        </w:rPr>
        <w:t>–</w:t>
      </w:r>
      <w:r w:rsidRPr="00EB2C00">
        <w:rPr>
          <w:rFonts w:ascii="Gill Sans MT" w:hAnsi="Gill Sans MT"/>
          <w:bCs/>
          <w:lang w:val="en-GB"/>
        </w:rPr>
        <w:t xml:space="preserve"> 2017</w:t>
      </w:r>
      <w:r w:rsidR="00D3708F" w:rsidRPr="00EB2C00">
        <w:rPr>
          <w:rFonts w:ascii="Gill Sans MT" w:hAnsi="Gill Sans MT"/>
          <w:bCs/>
          <w:lang w:val="en-GB"/>
        </w:rPr>
        <w:t>.</w:t>
      </w:r>
    </w:p>
    <w:p w14:paraId="4B69B851" w14:textId="77777777" w:rsidR="00567A6E" w:rsidRPr="00EB2C00" w:rsidRDefault="00567A6E" w:rsidP="00EA2A46">
      <w:pPr>
        <w:spacing w:line="276" w:lineRule="auto"/>
        <w:jc w:val="both"/>
        <w:rPr>
          <w:rFonts w:ascii="Gill Sans MT" w:hAnsi="Gill Sans MT"/>
          <w:bCs/>
          <w:lang w:val="en-GB"/>
        </w:rPr>
      </w:pPr>
    </w:p>
    <w:p w14:paraId="31D0DA96" w14:textId="40FF7203" w:rsidR="00567A6E" w:rsidRPr="00EB2C00" w:rsidRDefault="00567A6E" w:rsidP="00EA2A46">
      <w:pPr>
        <w:spacing w:line="276" w:lineRule="auto"/>
        <w:jc w:val="both"/>
        <w:rPr>
          <w:rFonts w:ascii="Gill Sans MT" w:hAnsi="Gill Sans MT"/>
          <w:bCs/>
          <w:lang w:val="en-GB"/>
        </w:rPr>
      </w:pPr>
      <w:r w:rsidRPr="00EB2C00">
        <w:rPr>
          <w:rFonts w:ascii="Gill Sans MT" w:hAnsi="Gill Sans MT"/>
          <w:bCs/>
          <w:lang w:val="en-GB"/>
        </w:rPr>
        <w:t xml:space="preserve">Kenya (2017) Legislative Framework on Sexual and Gender Based Violence for County Governments </w:t>
      </w:r>
      <w:r w:rsidR="00D3708F" w:rsidRPr="00EB2C00">
        <w:rPr>
          <w:rFonts w:ascii="Gill Sans MT" w:hAnsi="Gill Sans MT"/>
          <w:bCs/>
          <w:lang w:val="en-GB"/>
        </w:rPr>
        <w:t>–</w:t>
      </w:r>
      <w:r w:rsidRPr="00EB2C00">
        <w:rPr>
          <w:rFonts w:ascii="Gill Sans MT" w:hAnsi="Gill Sans MT"/>
          <w:bCs/>
          <w:lang w:val="en-GB"/>
        </w:rPr>
        <w:t xml:space="preserve"> 2017</w:t>
      </w:r>
      <w:r w:rsidR="00D3708F" w:rsidRPr="00EB2C00">
        <w:rPr>
          <w:rFonts w:ascii="Gill Sans MT" w:hAnsi="Gill Sans MT"/>
          <w:bCs/>
          <w:lang w:val="en-GB"/>
        </w:rPr>
        <w:t>.</w:t>
      </w:r>
    </w:p>
    <w:p w14:paraId="345E7A32" w14:textId="77777777" w:rsidR="00567A6E" w:rsidRPr="00EB2C00" w:rsidRDefault="00567A6E" w:rsidP="00EA2A46">
      <w:pPr>
        <w:spacing w:line="276" w:lineRule="auto"/>
        <w:jc w:val="both"/>
        <w:rPr>
          <w:rFonts w:ascii="Gill Sans MT" w:hAnsi="Gill Sans MT"/>
          <w:bCs/>
          <w:lang w:val="en-GB"/>
        </w:rPr>
      </w:pPr>
    </w:p>
    <w:p w14:paraId="27829181" w14:textId="5FE5D413" w:rsidR="00567A6E" w:rsidRPr="00EB2C00" w:rsidRDefault="00567A6E" w:rsidP="00EA2A46">
      <w:pPr>
        <w:spacing w:line="276" w:lineRule="auto"/>
        <w:jc w:val="both"/>
        <w:rPr>
          <w:rFonts w:ascii="Gill Sans MT" w:hAnsi="Gill Sans MT"/>
          <w:bCs/>
          <w:lang w:val="en-GB"/>
        </w:rPr>
      </w:pPr>
      <w:r w:rsidRPr="00EB2C00">
        <w:rPr>
          <w:rFonts w:ascii="Gill Sans MT" w:hAnsi="Gill Sans MT"/>
          <w:bCs/>
          <w:lang w:val="en-GB"/>
        </w:rPr>
        <w:t>Kenya (2010) The Constitution of Kenya, 2010</w:t>
      </w:r>
      <w:r w:rsidR="00D3708F" w:rsidRPr="00EB2C00">
        <w:rPr>
          <w:rFonts w:ascii="Gill Sans MT" w:hAnsi="Gill Sans MT"/>
          <w:bCs/>
          <w:lang w:val="en-GB"/>
        </w:rPr>
        <w:t>.</w:t>
      </w:r>
    </w:p>
    <w:p w14:paraId="5714C453" w14:textId="77777777" w:rsidR="00567A6E" w:rsidRPr="00EB2C00" w:rsidRDefault="00567A6E" w:rsidP="00EA2A46">
      <w:pPr>
        <w:spacing w:line="276" w:lineRule="auto"/>
        <w:jc w:val="both"/>
        <w:rPr>
          <w:rFonts w:ascii="Gill Sans MT" w:hAnsi="Gill Sans MT"/>
          <w:bCs/>
          <w:lang w:val="en-GB"/>
        </w:rPr>
      </w:pPr>
    </w:p>
    <w:p w14:paraId="52BC8269" w14:textId="7ED70B0D" w:rsidR="00567A6E" w:rsidRPr="00EB2C00" w:rsidRDefault="00567A6E" w:rsidP="00EA2A46">
      <w:pPr>
        <w:spacing w:line="276" w:lineRule="auto"/>
        <w:jc w:val="both"/>
        <w:rPr>
          <w:rFonts w:ascii="Gill Sans MT" w:hAnsi="Gill Sans MT"/>
          <w:bCs/>
          <w:lang w:val="en-GB"/>
        </w:rPr>
      </w:pPr>
      <w:r w:rsidRPr="00EB2C00">
        <w:rPr>
          <w:rFonts w:ascii="Gill Sans MT" w:hAnsi="Gill Sans MT"/>
          <w:bCs/>
          <w:lang w:val="en-GB"/>
        </w:rPr>
        <w:t>Kenya (2006) The Sexual Offences Act, 2006.</w:t>
      </w:r>
    </w:p>
    <w:p w14:paraId="24E3E351" w14:textId="77777777" w:rsidR="00567A6E" w:rsidRPr="00EB2C00" w:rsidRDefault="00567A6E" w:rsidP="00EA2A46">
      <w:pPr>
        <w:spacing w:line="276" w:lineRule="auto"/>
        <w:jc w:val="both"/>
        <w:rPr>
          <w:rFonts w:ascii="Gill Sans MT" w:hAnsi="Gill Sans MT"/>
          <w:bCs/>
          <w:lang w:val="en-GB"/>
        </w:rPr>
      </w:pPr>
    </w:p>
    <w:p w14:paraId="559466DA" w14:textId="4466AEC7" w:rsidR="00567A6E" w:rsidRPr="00EB2C00" w:rsidRDefault="00567A6E" w:rsidP="00EA2A46">
      <w:pPr>
        <w:spacing w:line="276" w:lineRule="auto"/>
        <w:jc w:val="both"/>
        <w:rPr>
          <w:rFonts w:ascii="Gill Sans MT" w:hAnsi="Gill Sans MT"/>
          <w:bCs/>
          <w:lang w:val="en-GB"/>
        </w:rPr>
      </w:pPr>
      <w:r w:rsidRPr="00EB2C00">
        <w:rPr>
          <w:rFonts w:ascii="Gill Sans MT" w:hAnsi="Gill Sans MT"/>
          <w:bCs/>
          <w:lang w:val="en-GB"/>
        </w:rPr>
        <w:t>Kenya (2007) The Employment Act, 2007.</w:t>
      </w:r>
    </w:p>
    <w:p w14:paraId="393A9D86" w14:textId="77777777" w:rsidR="00567A6E" w:rsidRPr="00EB2C00" w:rsidRDefault="00567A6E" w:rsidP="00EA2A46">
      <w:pPr>
        <w:spacing w:line="276" w:lineRule="auto"/>
        <w:jc w:val="both"/>
        <w:rPr>
          <w:rFonts w:ascii="Gill Sans MT" w:hAnsi="Gill Sans MT"/>
          <w:bCs/>
          <w:lang w:val="en-GB"/>
        </w:rPr>
      </w:pPr>
    </w:p>
    <w:p w14:paraId="18B9FFD7" w14:textId="6AE53005" w:rsidR="00567A6E" w:rsidRPr="00EB2C00" w:rsidRDefault="00567A6E" w:rsidP="00EA2A46">
      <w:pPr>
        <w:spacing w:line="276" w:lineRule="auto"/>
        <w:jc w:val="both"/>
        <w:rPr>
          <w:rFonts w:ascii="Gill Sans MT" w:hAnsi="Gill Sans MT"/>
          <w:bCs/>
          <w:lang w:val="en-GB"/>
        </w:rPr>
      </w:pPr>
      <w:r w:rsidRPr="00EB2C00">
        <w:rPr>
          <w:rFonts w:ascii="Gill Sans MT" w:hAnsi="Gill Sans MT"/>
          <w:bCs/>
          <w:lang w:val="en-GB"/>
        </w:rPr>
        <w:t>The Penal Code, Cap 63 Laws of Kenya.</w:t>
      </w:r>
    </w:p>
    <w:p w14:paraId="32988CA2" w14:textId="77777777" w:rsidR="00567A6E" w:rsidRPr="00EB2C00" w:rsidRDefault="00567A6E" w:rsidP="00EA2A46">
      <w:pPr>
        <w:spacing w:line="276" w:lineRule="auto"/>
        <w:jc w:val="both"/>
        <w:rPr>
          <w:rFonts w:ascii="Gill Sans MT" w:hAnsi="Gill Sans MT"/>
          <w:bCs/>
          <w:lang w:val="en-GB"/>
        </w:rPr>
      </w:pPr>
    </w:p>
    <w:p w14:paraId="2157FF2A" w14:textId="0D59E785" w:rsidR="00567A6E" w:rsidRPr="00EB2C00" w:rsidRDefault="00567A6E" w:rsidP="00EA2A46">
      <w:pPr>
        <w:spacing w:line="276" w:lineRule="auto"/>
        <w:jc w:val="both"/>
        <w:rPr>
          <w:rFonts w:ascii="Gill Sans MT" w:hAnsi="Gill Sans MT"/>
          <w:bCs/>
          <w:lang w:val="en-GB"/>
        </w:rPr>
      </w:pPr>
      <w:r w:rsidRPr="00EB2C00">
        <w:rPr>
          <w:rFonts w:ascii="Gill Sans MT" w:hAnsi="Gill Sans MT"/>
          <w:bCs/>
          <w:lang w:val="en-GB"/>
        </w:rPr>
        <w:t>The Convention on the Elimination of All Forms of Discriminations Against Women (CEDAW)</w:t>
      </w:r>
      <w:r w:rsidR="00D3708F" w:rsidRPr="00EB2C00">
        <w:rPr>
          <w:rFonts w:ascii="Gill Sans MT" w:hAnsi="Gill Sans MT"/>
          <w:bCs/>
          <w:lang w:val="en-GB"/>
        </w:rPr>
        <w:t>.</w:t>
      </w:r>
    </w:p>
    <w:p w14:paraId="47E4BFB4" w14:textId="77777777" w:rsidR="00567A6E" w:rsidRPr="00EB2C00" w:rsidRDefault="00567A6E" w:rsidP="00EA2A46">
      <w:pPr>
        <w:spacing w:line="276" w:lineRule="auto"/>
        <w:jc w:val="both"/>
        <w:rPr>
          <w:rFonts w:ascii="Gill Sans MT" w:hAnsi="Gill Sans MT"/>
          <w:bCs/>
          <w:lang w:val="en-GB"/>
        </w:rPr>
      </w:pPr>
    </w:p>
    <w:p w14:paraId="2D9B473D" w14:textId="77777777" w:rsidR="00567A6E" w:rsidRPr="00EB2C00" w:rsidRDefault="00567A6E" w:rsidP="00EA2A46">
      <w:pPr>
        <w:spacing w:line="276" w:lineRule="auto"/>
        <w:jc w:val="both"/>
        <w:rPr>
          <w:rFonts w:ascii="Gill Sans MT" w:hAnsi="Gill Sans MT"/>
          <w:bCs/>
          <w:lang w:val="en-GB"/>
        </w:rPr>
      </w:pPr>
      <w:r w:rsidRPr="00EB2C00">
        <w:rPr>
          <w:rFonts w:ascii="Gill Sans MT" w:hAnsi="Gill Sans MT"/>
          <w:bCs/>
          <w:lang w:val="en-GB"/>
        </w:rPr>
        <w:t>The African Charter on Human and Peoples’ Rights (Banjul Charter).</w:t>
      </w:r>
    </w:p>
    <w:p w14:paraId="3908C9C0" w14:textId="77777777" w:rsidR="00567A6E" w:rsidRPr="00EB2C00" w:rsidRDefault="00567A6E" w:rsidP="00EA2A46">
      <w:pPr>
        <w:spacing w:line="276" w:lineRule="auto"/>
        <w:jc w:val="both"/>
        <w:rPr>
          <w:rFonts w:ascii="Gill Sans MT" w:hAnsi="Gill Sans MT"/>
          <w:bCs/>
          <w:lang w:val="en-GB"/>
        </w:rPr>
      </w:pPr>
    </w:p>
    <w:p w14:paraId="21309561" w14:textId="121EF3DC" w:rsidR="00567A6E" w:rsidRPr="00EB2C00" w:rsidRDefault="00567A6E" w:rsidP="00EA2A46">
      <w:pPr>
        <w:spacing w:line="276" w:lineRule="auto"/>
        <w:jc w:val="both"/>
        <w:rPr>
          <w:rFonts w:ascii="Gill Sans MT" w:hAnsi="Gill Sans MT"/>
          <w:bCs/>
          <w:lang w:val="en-GB"/>
        </w:rPr>
      </w:pPr>
      <w:r w:rsidRPr="00EB2C00">
        <w:rPr>
          <w:rFonts w:ascii="Gill Sans MT" w:hAnsi="Gill Sans MT"/>
          <w:bCs/>
          <w:lang w:val="en-GB"/>
        </w:rPr>
        <w:t>Protocol to the African Charter on Human and Peoples' Rights on the Rights of Women in Africa (Maputo Protocol)</w:t>
      </w:r>
      <w:r w:rsidR="00D3708F" w:rsidRPr="00EB2C00">
        <w:rPr>
          <w:rFonts w:ascii="Gill Sans MT" w:hAnsi="Gill Sans MT"/>
          <w:bCs/>
          <w:lang w:val="en-GB"/>
        </w:rPr>
        <w:t>.</w:t>
      </w:r>
    </w:p>
    <w:p w14:paraId="5A3FB442" w14:textId="77777777" w:rsidR="001F088E" w:rsidRPr="00EB2C00" w:rsidRDefault="001F088E" w:rsidP="00EA2A46">
      <w:pPr>
        <w:spacing w:line="276" w:lineRule="auto"/>
        <w:jc w:val="both"/>
        <w:rPr>
          <w:rFonts w:ascii="Gill Sans MT" w:hAnsi="Gill Sans MT"/>
        </w:rPr>
      </w:pPr>
    </w:p>
    <w:p w14:paraId="27120557" w14:textId="12909A82" w:rsidR="007D4A38" w:rsidRPr="00EB2C00" w:rsidRDefault="007D4A38" w:rsidP="00EA2A46">
      <w:pPr>
        <w:spacing w:line="276" w:lineRule="auto"/>
        <w:jc w:val="both"/>
        <w:rPr>
          <w:rFonts w:ascii="Gill Sans MT" w:hAnsi="Gill Sans MT"/>
        </w:rPr>
      </w:pPr>
      <w:proofErr w:type="spellStart"/>
      <w:r w:rsidRPr="00EB2C00">
        <w:rPr>
          <w:rFonts w:ascii="Gill Sans MT" w:hAnsi="Gill Sans MT"/>
        </w:rPr>
        <w:t>Lepa</w:t>
      </w:r>
      <w:proofErr w:type="spellEnd"/>
      <w:r w:rsidRPr="00EB2C00">
        <w:rPr>
          <w:rFonts w:ascii="Gill Sans MT" w:hAnsi="Gill Sans MT"/>
        </w:rPr>
        <w:t xml:space="preserve"> </w:t>
      </w:r>
      <w:proofErr w:type="spellStart"/>
      <w:r w:rsidRPr="00EB2C00">
        <w:rPr>
          <w:rFonts w:ascii="Gill Sans MT" w:hAnsi="Gill Sans MT"/>
        </w:rPr>
        <w:t>Mladjenovic</w:t>
      </w:r>
      <w:proofErr w:type="spellEnd"/>
      <w:r w:rsidRPr="00EB2C00">
        <w:rPr>
          <w:rFonts w:ascii="Gill Sans MT" w:hAnsi="Gill Sans MT"/>
        </w:rPr>
        <w:t xml:space="preserve"> (</w:t>
      </w:r>
      <w:proofErr w:type="spellStart"/>
      <w:r w:rsidRPr="00EB2C00">
        <w:rPr>
          <w:rFonts w:ascii="Gill Sans MT" w:hAnsi="Gill Sans MT"/>
        </w:rPr>
        <w:t>nd</w:t>
      </w:r>
      <w:proofErr w:type="spellEnd"/>
      <w:r w:rsidRPr="00EB2C00">
        <w:rPr>
          <w:rFonts w:ascii="Gill Sans MT" w:hAnsi="Gill Sans MT"/>
        </w:rPr>
        <w:t>) Counselling service for women with trauma of violence.</w:t>
      </w:r>
    </w:p>
    <w:p w14:paraId="79EC04BC" w14:textId="6E7E8705" w:rsidR="001F088E" w:rsidRPr="00EB2C00" w:rsidRDefault="001F088E" w:rsidP="00EA2A46">
      <w:pPr>
        <w:spacing w:line="276" w:lineRule="auto"/>
        <w:jc w:val="both"/>
        <w:rPr>
          <w:rFonts w:ascii="Gill Sans MT" w:hAnsi="Gill Sans MT"/>
        </w:rPr>
      </w:pPr>
    </w:p>
    <w:p w14:paraId="070ECC39" w14:textId="3AEDE61D" w:rsidR="001F088E" w:rsidRPr="00EB2C00" w:rsidRDefault="001F088E" w:rsidP="00EA2A46">
      <w:pPr>
        <w:spacing w:line="276" w:lineRule="auto"/>
        <w:jc w:val="both"/>
        <w:rPr>
          <w:rFonts w:ascii="Gill Sans MT" w:hAnsi="Gill Sans MT"/>
        </w:rPr>
      </w:pPr>
      <w:r w:rsidRPr="00EB2C00">
        <w:rPr>
          <w:rFonts w:ascii="Gill Sans MT" w:hAnsi="Gill Sans MT"/>
        </w:rPr>
        <w:t>UN (2003) Secretary-General’s Bulletin: Special Measures for Protection from Sexual Exploitation and Sexual Abuse, Section 1. New York: UN</w:t>
      </w:r>
      <w:r w:rsidR="00D3708F" w:rsidRPr="00EB2C00">
        <w:rPr>
          <w:rFonts w:ascii="Gill Sans MT" w:hAnsi="Gill Sans MT"/>
        </w:rPr>
        <w:t>.</w:t>
      </w:r>
    </w:p>
    <w:p w14:paraId="7021B6E6" w14:textId="58727CA8" w:rsidR="00567A6E" w:rsidRPr="00EB2C00" w:rsidRDefault="00567A6E" w:rsidP="00EA2A46">
      <w:pPr>
        <w:spacing w:line="276" w:lineRule="auto"/>
        <w:jc w:val="both"/>
        <w:rPr>
          <w:rFonts w:ascii="Gill Sans MT" w:hAnsi="Gill Sans MT"/>
        </w:rPr>
      </w:pPr>
    </w:p>
    <w:p w14:paraId="3B251079" w14:textId="77777777" w:rsidR="00567A6E" w:rsidRPr="00EB2C00" w:rsidRDefault="00567A6E" w:rsidP="00EA2A46">
      <w:pPr>
        <w:spacing w:line="276" w:lineRule="auto"/>
        <w:jc w:val="both"/>
        <w:rPr>
          <w:rFonts w:ascii="Gill Sans MT" w:hAnsi="Gill Sans MT"/>
        </w:rPr>
      </w:pPr>
    </w:p>
    <w:p w14:paraId="28DA6C54" w14:textId="77777777" w:rsidR="00E8570B" w:rsidRPr="00EB2C00" w:rsidRDefault="00DA2AB2" w:rsidP="00EA2A46">
      <w:pPr>
        <w:pStyle w:val="Heading1"/>
        <w:spacing w:before="0" w:after="0" w:line="276" w:lineRule="auto"/>
        <w:rPr>
          <w:szCs w:val="28"/>
        </w:rPr>
      </w:pPr>
      <w:r w:rsidRPr="00EB2C00">
        <w:br w:type="page"/>
      </w:r>
      <w:bookmarkStart w:id="28" w:name="_Toc98511235"/>
      <w:r w:rsidRPr="00EB2C00">
        <w:rPr>
          <w:szCs w:val="28"/>
        </w:rPr>
        <w:lastRenderedPageBreak/>
        <w:t>ANNEXES</w:t>
      </w:r>
      <w:bookmarkStart w:id="29" w:name="_Ref86826184"/>
      <w:bookmarkEnd w:id="28"/>
    </w:p>
    <w:p w14:paraId="1720FD68" w14:textId="6F58A712" w:rsidR="00EC1975" w:rsidRPr="00EB2C00" w:rsidRDefault="00E8570B" w:rsidP="00EA2A46">
      <w:pPr>
        <w:pStyle w:val="Heading2"/>
        <w:numPr>
          <w:ilvl w:val="0"/>
          <w:numId w:val="0"/>
        </w:numPr>
        <w:spacing w:line="276" w:lineRule="auto"/>
        <w:ind w:left="576"/>
      </w:pPr>
      <w:bookmarkStart w:id="30" w:name="_Toc98511236"/>
      <w:r w:rsidRPr="00EB2C00">
        <w:t>Annex 1</w:t>
      </w:r>
      <w:r w:rsidR="00EC1975" w:rsidRPr="00EB2C00">
        <w:t xml:space="preserve">: </w:t>
      </w:r>
      <w:r w:rsidR="003E7554" w:rsidRPr="00EB2C00">
        <w:t xml:space="preserve">Code of Conduct Form </w:t>
      </w:r>
      <w:r w:rsidR="0039668B" w:rsidRPr="00EB2C00">
        <w:t>for Contractor’s Employees/Workers</w:t>
      </w:r>
      <w:bookmarkEnd w:id="29"/>
      <w:bookmarkEnd w:id="30"/>
    </w:p>
    <w:p w14:paraId="7282F402" w14:textId="5D13F9C7" w:rsidR="0087599E" w:rsidRPr="00EB2C00" w:rsidRDefault="0087599E" w:rsidP="00EA2A46">
      <w:pPr>
        <w:tabs>
          <w:tab w:val="left" w:pos="900"/>
          <w:tab w:val="left" w:pos="1800"/>
        </w:tabs>
        <w:spacing w:line="276" w:lineRule="auto"/>
        <w:ind w:left="3600" w:firstLine="900"/>
        <w:rPr>
          <w:rFonts w:ascii="Gill Sans MT" w:eastAsia="Times New Roman" w:hAnsi="Gill Sans MT"/>
          <w:noProof/>
          <w:color w:val="5B9BD5"/>
          <w:sz w:val="22"/>
          <w:szCs w:val="22"/>
        </w:rPr>
      </w:pPr>
      <w:r w:rsidRPr="00EB2C00">
        <w:rPr>
          <w:rFonts w:ascii="Gill Sans MT" w:eastAsia="Times New Roman" w:hAnsi="Gill Sans MT"/>
          <w:noProof/>
          <w:color w:val="5B9BD5"/>
          <w:sz w:val="22"/>
          <w:szCs w:val="22"/>
        </w:rPr>
        <w:t>Company Logo</w:t>
      </w:r>
    </w:p>
    <w:p w14:paraId="24D7D3DC" w14:textId="0A64546D" w:rsidR="0087599E" w:rsidRPr="00EB2C00" w:rsidRDefault="0087599E" w:rsidP="00EA2A46">
      <w:pPr>
        <w:tabs>
          <w:tab w:val="left" w:pos="900"/>
          <w:tab w:val="left" w:pos="1800"/>
        </w:tabs>
        <w:spacing w:line="276" w:lineRule="auto"/>
        <w:ind w:left="3600" w:firstLine="900"/>
        <w:rPr>
          <w:rFonts w:ascii="Gill Sans MT" w:eastAsia="Times New Roman" w:hAnsi="Gill Sans MT"/>
          <w:color w:val="5B9BD5"/>
          <w:sz w:val="22"/>
          <w:szCs w:val="22"/>
        </w:rPr>
      </w:pPr>
      <w:r w:rsidRPr="00EB2C00">
        <w:rPr>
          <w:rFonts w:ascii="Gill Sans MT" w:eastAsia="Times New Roman" w:hAnsi="Gill Sans MT"/>
          <w:color w:val="5B9BD5"/>
          <w:sz w:val="22"/>
          <w:szCs w:val="22"/>
        </w:rPr>
        <w:br w:type="textWrapping" w:clear="all"/>
      </w:r>
    </w:p>
    <w:p w14:paraId="06E75E64" w14:textId="421C869C" w:rsidR="0087599E" w:rsidRPr="00EB2C00" w:rsidRDefault="0087599E" w:rsidP="00EA2A46">
      <w:pPr>
        <w:tabs>
          <w:tab w:val="left" w:pos="5475"/>
        </w:tabs>
        <w:spacing w:line="276" w:lineRule="auto"/>
        <w:rPr>
          <w:rFonts w:ascii="Gill Sans MT" w:eastAsia="Times New Roman" w:hAnsi="Gill Sans MT"/>
          <w:color w:val="5B9BD5"/>
          <w:sz w:val="22"/>
          <w:szCs w:val="22"/>
        </w:rPr>
      </w:pPr>
    </w:p>
    <w:p w14:paraId="751CD008" w14:textId="67A30A77" w:rsidR="0087599E" w:rsidRPr="00EB2C00" w:rsidRDefault="000B7AF5" w:rsidP="00EA2A46">
      <w:pPr>
        <w:pBdr>
          <w:top w:val="single" w:sz="6" w:space="6" w:color="5B9BD5"/>
          <w:bottom w:val="single" w:sz="6" w:space="6" w:color="5B9BD5"/>
        </w:pBdr>
        <w:spacing w:line="276" w:lineRule="auto"/>
        <w:jc w:val="center"/>
        <w:rPr>
          <w:rFonts w:ascii="Gill Sans MT" w:eastAsia="Times New Roman" w:hAnsi="Gill Sans MT"/>
          <w:caps/>
          <w:color w:val="5B9BD5"/>
          <w:sz w:val="48"/>
          <w:szCs w:val="48"/>
        </w:rPr>
      </w:pPr>
      <w:r w:rsidRPr="00EB2C00">
        <w:rPr>
          <w:rFonts w:ascii="Gill Sans MT" w:hAnsi="Gill Sans MT"/>
          <w:noProof/>
        </w:rPr>
        <mc:AlternateContent>
          <mc:Choice Requires="wps">
            <w:drawing>
              <wp:anchor distT="0" distB="0" distL="114300" distR="114300" simplePos="0" relativeHeight="251660288" behindDoc="1" locked="0" layoutInCell="1" allowOverlap="1" wp14:anchorId="3335AC68" wp14:editId="5BF1E498">
                <wp:simplePos x="0" y="0"/>
                <wp:positionH relativeFrom="page">
                  <wp:posOffset>947057</wp:posOffset>
                </wp:positionH>
                <wp:positionV relativeFrom="paragraph">
                  <wp:posOffset>50981</wp:posOffset>
                </wp:positionV>
                <wp:extent cx="5228590" cy="4474029"/>
                <wp:effectExtent l="0" t="0" r="16510" b="9525"/>
                <wp:wrapNone/>
                <wp:docPr id="1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8590" cy="4474029"/>
                        </a:xfrm>
                        <a:prstGeom prst="rect">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63729" id="Rectangle 11" o:spid="_x0000_s1026" style="position:absolute;margin-left:74.55pt;margin-top:4pt;width:411.7pt;height:35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HKigIAAD8FAAAOAAAAZHJzL2Uyb0RvYy54bWysVEtvEzEQviPxHyzf6SYhIc2qmyptKEIK&#10;baUW9TzxerMrbI+xnWzKr2fs3aShcECIizUvz+PzN7643GvFdtL5Bk3Bh2cDzqQRWDZmU/Cvjzfv&#10;zjnzAUwJCo0s+LP0/HL+9s1Fa3M5whpVKR2jJMbnrS14HYLNs8yLWmrwZ2ilIWeFTkMg1W2y0kFL&#10;2bXKRoPBh6xFV1qHQnpP1mXn5POUv6qkCHdV5WVgquDUW0inS+c6ntn8AvKNA1s3om8D/qELDY2h&#10;osdUSwjAtq75LZVuhEOPVTgTqDOsqkbINANNMxy8muahBivTLASOt0eY/P9LK253D/bexda9XaH4&#10;5gmRrLU+P3qi4vuYfeV0jKXG2T6h+HxEUe4DE2ScjEbnkxmBLcg3Hk/Hg9Es4pxBfrhunQ+fJGoW&#10;hYI7eqaEHuxWPnShh5DUGaqmvGmUSorbrK+VYzugJ/24nC7fD9NdtdVfsOzMxIxB/7ZkJgZ05vOD&#10;mVrxXZrUlj/NrwxricmjKWVgAoiTlYJAorZlwb3ZcAZqQ2QXwaXCv9zu03b1Jlezq+WkC6qhlL31&#10;b7qI4y/B192VVKLjqm4CLYxqdMHTOGlMmkeZCI5MlO9BfHm4KK2xfL53zGG3A96Km4aKrMCHe3BE&#10;ehqXFjnc0VEpJAywlzir0f34kz3GExfJy1lLS0T4fN+Ck5ypz4ZYOhuOx3HrkjKeTEekuFPP+tRj&#10;tvoa6VGH9GVYkcQYH9RBrBzqJ9r3RaxKLjCCancv0SvXoVtu+jGEXCxSGG2ahbAyD1bE5BGnCO/j&#10;/gmc7SkYiL23eFg4yF8xsYuNNw0utgGrJtH0Bdd+aWhLE6P6HyV+A6d6inr59+Y/AQAA//8DAFBL&#10;AwQUAAYACAAAACEA5upR/eIAAAAOAQAADwAAAGRycy9kb3ducmV2LnhtbEyPwW6DMBBE75XyD9ZG&#10;6q0xoDYkBBNVjXpopR5K+QCDHUDgNbIdoH/f7am9rDSa3dl5+Xk1I5u1871FAfEuAqaxsarHVkD1&#10;9fpwAOaDRCVHi1rAt/ZwLjZ3ucyUXfBTz2VoGYWgz6SALoQp49w3nTbS7+ykkbyrdUYGkq7lysmF&#10;ws3IkyjacyN7pA+dnPRLp5uhvBkBw/tkrstbPbcfyg3ppQrVWioh7rfr5UTj+QQs6DX8XcAvA/WH&#10;gorV9obKs5H04zGmVQEH4iL/mCZPwGoBaZzsgRc5/49R/AAAAP//AwBQSwECLQAUAAYACAAAACEA&#10;toM4kv4AAADhAQAAEwAAAAAAAAAAAAAAAAAAAAAAW0NvbnRlbnRfVHlwZXNdLnhtbFBLAQItABQA&#10;BgAIAAAAIQA4/SH/1gAAAJQBAAALAAAAAAAAAAAAAAAAAC8BAABfcmVscy8ucmVsc1BLAQItABQA&#10;BgAIAAAAIQDFreHKigIAAD8FAAAOAAAAAAAAAAAAAAAAAC4CAABkcnMvZTJvRG9jLnhtbFBLAQIt&#10;ABQABgAIAAAAIQDm6lH94gAAAA4BAAAPAAAAAAAAAAAAAAAAAOQEAABkcnMvZG93bnJldi54bWxQ&#10;SwUGAAAAAAQABADzAAAA8wUAAAAA&#10;" fillcolor="#fbe5d6" strokecolor="#41719c" strokeweight="1pt">
                <v:path arrowok="t"/>
                <w10:wrap anchorx="page"/>
              </v:rect>
            </w:pict>
          </mc:Fallback>
        </mc:AlternateContent>
      </w:r>
    </w:p>
    <w:p w14:paraId="6D65BB77" w14:textId="77777777" w:rsidR="0087599E" w:rsidRPr="00EB2C00" w:rsidRDefault="0087599E" w:rsidP="00EA2A46">
      <w:pPr>
        <w:spacing w:line="276" w:lineRule="auto"/>
        <w:rPr>
          <w:rFonts w:ascii="Gill Sans MT" w:hAnsi="Gill Sans MT"/>
          <w:b/>
          <w:color w:val="000000"/>
          <w:sz w:val="36"/>
          <w:szCs w:val="36"/>
          <w:u w:val="single"/>
        </w:rPr>
      </w:pPr>
    </w:p>
    <w:p w14:paraId="72D5A81B" w14:textId="77777777" w:rsidR="0087599E" w:rsidRPr="00EB2C00" w:rsidRDefault="0087599E" w:rsidP="00EA2A46">
      <w:pPr>
        <w:spacing w:line="276" w:lineRule="auto"/>
        <w:rPr>
          <w:rFonts w:ascii="Gill Sans MT" w:hAnsi="Gill Sans MT"/>
          <w:b/>
          <w:color w:val="000000"/>
          <w:sz w:val="36"/>
          <w:szCs w:val="36"/>
          <w:u w:val="single"/>
        </w:rPr>
      </w:pPr>
    </w:p>
    <w:p w14:paraId="099F18F6" w14:textId="77777777" w:rsidR="0087599E" w:rsidRPr="00EB2C00" w:rsidRDefault="0087599E" w:rsidP="00EA2A46">
      <w:pPr>
        <w:spacing w:line="276" w:lineRule="auto"/>
        <w:rPr>
          <w:rFonts w:ascii="Gill Sans MT" w:hAnsi="Gill Sans MT"/>
          <w:b/>
          <w:color w:val="000000"/>
          <w:sz w:val="36"/>
          <w:szCs w:val="36"/>
          <w:u w:val="single"/>
        </w:rPr>
      </w:pPr>
    </w:p>
    <w:p w14:paraId="378D404D" w14:textId="060B50EC" w:rsidR="0087599E" w:rsidRPr="00EB2C00" w:rsidRDefault="00D1479E" w:rsidP="00EA2A46">
      <w:pPr>
        <w:spacing w:line="276" w:lineRule="auto"/>
        <w:rPr>
          <w:rFonts w:ascii="Gill Sans MT" w:hAnsi="Gill Sans MT"/>
          <w:b/>
          <w:color w:val="000000"/>
          <w:sz w:val="36"/>
          <w:szCs w:val="36"/>
          <w:u w:val="single"/>
        </w:rPr>
      </w:pPr>
      <w:r w:rsidRPr="00EB2C00">
        <w:rPr>
          <w:rFonts w:ascii="Gill Sans MT" w:hAnsi="Gill Sans MT"/>
          <w:noProof/>
        </w:rPr>
        <mc:AlternateContent>
          <mc:Choice Requires="wps">
            <w:drawing>
              <wp:anchor distT="0" distB="0" distL="114300" distR="114300" simplePos="0" relativeHeight="251659264" behindDoc="0" locked="0" layoutInCell="1" allowOverlap="1" wp14:anchorId="4C4F6F70" wp14:editId="18738D74">
                <wp:simplePos x="0" y="0"/>
                <wp:positionH relativeFrom="margin">
                  <wp:posOffset>209550</wp:posOffset>
                </wp:positionH>
                <wp:positionV relativeFrom="page">
                  <wp:posOffset>7168515</wp:posOffset>
                </wp:positionV>
                <wp:extent cx="5943600" cy="589915"/>
                <wp:effectExtent l="0" t="0" r="0" b="0"/>
                <wp:wrapNone/>
                <wp:docPr id="11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89915"/>
                        </a:xfrm>
                        <a:prstGeom prst="rect">
                          <a:avLst/>
                        </a:prstGeom>
                        <a:noFill/>
                        <a:ln w="6350">
                          <a:noFill/>
                        </a:ln>
                        <a:effectLst/>
                      </wps:spPr>
                      <wps:txbx>
                        <w:txbxContent>
                          <w:p w14:paraId="4AE86031" w14:textId="38845244" w:rsidR="003659BF" w:rsidRPr="0087599E" w:rsidRDefault="003659BF" w:rsidP="0087599E">
                            <w:pPr>
                              <w:pStyle w:val="NoSpacing"/>
                              <w:spacing w:after="40"/>
                              <w:jc w:val="center"/>
                              <w:rPr>
                                <w:caps/>
                                <w:color w:val="5B9BD5"/>
                                <w:sz w:val="28"/>
                                <w:szCs w:val="28"/>
                              </w:rPr>
                            </w:pPr>
                            <w:r w:rsidRPr="0087599E">
                              <w:rPr>
                                <w:caps/>
                                <w:color w:val="5B9BD5"/>
                                <w:sz w:val="28"/>
                                <w:szCs w:val="28"/>
                              </w:rPr>
                              <w:t xml:space="preserve">     </w:t>
                            </w:r>
                          </w:p>
                          <w:p w14:paraId="4FBF2366" w14:textId="74266079" w:rsidR="003659BF" w:rsidRPr="0087599E" w:rsidRDefault="003659BF" w:rsidP="0087599E">
                            <w:pPr>
                              <w:pStyle w:val="NoSpacing"/>
                              <w:jc w:val="center"/>
                              <w:rPr>
                                <w:color w:val="5B9BD5"/>
                              </w:rPr>
                            </w:pPr>
                            <w:r w:rsidRPr="0087599E">
                              <w:rPr>
                                <w:caps/>
                                <w:color w:val="5B9BD5"/>
                              </w:rPr>
                              <w:t xml:space="preserve">     </w:t>
                            </w:r>
                          </w:p>
                          <w:p w14:paraId="72BDD399" w14:textId="45C6DB5E" w:rsidR="003659BF" w:rsidRPr="0087599E" w:rsidRDefault="003659BF" w:rsidP="0087599E">
                            <w:pPr>
                              <w:pStyle w:val="NoSpacing"/>
                              <w:jc w:val="center"/>
                              <w:rPr>
                                <w:color w:val="5B9BD5"/>
                              </w:rPr>
                            </w:pPr>
                            <w:r w:rsidRPr="0087599E">
                              <w:rPr>
                                <w:color w:val="5B9BD5"/>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C4F6F70" id="_x0000_t202" coordsize="21600,21600" o:spt="202" path="m,l,21600r21600,l21600,xe">
                <v:stroke joinstyle="miter"/>
                <v:path gradientshapeok="t" o:connecttype="rect"/>
              </v:shapetype>
              <v:shape id="Text Box 142" o:spid="_x0000_s1026" type="#_x0000_t202" style="position:absolute;margin-left:16.5pt;margin-top:564.45pt;width:468pt;height:46.4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FwNwIAAGwEAAAOAAAAZHJzL2Uyb0RvYy54bWysVF1P2zAUfZ+0/2D5faQptKJRU9SBmCZV&#10;gASIZ9dxmmiJr2e7JOzX79hpWsT2NO3FPfE9vl/n3i6v+rZhr8q6mnTO07MJZ0pLKmq9y/nz0+2X&#10;S86cF7oQDWmV8zfl+NXq86dlZzI1pYqaQlkGJ9plncl55b3JksTJSrXCnZFRGsaSbCs8Pu0uKazo&#10;4L1tkulkMk86soWxJJVzuL0ZjHwV/Zelkv6+LJ3yrMk5cvPxtPHchjNZLUW2s8JUtTykIf4hi1bU&#10;GkGPrm6EF2xv6z9ctbW05Kj0Z5LahMqylirWgGrSyYdqHithVKwFzXHm2Cb3/9zKu9cHy+oC2qVz&#10;zrRoIdKT6j37Sj1LL6ahQ51xGYiPBlTfwwB2rNaZDckfDpTkHWd44MAOHelL24Zf1MrwECK8HRsf&#10;4khczhYX5/MJTBK22eVikc5C3OT02ljnvylqWQA5txA2ZiBeN84P1JESgmm6rZsG9yJrNOtyPj+f&#10;TeKDowXOGx0IKo7JwU0oY8g8IN9vezgJcEvFG8q3NIyQM/K2Riob4fyDsJgZZI898Pc4yoYQkg6I&#10;s4rsr7/dBz6khJWzDjOYc/dzL6zirPmuIXIY2BHYEWxHoPftNWGsU2yYkRHigfXNCEtL7QvWYx2i&#10;wCS0RKycb0d47YdNwHpJtV5HEsbSCL/Rj0aOKofGPvUvwppD9z10u6NxOkX2QYSBG1rrzHrvIUVU&#10;6NTFw7hgpKPGh/ULO/P+O7JOfxKr3wAAAP//AwBQSwMEFAAGAAgAAAAhAHhzOC7fAAAADAEAAA8A&#10;AABkcnMvZG93bnJldi54bWxMj81OwzAQhO9IvIO1SNyo8yNVSYhTISTggDi0ULhu4iWJiO0odlrz&#10;9iwnOO7saOabehfNJE60+NFZBekmAUG2c3q0vYK314ebAoQPaDVOzpKCb/Kway4vaqy0O9s9nQ6h&#10;FxxifYUKhhDmSkrfDWTQb9xMln+fbjEY+Fx6qRc8c7iZZJYkW2lwtNww4Ez3A3Vfh9UoeMzb8HSM&#10;6R7j+3F8/niRco1SqeureHcLIlAMf2b4xWd0aJipdavVXkwK8pynBNbTrChBsKPcliy1LGVZWoBs&#10;avl/RPMDAAD//wMAUEsBAi0AFAAGAAgAAAAhALaDOJL+AAAA4QEAABMAAAAAAAAAAAAAAAAAAAAA&#10;AFtDb250ZW50X1R5cGVzXS54bWxQSwECLQAUAAYACAAAACEAOP0h/9YAAACUAQAACwAAAAAAAAAA&#10;AAAAAAAvAQAAX3JlbHMvLnJlbHNQSwECLQAUAAYACAAAACEAG5SRcDcCAABsBAAADgAAAAAAAAAA&#10;AAAAAAAuAgAAZHJzL2Uyb0RvYy54bWxQSwECLQAUAAYACAAAACEAeHM4Lt8AAAAMAQAADwAAAAAA&#10;AAAAAAAAAACRBAAAZHJzL2Rvd25yZXYueG1sUEsFBgAAAAAEAAQA8wAAAJ0FAAAAAA==&#10;" filled="f" stroked="f" strokeweight=".5pt">
                <v:path arrowok="t"/>
                <v:textbox style="mso-fit-shape-to-text:t" inset="0,0,0,0">
                  <w:txbxContent>
                    <w:p w14:paraId="4AE86031" w14:textId="38845244" w:rsidR="003659BF" w:rsidRPr="0087599E" w:rsidRDefault="003659BF" w:rsidP="0087599E">
                      <w:pPr>
                        <w:pStyle w:val="NoSpacing"/>
                        <w:spacing w:after="40"/>
                        <w:jc w:val="center"/>
                        <w:rPr>
                          <w:caps/>
                          <w:color w:val="5B9BD5"/>
                          <w:sz w:val="28"/>
                          <w:szCs w:val="28"/>
                        </w:rPr>
                      </w:pPr>
                      <w:r w:rsidRPr="0087599E">
                        <w:rPr>
                          <w:caps/>
                          <w:color w:val="5B9BD5"/>
                          <w:sz w:val="28"/>
                          <w:szCs w:val="28"/>
                        </w:rPr>
                        <w:t xml:space="preserve">     </w:t>
                      </w:r>
                    </w:p>
                    <w:p w14:paraId="4FBF2366" w14:textId="74266079" w:rsidR="003659BF" w:rsidRPr="0087599E" w:rsidRDefault="003659BF" w:rsidP="0087599E">
                      <w:pPr>
                        <w:pStyle w:val="NoSpacing"/>
                        <w:jc w:val="center"/>
                        <w:rPr>
                          <w:color w:val="5B9BD5"/>
                        </w:rPr>
                      </w:pPr>
                      <w:r w:rsidRPr="0087599E">
                        <w:rPr>
                          <w:caps/>
                          <w:color w:val="5B9BD5"/>
                        </w:rPr>
                        <w:t xml:space="preserve">     </w:t>
                      </w:r>
                    </w:p>
                    <w:p w14:paraId="72BDD399" w14:textId="45C6DB5E" w:rsidR="003659BF" w:rsidRPr="0087599E" w:rsidRDefault="003659BF" w:rsidP="0087599E">
                      <w:pPr>
                        <w:pStyle w:val="NoSpacing"/>
                        <w:jc w:val="center"/>
                        <w:rPr>
                          <w:color w:val="5B9BD5"/>
                        </w:rPr>
                      </w:pPr>
                      <w:r w:rsidRPr="0087599E">
                        <w:rPr>
                          <w:color w:val="5B9BD5"/>
                        </w:rPr>
                        <w:t xml:space="preserve">     </w:t>
                      </w:r>
                    </w:p>
                  </w:txbxContent>
                </v:textbox>
                <w10:wrap anchorx="margin" anchory="page"/>
              </v:shape>
            </w:pict>
          </mc:Fallback>
        </mc:AlternateContent>
      </w:r>
    </w:p>
    <w:p w14:paraId="40E8A6E2" w14:textId="097420FB" w:rsidR="0087599E" w:rsidRPr="00EB2C00" w:rsidRDefault="000B7AF5" w:rsidP="00EA2A46">
      <w:pPr>
        <w:spacing w:line="276" w:lineRule="auto"/>
        <w:jc w:val="center"/>
        <w:rPr>
          <w:rFonts w:ascii="Gill Sans MT" w:hAnsi="Gill Sans MT"/>
          <w:b/>
          <w:color w:val="000000"/>
          <w:sz w:val="36"/>
          <w:szCs w:val="36"/>
          <w:u w:val="single"/>
        </w:rPr>
      </w:pPr>
      <w:r w:rsidRPr="00EB2C00">
        <w:rPr>
          <w:rFonts w:ascii="Gill Sans MT" w:eastAsia="Times New Roman" w:hAnsi="Gill Sans MT"/>
          <w:caps/>
          <w:color w:val="5B9BD5"/>
          <w:sz w:val="48"/>
          <w:szCs w:val="48"/>
        </w:rPr>
        <w:t>Code of Conduct</w:t>
      </w:r>
    </w:p>
    <w:p w14:paraId="38570EEF" w14:textId="77777777" w:rsidR="0087599E" w:rsidRPr="00EB2C00" w:rsidRDefault="0087599E" w:rsidP="00EA2A46">
      <w:pPr>
        <w:spacing w:line="276" w:lineRule="auto"/>
        <w:rPr>
          <w:rFonts w:ascii="Gill Sans MT" w:hAnsi="Gill Sans MT"/>
          <w:b/>
          <w:color w:val="000000"/>
          <w:sz w:val="36"/>
          <w:szCs w:val="36"/>
          <w:u w:val="single"/>
        </w:rPr>
      </w:pPr>
    </w:p>
    <w:p w14:paraId="7EE4B0B3" w14:textId="77777777" w:rsidR="0087599E" w:rsidRPr="00EB2C00" w:rsidRDefault="0087599E" w:rsidP="00EA2A46">
      <w:pPr>
        <w:spacing w:line="276" w:lineRule="auto"/>
        <w:rPr>
          <w:rFonts w:ascii="Gill Sans MT" w:hAnsi="Gill Sans MT"/>
          <w:b/>
          <w:color w:val="000000"/>
          <w:sz w:val="36"/>
          <w:szCs w:val="36"/>
          <w:u w:val="single"/>
        </w:rPr>
      </w:pPr>
    </w:p>
    <w:p w14:paraId="265BC6FA" w14:textId="661C089D" w:rsidR="0087599E" w:rsidRPr="00EB2C00" w:rsidRDefault="0087599E" w:rsidP="00EA2A46">
      <w:pPr>
        <w:spacing w:line="276" w:lineRule="auto"/>
        <w:rPr>
          <w:rFonts w:ascii="Gill Sans MT" w:hAnsi="Gill Sans MT"/>
          <w:b/>
          <w:color w:val="000000"/>
          <w:sz w:val="36"/>
          <w:szCs w:val="36"/>
          <w:u w:val="single"/>
        </w:rPr>
      </w:pPr>
    </w:p>
    <w:p w14:paraId="1CB85D9F" w14:textId="77777777" w:rsidR="0087599E" w:rsidRPr="00EB2C00" w:rsidRDefault="0087599E" w:rsidP="00EA2A46">
      <w:pPr>
        <w:keepNext/>
        <w:keepLines/>
        <w:spacing w:line="276" w:lineRule="auto"/>
        <w:jc w:val="center"/>
        <w:rPr>
          <w:rFonts w:ascii="Gill Sans MT" w:eastAsia="Times New Roman" w:hAnsi="Gill Sans MT"/>
          <w:b/>
          <w:color w:val="000000"/>
          <w:sz w:val="32"/>
          <w:szCs w:val="32"/>
        </w:rPr>
      </w:pPr>
    </w:p>
    <w:p w14:paraId="29ED39B7" w14:textId="5020A21F" w:rsidR="0087599E" w:rsidRPr="00EB2C00" w:rsidRDefault="00D3708F" w:rsidP="00EA2A46">
      <w:pPr>
        <w:keepNext/>
        <w:keepLines/>
        <w:spacing w:line="276" w:lineRule="auto"/>
        <w:jc w:val="center"/>
        <w:rPr>
          <w:rFonts w:ascii="Gill Sans MT" w:eastAsia="Times New Roman" w:hAnsi="Gill Sans MT"/>
          <w:color w:val="000000"/>
        </w:rPr>
      </w:pPr>
      <w:r w:rsidRPr="00EB2C00">
        <w:rPr>
          <w:rFonts w:ascii="Gill Sans MT" w:eastAsia="Times New Roman" w:hAnsi="Gill Sans MT"/>
          <w:b/>
          <w:color w:val="000000"/>
        </w:rPr>
        <w:br w:type="column"/>
      </w:r>
      <w:r w:rsidR="0087599E" w:rsidRPr="00EB2C00">
        <w:rPr>
          <w:rFonts w:ascii="Gill Sans MT" w:eastAsia="Times New Roman" w:hAnsi="Gill Sans MT"/>
          <w:b/>
          <w:color w:val="000000"/>
        </w:rPr>
        <w:lastRenderedPageBreak/>
        <w:t>CONTENTS</w:t>
      </w:r>
    </w:p>
    <w:p w14:paraId="0CCBF39B" w14:textId="77777777" w:rsidR="0087599E" w:rsidRPr="00EB2C00" w:rsidRDefault="0087599E" w:rsidP="00EA2A46">
      <w:pPr>
        <w:tabs>
          <w:tab w:val="left" w:pos="440"/>
          <w:tab w:val="right" w:leader="dot" w:pos="9350"/>
        </w:tabs>
        <w:spacing w:line="276" w:lineRule="auto"/>
        <w:rPr>
          <w:rFonts w:ascii="Gill Sans MT" w:eastAsia="Times New Roman" w:hAnsi="Gill Sans MT"/>
          <w:noProof/>
          <w:lang w:eastAsia="en-GB"/>
        </w:rPr>
      </w:pPr>
      <w:r w:rsidRPr="00EB2C00">
        <w:rPr>
          <w:rFonts w:ascii="Gill Sans MT" w:eastAsia="Times New Roman" w:hAnsi="Gill Sans MT"/>
          <w:color w:val="000000"/>
        </w:rPr>
        <w:fldChar w:fldCharType="begin"/>
      </w:r>
      <w:r w:rsidRPr="00EB2C00">
        <w:rPr>
          <w:rFonts w:ascii="Gill Sans MT" w:eastAsia="Times New Roman" w:hAnsi="Gill Sans MT"/>
          <w:color w:val="000000"/>
        </w:rPr>
        <w:instrText xml:space="preserve"> TOC \o "1-3" \h \z \u </w:instrText>
      </w:r>
      <w:r w:rsidRPr="00EB2C00">
        <w:rPr>
          <w:rFonts w:ascii="Gill Sans MT" w:eastAsia="Times New Roman" w:hAnsi="Gill Sans MT"/>
          <w:color w:val="000000"/>
        </w:rPr>
        <w:fldChar w:fldCharType="separate"/>
      </w:r>
      <w:hyperlink w:anchor="_Toc87892914" w:history="1">
        <w:r w:rsidRPr="00EB2C00">
          <w:rPr>
            <w:rFonts w:ascii="Gill Sans MT" w:eastAsia="Times New Roman" w:hAnsi="Gill Sans MT"/>
            <w:b/>
            <w:noProof/>
            <w:color w:val="0563C1"/>
            <w:u w:val="single"/>
          </w:rPr>
          <w:t>1.</w:t>
        </w:r>
        <w:r w:rsidRPr="00EB2C00">
          <w:rPr>
            <w:rFonts w:ascii="Gill Sans MT" w:eastAsia="Times New Roman" w:hAnsi="Gill Sans MT"/>
            <w:noProof/>
            <w:lang w:eastAsia="en-GB"/>
          </w:rPr>
          <w:tab/>
        </w:r>
        <w:r w:rsidRPr="00EB2C00">
          <w:rPr>
            <w:rFonts w:ascii="Gill Sans MT" w:eastAsia="Times New Roman" w:hAnsi="Gill Sans MT"/>
            <w:b/>
            <w:noProof/>
            <w:color w:val="0563C1"/>
            <w:u w:val="single"/>
          </w:rPr>
          <w:t>Introduction</w:t>
        </w:r>
        <w:r w:rsidRPr="00EB2C00">
          <w:rPr>
            <w:rFonts w:ascii="Gill Sans MT" w:eastAsia="Times New Roman" w:hAnsi="Gill Sans MT"/>
            <w:noProof/>
            <w:webHidden/>
          </w:rPr>
          <w:tab/>
        </w:r>
        <w:r w:rsidRPr="00EB2C00">
          <w:rPr>
            <w:rFonts w:ascii="Gill Sans MT" w:eastAsia="Times New Roman" w:hAnsi="Gill Sans MT"/>
            <w:noProof/>
            <w:webHidden/>
          </w:rPr>
          <w:fldChar w:fldCharType="begin"/>
        </w:r>
        <w:r w:rsidRPr="00EB2C00">
          <w:rPr>
            <w:rFonts w:ascii="Gill Sans MT" w:eastAsia="Times New Roman" w:hAnsi="Gill Sans MT"/>
            <w:noProof/>
            <w:webHidden/>
          </w:rPr>
          <w:instrText xml:space="preserve"> PAGEREF _Toc87892914 \h </w:instrText>
        </w:r>
        <w:r w:rsidRPr="00EB2C00">
          <w:rPr>
            <w:rFonts w:ascii="Gill Sans MT" w:eastAsia="Times New Roman" w:hAnsi="Gill Sans MT"/>
            <w:noProof/>
            <w:webHidden/>
          </w:rPr>
        </w:r>
        <w:r w:rsidRPr="00EB2C00">
          <w:rPr>
            <w:rFonts w:ascii="Gill Sans MT" w:eastAsia="Times New Roman" w:hAnsi="Gill Sans MT"/>
            <w:noProof/>
            <w:webHidden/>
          </w:rPr>
          <w:fldChar w:fldCharType="separate"/>
        </w:r>
        <w:r w:rsidRPr="00EB2C00">
          <w:rPr>
            <w:rFonts w:ascii="Gill Sans MT" w:eastAsia="Times New Roman" w:hAnsi="Gill Sans MT"/>
            <w:noProof/>
            <w:webHidden/>
          </w:rPr>
          <w:t>1</w:t>
        </w:r>
        <w:r w:rsidRPr="00EB2C00">
          <w:rPr>
            <w:rFonts w:ascii="Gill Sans MT" w:eastAsia="Times New Roman" w:hAnsi="Gill Sans MT"/>
            <w:noProof/>
            <w:webHidden/>
          </w:rPr>
          <w:fldChar w:fldCharType="end"/>
        </w:r>
      </w:hyperlink>
    </w:p>
    <w:p w14:paraId="074D37C9" w14:textId="77777777" w:rsidR="0087599E" w:rsidRPr="00EB2C00" w:rsidRDefault="009851A0" w:rsidP="00EA2A46">
      <w:pPr>
        <w:tabs>
          <w:tab w:val="left" w:pos="440"/>
          <w:tab w:val="right" w:leader="dot" w:pos="9350"/>
        </w:tabs>
        <w:spacing w:line="276" w:lineRule="auto"/>
        <w:rPr>
          <w:rFonts w:ascii="Gill Sans MT" w:eastAsia="Times New Roman" w:hAnsi="Gill Sans MT"/>
          <w:noProof/>
          <w:lang w:eastAsia="en-GB"/>
        </w:rPr>
      </w:pPr>
      <w:hyperlink w:anchor="_Toc87892915" w:history="1">
        <w:r w:rsidR="0087599E" w:rsidRPr="00EB2C00">
          <w:rPr>
            <w:rFonts w:ascii="Gill Sans MT" w:eastAsia="Times New Roman" w:hAnsi="Gill Sans MT"/>
            <w:b/>
            <w:noProof/>
            <w:color w:val="0563C1"/>
            <w:u w:val="single"/>
          </w:rPr>
          <w:t>2.</w:t>
        </w:r>
        <w:r w:rsidR="0087599E" w:rsidRPr="00EB2C00">
          <w:rPr>
            <w:rFonts w:ascii="Gill Sans MT" w:eastAsia="Times New Roman" w:hAnsi="Gill Sans MT"/>
            <w:noProof/>
            <w:lang w:eastAsia="en-GB"/>
          </w:rPr>
          <w:tab/>
        </w:r>
        <w:r w:rsidR="0087599E" w:rsidRPr="00EB2C00">
          <w:rPr>
            <w:rFonts w:ascii="Gill Sans MT" w:eastAsia="Times New Roman" w:hAnsi="Gill Sans MT"/>
            <w:b/>
            <w:noProof/>
            <w:color w:val="0563C1"/>
            <w:u w:val="single"/>
          </w:rPr>
          <w:t>Core Values</w:t>
        </w:r>
        <w:r w:rsidR="0087599E" w:rsidRPr="00EB2C00">
          <w:rPr>
            <w:rFonts w:ascii="Gill Sans MT" w:eastAsia="Times New Roman" w:hAnsi="Gill Sans MT"/>
            <w:b/>
            <w:noProof/>
            <w:webHidden/>
          </w:rPr>
          <w:tab/>
        </w:r>
        <w:r w:rsidR="0087599E" w:rsidRPr="00EB2C00">
          <w:rPr>
            <w:rFonts w:ascii="Gill Sans MT" w:eastAsia="Times New Roman" w:hAnsi="Gill Sans MT"/>
            <w:b/>
            <w:noProof/>
            <w:webHidden/>
          </w:rPr>
          <w:fldChar w:fldCharType="begin"/>
        </w:r>
        <w:r w:rsidR="0087599E" w:rsidRPr="00EB2C00">
          <w:rPr>
            <w:rFonts w:ascii="Gill Sans MT" w:eastAsia="Times New Roman" w:hAnsi="Gill Sans MT"/>
            <w:b/>
            <w:noProof/>
            <w:webHidden/>
          </w:rPr>
          <w:instrText xml:space="preserve"> PAGEREF _Toc87892915 \h </w:instrText>
        </w:r>
        <w:r w:rsidR="0087599E" w:rsidRPr="00EB2C00">
          <w:rPr>
            <w:rFonts w:ascii="Gill Sans MT" w:eastAsia="Times New Roman" w:hAnsi="Gill Sans MT"/>
            <w:b/>
            <w:noProof/>
            <w:webHidden/>
          </w:rPr>
        </w:r>
        <w:r w:rsidR="0087599E" w:rsidRPr="00EB2C00">
          <w:rPr>
            <w:rFonts w:ascii="Gill Sans MT" w:eastAsia="Times New Roman" w:hAnsi="Gill Sans MT"/>
            <w:b/>
            <w:noProof/>
            <w:webHidden/>
          </w:rPr>
          <w:fldChar w:fldCharType="separate"/>
        </w:r>
        <w:r w:rsidR="0087599E" w:rsidRPr="00EB2C00">
          <w:rPr>
            <w:rFonts w:ascii="Gill Sans MT" w:eastAsia="Times New Roman" w:hAnsi="Gill Sans MT"/>
            <w:b/>
            <w:noProof/>
            <w:webHidden/>
          </w:rPr>
          <w:t>1</w:t>
        </w:r>
        <w:r w:rsidR="0087599E" w:rsidRPr="00EB2C00">
          <w:rPr>
            <w:rFonts w:ascii="Gill Sans MT" w:eastAsia="Times New Roman" w:hAnsi="Gill Sans MT"/>
            <w:b/>
            <w:noProof/>
            <w:webHidden/>
          </w:rPr>
          <w:fldChar w:fldCharType="end"/>
        </w:r>
      </w:hyperlink>
    </w:p>
    <w:p w14:paraId="3861CF85" w14:textId="77777777" w:rsidR="0087599E" w:rsidRPr="00EB2C00" w:rsidRDefault="009851A0" w:rsidP="00EA2A46">
      <w:pPr>
        <w:tabs>
          <w:tab w:val="right" w:leader="dot" w:pos="9350"/>
        </w:tabs>
        <w:spacing w:line="276" w:lineRule="auto"/>
        <w:rPr>
          <w:rFonts w:ascii="Gill Sans MT" w:eastAsia="Times New Roman" w:hAnsi="Gill Sans MT"/>
          <w:noProof/>
          <w:lang w:eastAsia="en-GB"/>
        </w:rPr>
      </w:pPr>
      <w:hyperlink w:anchor="_Toc87892916" w:history="1">
        <w:r w:rsidR="0087599E" w:rsidRPr="00EB2C00">
          <w:rPr>
            <w:rFonts w:ascii="Gill Sans MT" w:eastAsia="Times New Roman" w:hAnsi="Gill Sans MT"/>
            <w:b/>
            <w:noProof/>
            <w:color w:val="0563C1"/>
            <w:u w:val="single"/>
          </w:rPr>
          <w:t>4. Equal Employment Opportunity and Other Employment Laws</w:t>
        </w:r>
        <w:r w:rsidR="0087599E" w:rsidRPr="00EB2C00">
          <w:rPr>
            <w:rFonts w:ascii="Gill Sans MT" w:eastAsia="Times New Roman" w:hAnsi="Gill Sans MT"/>
            <w:b/>
            <w:noProof/>
            <w:webHidden/>
          </w:rPr>
          <w:tab/>
        </w:r>
        <w:r w:rsidR="0087599E" w:rsidRPr="00EB2C00">
          <w:rPr>
            <w:rFonts w:ascii="Gill Sans MT" w:eastAsia="Times New Roman" w:hAnsi="Gill Sans MT"/>
            <w:b/>
            <w:noProof/>
            <w:webHidden/>
          </w:rPr>
          <w:fldChar w:fldCharType="begin"/>
        </w:r>
        <w:r w:rsidR="0087599E" w:rsidRPr="00EB2C00">
          <w:rPr>
            <w:rFonts w:ascii="Gill Sans MT" w:eastAsia="Times New Roman" w:hAnsi="Gill Sans MT"/>
            <w:b/>
            <w:noProof/>
            <w:webHidden/>
          </w:rPr>
          <w:instrText xml:space="preserve"> PAGEREF _Toc87892916 \h </w:instrText>
        </w:r>
        <w:r w:rsidR="0087599E" w:rsidRPr="00EB2C00">
          <w:rPr>
            <w:rFonts w:ascii="Gill Sans MT" w:eastAsia="Times New Roman" w:hAnsi="Gill Sans MT"/>
            <w:b/>
            <w:noProof/>
            <w:webHidden/>
          </w:rPr>
        </w:r>
        <w:r w:rsidR="0087599E" w:rsidRPr="00EB2C00">
          <w:rPr>
            <w:rFonts w:ascii="Gill Sans MT" w:eastAsia="Times New Roman" w:hAnsi="Gill Sans MT"/>
            <w:b/>
            <w:noProof/>
            <w:webHidden/>
          </w:rPr>
          <w:fldChar w:fldCharType="separate"/>
        </w:r>
        <w:r w:rsidR="0087599E" w:rsidRPr="00EB2C00">
          <w:rPr>
            <w:rFonts w:ascii="Gill Sans MT" w:eastAsia="Times New Roman" w:hAnsi="Gill Sans MT"/>
            <w:b/>
            <w:noProof/>
            <w:webHidden/>
          </w:rPr>
          <w:t>3</w:t>
        </w:r>
        <w:r w:rsidR="0087599E" w:rsidRPr="00EB2C00">
          <w:rPr>
            <w:rFonts w:ascii="Gill Sans MT" w:eastAsia="Times New Roman" w:hAnsi="Gill Sans MT"/>
            <w:b/>
            <w:noProof/>
            <w:webHidden/>
          </w:rPr>
          <w:fldChar w:fldCharType="end"/>
        </w:r>
      </w:hyperlink>
    </w:p>
    <w:p w14:paraId="1B62EF52" w14:textId="77777777" w:rsidR="0087599E" w:rsidRPr="00EB2C00" w:rsidRDefault="009851A0" w:rsidP="00EA2A46">
      <w:pPr>
        <w:tabs>
          <w:tab w:val="right" w:leader="dot" w:pos="9350"/>
        </w:tabs>
        <w:spacing w:line="276" w:lineRule="auto"/>
        <w:ind w:left="440"/>
        <w:rPr>
          <w:rFonts w:ascii="Gill Sans MT" w:eastAsia="Times New Roman" w:hAnsi="Gill Sans MT"/>
          <w:noProof/>
          <w:lang w:eastAsia="en-GB"/>
        </w:rPr>
      </w:pPr>
      <w:hyperlink w:anchor="_Toc87892917" w:history="1">
        <w:r w:rsidR="0087599E" w:rsidRPr="00EB2C00">
          <w:rPr>
            <w:rFonts w:ascii="Gill Sans MT" w:eastAsia="Times New Roman" w:hAnsi="Gill Sans MT"/>
            <w:b/>
            <w:noProof/>
            <w:color w:val="0563C1"/>
            <w:u w:val="single"/>
          </w:rPr>
          <w:t>5.1. Gender Based Violence, Sexual Harassment, and Child Abuse/Exploitation Code of Conduct</w:t>
        </w:r>
        <w:r w:rsidR="0087599E" w:rsidRPr="00EB2C00">
          <w:rPr>
            <w:rFonts w:ascii="Gill Sans MT" w:eastAsia="Times New Roman" w:hAnsi="Gill Sans MT"/>
            <w:noProof/>
            <w:webHidden/>
          </w:rPr>
          <w:tab/>
        </w:r>
        <w:r w:rsidR="0087599E" w:rsidRPr="00EB2C00">
          <w:rPr>
            <w:rFonts w:ascii="Gill Sans MT" w:eastAsia="Times New Roman" w:hAnsi="Gill Sans MT"/>
            <w:noProof/>
            <w:webHidden/>
          </w:rPr>
          <w:fldChar w:fldCharType="begin"/>
        </w:r>
        <w:r w:rsidR="0087599E" w:rsidRPr="00EB2C00">
          <w:rPr>
            <w:rFonts w:ascii="Gill Sans MT" w:eastAsia="Times New Roman" w:hAnsi="Gill Sans MT"/>
            <w:noProof/>
            <w:webHidden/>
          </w:rPr>
          <w:instrText xml:space="preserve"> PAGEREF _Toc87892917 \h </w:instrText>
        </w:r>
        <w:r w:rsidR="0087599E" w:rsidRPr="00EB2C00">
          <w:rPr>
            <w:rFonts w:ascii="Gill Sans MT" w:eastAsia="Times New Roman" w:hAnsi="Gill Sans MT"/>
            <w:noProof/>
            <w:webHidden/>
          </w:rPr>
        </w:r>
        <w:r w:rsidR="0087599E" w:rsidRPr="00EB2C00">
          <w:rPr>
            <w:rFonts w:ascii="Gill Sans MT" w:eastAsia="Times New Roman" w:hAnsi="Gill Sans MT"/>
            <w:noProof/>
            <w:webHidden/>
          </w:rPr>
          <w:fldChar w:fldCharType="separate"/>
        </w:r>
        <w:r w:rsidR="0087599E" w:rsidRPr="00EB2C00">
          <w:rPr>
            <w:rFonts w:ascii="Gill Sans MT" w:eastAsia="Times New Roman" w:hAnsi="Gill Sans MT"/>
            <w:noProof/>
            <w:webHidden/>
          </w:rPr>
          <w:t>3</w:t>
        </w:r>
        <w:r w:rsidR="0087599E" w:rsidRPr="00EB2C00">
          <w:rPr>
            <w:rFonts w:ascii="Gill Sans MT" w:eastAsia="Times New Roman" w:hAnsi="Gill Sans MT"/>
            <w:noProof/>
            <w:webHidden/>
          </w:rPr>
          <w:fldChar w:fldCharType="end"/>
        </w:r>
      </w:hyperlink>
    </w:p>
    <w:p w14:paraId="3D83D3A3" w14:textId="77777777" w:rsidR="0087599E" w:rsidRPr="00EB2C00" w:rsidRDefault="009851A0" w:rsidP="00EA2A46">
      <w:pPr>
        <w:tabs>
          <w:tab w:val="right" w:leader="dot" w:pos="9350"/>
        </w:tabs>
        <w:spacing w:line="276" w:lineRule="auto"/>
        <w:rPr>
          <w:rFonts w:ascii="Gill Sans MT" w:eastAsia="Times New Roman" w:hAnsi="Gill Sans MT"/>
          <w:noProof/>
          <w:lang w:eastAsia="en-GB"/>
        </w:rPr>
      </w:pPr>
      <w:hyperlink w:anchor="_Toc87892918" w:history="1">
        <w:r w:rsidR="0087599E" w:rsidRPr="00EB2C00">
          <w:rPr>
            <w:rFonts w:ascii="Gill Sans MT" w:eastAsia="Times New Roman" w:hAnsi="Gill Sans MT"/>
            <w:b/>
            <w:noProof/>
            <w:color w:val="0563C1"/>
            <w:u w:val="single"/>
          </w:rPr>
          <w:t>6.  Procedures</w:t>
        </w:r>
        <w:r w:rsidR="0087599E" w:rsidRPr="00EB2C00">
          <w:rPr>
            <w:rFonts w:ascii="Gill Sans MT" w:eastAsia="Times New Roman" w:hAnsi="Gill Sans MT"/>
            <w:b/>
            <w:noProof/>
            <w:webHidden/>
          </w:rPr>
          <w:tab/>
        </w:r>
        <w:r w:rsidR="0087599E" w:rsidRPr="00EB2C00">
          <w:rPr>
            <w:rFonts w:ascii="Gill Sans MT" w:eastAsia="Times New Roman" w:hAnsi="Gill Sans MT"/>
            <w:b/>
            <w:noProof/>
            <w:webHidden/>
          </w:rPr>
          <w:fldChar w:fldCharType="begin"/>
        </w:r>
        <w:r w:rsidR="0087599E" w:rsidRPr="00EB2C00">
          <w:rPr>
            <w:rFonts w:ascii="Gill Sans MT" w:eastAsia="Times New Roman" w:hAnsi="Gill Sans MT"/>
            <w:b/>
            <w:noProof/>
            <w:webHidden/>
          </w:rPr>
          <w:instrText xml:space="preserve"> PAGEREF _Toc87892918 \h </w:instrText>
        </w:r>
        <w:r w:rsidR="0087599E" w:rsidRPr="00EB2C00">
          <w:rPr>
            <w:rFonts w:ascii="Gill Sans MT" w:eastAsia="Times New Roman" w:hAnsi="Gill Sans MT"/>
            <w:b/>
            <w:noProof/>
            <w:webHidden/>
          </w:rPr>
        </w:r>
        <w:r w:rsidR="0087599E" w:rsidRPr="00EB2C00">
          <w:rPr>
            <w:rFonts w:ascii="Gill Sans MT" w:eastAsia="Times New Roman" w:hAnsi="Gill Sans MT"/>
            <w:b/>
            <w:noProof/>
            <w:webHidden/>
          </w:rPr>
          <w:fldChar w:fldCharType="separate"/>
        </w:r>
        <w:r w:rsidR="0087599E" w:rsidRPr="00EB2C00">
          <w:rPr>
            <w:rFonts w:ascii="Gill Sans MT" w:eastAsia="Times New Roman" w:hAnsi="Gill Sans MT"/>
            <w:b/>
            <w:noProof/>
            <w:webHidden/>
          </w:rPr>
          <w:t>3</w:t>
        </w:r>
        <w:r w:rsidR="0087599E" w:rsidRPr="00EB2C00">
          <w:rPr>
            <w:rFonts w:ascii="Gill Sans MT" w:eastAsia="Times New Roman" w:hAnsi="Gill Sans MT"/>
            <w:b/>
            <w:noProof/>
            <w:webHidden/>
          </w:rPr>
          <w:fldChar w:fldCharType="end"/>
        </w:r>
      </w:hyperlink>
    </w:p>
    <w:p w14:paraId="055AEC8F" w14:textId="77777777" w:rsidR="0087599E" w:rsidRPr="00EB2C00" w:rsidRDefault="009851A0" w:rsidP="00EA2A46">
      <w:pPr>
        <w:tabs>
          <w:tab w:val="right" w:leader="dot" w:pos="9350"/>
        </w:tabs>
        <w:spacing w:line="276" w:lineRule="auto"/>
        <w:ind w:left="440"/>
        <w:rPr>
          <w:rFonts w:ascii="Gill Sans MT" w:eastAsia="Times New Roman" w:hAnsi="Gill Sans MT"/>
          <w:noProof/>
          <w:lang w:eastAsia="en-GB"/>
        </w:rPr>
      </w:pPr>
      <w:hyperlink w:anchor="_Toc87892919" w:history="1">
        <w:r w:rsidR="0087599E" w:rsidRPr="00EB2C00">
          <w:rPr>
            <w:rFonts w:ascii="Gill Sans MT" w:eastAsia="Times New Roman" w:hAnsi="Gill Sans MT"/>
            <w:b/>
            <w:noProof/>
            <w:color w:val="0563C1"/>
            <w:u w:val="single"/>
          </w:rPr>
          <w:t>6.1. Getting Help</w:t>
        </w:r>
        <w:r w:rsidR="0087599E" w:rsidRPr="00EB2C00">
          <w:rPr>
            <w:rFonts w:ascii="Gill Sans MT" w:eastAsia="Times New Roman" w:hAnsi="Gill Sans MT"/>
            <w:noProof/>
            <w:webHidden/>
          </w:rPr>
          <w:tab/>
        </w:r>
        <w:r w:rsidR="0087599E" w:rsidRPr="00EB2C00">
          <w:rPr>
            <w:rFonts w:ascii="Gill Sans MT" w:eastAsia="Times New Roman" w:hAnsi="Gill Sans MT"/>
            <w:noProof/>
            <w:webHidden/>
          </w:rPr>
          <w:fldChar w:fldCharType="begin"/>
        </w:r>
        <w:r w:rsidR="0087599E" w:rsidRPr="00EB2C00">
          <w:rPr>
            <w:rFonts w:ascii="Gill Sans MT" w:eastAsia="Times New Roman" w:hAnsi="Gill Sans MT"/>
            <w:noProof/>
            <w:webHidden/>
          </w:rPr>
          <w:instrText xml:space="preserve"> PAGEREF _Toc87892919 \h </w:instrText>
        </w:r>
        <w:r w:rsidR="0087599E" w:rsidRPr="00EB2C00">
          <w:rPr>
            <w:rFonts w:ascii="Gill Sans MT" w:eastAsia="Times New Roman" w:hAnsi="Gill Sans MT"/>
            <w:noProof/>
            <w:webHidden/>
          </w:rPr>
        </w:r>
        <w:r w:rsidR="0087599E" w:rsidRPr="00EB2C00">
          <w:rPr>
            <w:rFonts w:ascii="Gill Sans MT" w:eastAsia="Times New Roman" w:hAnsi="Gill Sans MT"/>
            <w:noProof/>
            <w:webHidden/>
          </w:rPr>
          <w:fldChar w:fldCharType="separate"/>
        </w:r>
        <w:r w:rsidR="0087599E" w:rsidRPr="00EB2C00">
          <w:rPr>
            <w:rFonts w:ascii="Gill Sans MT" w:eastAsia="Times New Roman" w:hAnsi="Gill Sans MT"/>
            <w:noProof/>
            <w:webHidden/>
          </w:rPr>
          <w:t>3</w:t>
        </w:r>
        <w:r w:rsidR="0087599E" w:rsidRPr="00EB2C00">
          <w:rPr>
            <w:rFonts w:ascii="Gill Sans MT" w:eastAsia="Times New Roman" w:hAnsi="Gill Sans MT"/>
            <w:noProof/>
            <w:webHidden/>
          </w:rPr>
          <w:fldChar w:fldCharType="end"/>
        </w:r>
      </w:hyperlink>
    </w:p>
    <w:p w14:paraId="0C31E359" w14:textId="77777777" w:rsidR="0087599E" w:rsidRPr="00EB2C00" w:rsidRDefault="009851A0" w:rsidP="00EA2A46">
      <w:pPr>
        <w:tabs>
          <w:tab w:val="right" w:leader="dot" w:pos="9350"/>
        </w:tabs>
        <w:spacing w:line="276" w:lineRule="auto"/>
        <w:ind w:left="440"/>
        <w:rPr>
          <w:rFonts w:ascii="Gill Sans MT" w:eastAsia="Times New Roman" w:hAnsi="Gill Sans MT"/>
          <w:noProof/>
          <w:lang w:eastAsia="en-GB"/>
        </w:rPr>
      </w:pPr>
      <w:hyperlink w:anchor="_Toc87892920" w:history="1">
        <w:r w:rsidR="0087599E" w:rsidRPr="00EB2C00">
          <w:rPr>
            <w:rFonts w:ascii="Gill Sans MT" w:eastAsia="Times New Roman" w:hAnsi="Gill Sans MT"/>
            <w:b/>
            <w:noProof/>
            <w:color w:val="0563C1"/>
            <w:u w:val="single"/>
          </w:rPr>
          <w:t>6.2 .Discipline</w:t>
        </w:r>
        <w:r w:rsidR="0087599E" w:rsidRPr="00EB2C00">
          <w:rPr>
            <w:rFonts w:ascii="Gill Sans MT" w:eastAsia="Times New Roman" w:hAnsi="Gill Sans MT"/>
            <w:noProof/>
            <w:webHidden/>
          </w:rPr>
          <w:tab/>
        </w:r>
        <w:r w:rsidR="0087599E" w:rsidRPr="00EB2C00">
          <w:rPr>
            <w:rFonts w:ascii="Gill Sans MT" w:eastAsia="Times New Roman" w:hAnsi="Gill Sans MT"/>
            <w:noProof/>
            <w:webHidden/>
          </w:rPr>
          <w:fldChar w:fldCharType="begin"/>
        </w:r>
        <w:r w:rsidR="0087599E" w:rsidRPr="00EB2C00">
          <w:rPr>
            <w:rFonts w:ascii="Gill Sans MT" w:eastAsia="Times New Roman" w:hAnsi="Gill Sans MT"/>
            <w:noProof/>
            <w:webHidden/>
          </w:rPr>
          <w:instrText xml:space="preserve"> PAGEREF _Toc87892920 \h </w:instrText>
        </w:r>
        <w:r w:rsidR="0087599E" w:rsidRPr="00EB2C00">
          <w:rPr>
            <w:rFonts w:ascii="Gill Sans MT" w:eastAsia="Times New Roman" w:hAnsi="Gill Sans MT"/>
            <w:noProof/>
            <w:webHidden/>
          </w:rPr>
        </w:r>
        <w:r w:rsidR="0087599E" w:rsidRPr="00EB2C00">
          <w:rPr>
            <w:rFonts w:ascii="Gill Sans MT" w:eastAsia="Times New Roman" w:hAnsi="Gill Sans MT"/>
            <w:noProof/>
            <w:webHidden/>
          </w:rPr>
          <w:fldChar w:fldCharType="separate"/>
        </w:r>
        <w:r w:rsidR="0087599E" w:rsidRPr="00EB2C00">
          <w:rPr>
            <w:rFonts w:ascii="Gill Sans MT" w:eastAsia="Times New Roman" w:hAnsi="Gill Sans MT"/>
            <w:noProof/>
            <w:webHidden/>
          </w:rPr>
          <w:t>4</w:t>
        </w:r>
        <w:r w:rsidR="0087599E" w:rsidRPr="00EB2C00">
          <w:rPr>
            <w:rFonts w:ascii="Gill Sans MT" w:eastAsia="Times New Roman" w:hAnsi="Gill Sans MT"/>
            <w:noProof/>
            <w:webHidden/>
          </w:rPr>
          <w:fldChar w:fldCharType="end"/>
        </w:r>
      </w:hyperlink>
    </w:p>
    <w:p w14:paraId="70EB860D" w14:textId="77777777" w:rsidR="0087599E" w:rsidRPr="00EB2C00" w:rsidRDefault="009851A0" w:rsidP="00EA2A46">
      <w:pPr>
        <w:tabs>
          <w:tab w:val="right" w:leader="dot" w:pos="9350"/>
        </w:tabs>
        <w:spacing w:line="276" w:lineRule="auto"/>
        <w:rPr>
          <w:rFonts w:ascii="Gill Sans MT" w:eastAsia="Times New Roman" w:hAnsi="Gill Sans MT"/>
          <w:noProof/>
          <w:lang w:eastAsia="en-GB"/>
        </w:rPr>
      </w:pPr>
      <w:hyperlink w:anchor="_Toc87892921" w:history="1">
        <w:r w:rsidR="0087599E" w:rsidRPr="00EB2C00">
          <w:rPr>
            <w:rFonts w:ascii="Gill Sans MT" w:eastAsia="Times New Roman" w:hAnsi="Gill Sans MT"/>
            <w:b/>
            <w:noProof/>
            <w:color w:val="0563C1"/>
            <w:u w:val="single"/>
          </w:rPr>
          <w:t>7. Implementation of the Code of Conduct</w:t>
        </w:r>
        <w:r w:rsidR="0087599E" w:rsidRPr="00EB2C00">
          <w:rPr>
            <w:rFonts w:ascii="Gill Sans MT" w:eastAsia="Times New Roman" w:hAnsi="Gill Sans MT"/>
            <w:b/>
            <w:noProof/>
            <w:webHidden/>
          </w:rPr>
          <w:tab/>
        </w:r>
        <w:r w:rsidR="0087599E" w:rsidRPr="00EB2C00">
          <w:rPr>
            <w:rFonts w:ascii="Gill Sans MT" w:eastAsia="Times New Roman" w:hAnsi="Gill Sans MT"/>
            <w:b/>
            <w:noProof/>
            <w:webHidden/>
          </w:rPr>
          <w:fldChar w:fldCharType="begin"/>
        </w:r>
        <w:r w:rsidR="0087599E" w:rsidRPr="00EB2C00">
          <w:rPr>
            <w:rFonts w:ascii="Gill Sans MT" w:eastAsia="Times New Roman" w:hAnsi="Gill Sans MT"/>
            <w:b/>
            <w:noProof/>
            <w:webHidden/>
          </w:rPr>
          <w:instrText xml:space="preserve"> PAGEREF _Toc87892921 \h </w:instrText>
        </w:r>
        <w:r w:rsidR="0087599E" w:rsidRPr="00EB2C00">
          <w:rPr>
            <w:rFonts w:ascii="Gill Sans MT" w:eastAsia="Times New Roman" w:hAnsi="Gill Sans MT"/>
            <w:b/>
            <w:noProof/>
            <w:webHidden/>
          </w:rPr>
        </w:r>
        <w:r w:rsidR="0087599E" w:rsidRPr="00EB2C00">
          <w:rPr>
            <w:rFonts w:ascii="Gill Sans MT" w:eastAsia="Times New Roman" w:hAnsi="Gill Sans MT"/>
            <w:b/>
            <w:noProof/>
            <w:webHidden/>
          </w:rPr>
          <w:fldChar w:fldCharType="separate"/>
        </w:r>
        <w:r w:rsidR="0087599E" w:rsidRPr="00EB2C00">
          <w:rPr>
            <w:rFonts w:ascii="Gill Sans MT" w:eastAsia="Times New Roman" w:hAnsi="Gill Sans MT"/>
            <w:b/>
            <w:noProof/>
            <w:webHidden/>
          </w:rPr>
          <w:t>4</w:t>
        </w:r>
        <w:r w:rsidR="0087599E" w:rsidRPr="00EB2C00">
          <w:rPr>
            <w:rFonts w:ascii="Gill Sans MT" w:eastAsia="Times New Roman" w:hAnsi="Gill Sans MT"/>
            <w:b/>
            <w:noProof/>
            <w:webHidden/>
          </w:rPr>
          <w:fldChar w:fldCharType="end"/>
        </w:r>
      </w:hyperlink>
    </w:p>
    <w:p w14:paraId="16828DD2" w14:textId="77777777" w:rsidR="0087599E" w:rsidRPr="00EB2C00" w:rsidRDefault="009851A0" w:rsidP="00EA2A46">
      <w:pPr>
        <w:tabs>
          <w:tab w:val="right" w:leader="dot" w:pos="9350"/>
        </w:tabs>
        <w:spacing w:line="276" w:lineRule="auto"/>
        <w:ind w:left="440"/>
        <w:rPr>
          <w:rFonts w:ascii="Gill Sans MT" w:eastAsia="Times New Roman" w:hAnsi="Gill Sans MT"/>
          <w:noProof/>
          <w:lang w:eastAsia="en-GB"/>
        </w:rPr>
      </w:pPr>
      <w:hyperlink w:anchor="_Toc87892922" w:history="1">
        <w:r w:rsidR="0087599E" w:rsidRPr="00EB2C00">
          <w:rPr>
            <w:rFonts w:ascii="Gill Sans MT" w:eastAsia="Times New Roman" w:hAnsi="Gill Sans MT"/>
            <w:b/>
            <w:noProof/>
            <w:color w:val="0563C1"/>
            <w:u w:val="single"/>
          </w:rPr>
          <w:t>7.1. Method of delivering the code</w:t>
        </w:r>
        <w:r w:rsidR="0087599E" w:rsidRPr="00EB2C00">
          <w:rPr>
            <w:rFonts w:ascii="Gill Sans MT" w:eastAsia="Times New Roman" w:hAnsi="Gill Sans MT"/>
            <w:noProof/>
            <w:webHidden/>
          </w:rPr>
          <w:tab/>
        </w:r>
        <w:r w:rsidR="0087599E" w:rsidRPr="00EB2C00">
          <w:rPr>
            <w:rFonts w:ascii="Gill Sans MT" w:eastAsia="Times New Roman" w:hAnsi="Gill Sans MT"/>
            <w:noProof/>
            <w:webHidden/>
          </w:rPr>
          <w:fldChar w:fldCharType="begin"/>
        </w:r>
        <w:r w:rsidR="0087599E" w:rsidRPr="00EB2C00">
          <w:rPr>
            <w:rFonts w:ascii="Gill Sans MT" w:eastAsia="Times New Roman" w:hAnsi="Gill Sans MT"/>
            <w:noProof/>
            <w:webHidden/>
          </w:rPr>
          <w:instrText xml:space="preserve"> PAGEREF _Toc87892922 \h </w:instrText>
        </w:r>
        <w:r w:rsidR="0087599E" w:rsidRPr="00EB2C00">
          <w:rPr>
            <w:rFonts w:ascii="Gill Sans MT" w:eastAsia="Times New Roman" w:hAnsi="Gill Sans MT"/>
            <w:noProof/>
            <w:webHidden/>
          </w:rPr>
        </w:r>
        <w:r w:rsidR="0087599E" w:rsidRPr="00EB2C00">
          <w:rPr>
            <w:rFonts w:ascii="Gill Sans MT" w:eastAsia="Times New Roman" w:hAnsi="Gill Sans MT"/>
            <w:noProof/>
            <w:webHidden/>
          </w:rPr>
          <w:fldChar w:fldCharType="separate"/>
        </w:r>
        <w:r w:rsidR="0087599E" w:rsidRPr="00EB2C00">
          <w:rPr>
            <w:rFonts w:ascii="Gill Sans MT" w:eastAsia="Times New Roman" w:hAnsi="Gill Sans MT"/>
            <w:noProof/>
            <w:webHidden/>
          </w:rPr>
          <w:t>4</w:t>
        </w:r>
        <w:r w:rsidR="0087599E" w:rsidRPr="00EB2C00">
          <w:rPr>
            <w:rFonts w:ascii="Gill Sans MT" w:eastAsia="Times New Roman" w:hAnsi="Gill Sans MT"/>
            <w:noProof/>
            <w:webHidden/>
          </w:rPr>
          <w:fldChar w:fldCharType="end"/>
        </w:r>
      </w:hyperlink>
    </w:p>
    <w:p w14:paraId="298776C0" w14:textId="77777777" w:rsidR="0087599E" w:rsidRPr="00EB2C00" w:rsidRDefault="009851A0" w:rsidP="00EA2A46">
      <w:pPr>
        <w:tabs>
          <w:tab w:val="right" w:leader="dot" w:pos="9350"/>
        </w:tabs>
        <w:spacing w:line="276" w:lineRule="auto"/>
        <w:rPr>
          <w:rFonts w:ascii="Gill Sans MT" w:eastAsia="Times New Roman" w:hAnsi="Gill Sans MT"/>
          <w:noProof/>
          <w:lang w:eastAsia="en-GB"/>
        </w:rPr>
      </w:pPr>
      <w:hyperlink w:anchor="_Toc87892923" w:history="1">
        <w:r w:rsidR="0087599E" w:rsidRPr="00EB2C00">
          <w:rPr>
            <w:rFonts w:ascii="Gill Sans MT" w:eastAsia="Times New Roman" w:hAnsi="Gill Sans MT"/>
            <w:b/>
            <w:noProof/>
            <w:color w:val="0563C1"/>
            <w:u w:val="single"/>
          </w:rPr>
          <w:t>8. Monitoring the implementation of the Code</w:t>
        </w:r>
        <w:r w:rsidR="0087599E" w:rsidRPr="00EB2C00">
          <w:rPr>
            <w:rFonts w:ascii="Gill Sans MT" w:eastAsia="Times New Roman" w:hAnsi="Gill Sans MT"/>
            <w:b/>
            <w:noProof/>
            <w:webHidden/>
          </w:rPr>
          <w:tab/>
        </w:r>
        <w:r w:rsidR="0087599E" w:rsidRPr="00EB2C00">
          <w:rPr>
            <w:rFonts w:ascii="Gill Sans MT" w:eastAsia="Times New Roman" w:hAnsi="Gill Sans MT"/>
            <w:b/>
            <w:noProof/>
            <w:webHidden/>
          </w:rPr>
          <w:fldChar w:fldCharType="begin"/>
        </w:r>
        <w:r w:rsidR="0087599E" w:rsidRPr="00EB2C00">
          <w:rPr>
            <w:rFonts w:ascii="Gill Sans MT" w:eastAsia="Times New Roman" w:hAnsi="Gill Sans MT"/>
            <w:b/>
            <w:noProof/>
            <w:webHidden/>
          </w:rPr>
          <w:instrText xml:space="preserve"> PAGEREF _Toc87892923 \h </w:instrText>
        </w:r>
        <w:r w:rsidR="0087599E" w:rsidRPr="00EB2C00">
          <w:rPr>
            <w:rFonts w:ascii="Gill Sans MT" w:eastAsia="Times New Roman" w:hAnsi="Gill Sans MT"/>
            <w:b/>
            <w:noProof/>
            <w:webHidden/>
          </w:rPr>
        </w:r>
        <w:r w:rsidR="0087599E" w:rsidRPr="00EB2C00">
          <w:rPr>
            <w:rFonts w:ascii="Gill Sans MT" w:eastAsia="Times New Roman" w:hAnsi="Gill Sans MT"/>
            <w:b/>
            <w:noProof/>
            <w:webHidden/>
          </w:rPr>
          <w:fldChar w:fldCharType="separate"/>
        </w:r>
        <w:r w:rsidR="0087599E" w:rsidRPr="00EB2C00">
          <w:rPr>
            <w:rFonts w:ascii="Gill Sans MT" w:eastAsia="Times New Roman" w:hAnsi="Gill Sans MT"/>
            <w:b/>
            <w:noProof/>
            <w:webHidden/>
          </w:rPr>
          <w:t>4</w:t>
        </w:r>
        <w:r w:rsidR="0087599E" w:rsidRPr="00EB2C00">
          <w:rPr>
            <w:rFonts w:ascii="Gill Sans MT" w:eastAsia="Times New Roman" w:hAnsi="Gill Sans MT"/>
            <w:b/>
            <w:noProof/>
            <w:webHidden/>
          </w:rPr>
          <w:fldChar w:fldCharType="end"/>
        </w:r>
      </w:hyperlink>
    </w:p>
    <w:p w14:paraId="4CE365D6" w14:textId="77777777" w:rsidR="0087599E" w:rsidRPr="00EB2C00" w:rsidRDefault="009851A0" w:rsidP="00EA2A46">
      <w:pPr>
        <w:tabs>
          <w:tab w:val="right" w:leader="dot" w:pos="9350"/>
        </w:tabs>
        <w:spacing w:line="276" w:lineRule="auto"/>
        <w:rPr>
          <w:rFonts w:ascii="Gill Sans MT" w:eastAsia="Times New Roman" w:hAnsi="Gill Sans MT"/>
          <w:noProof/>
          <w:lang w:eastAsia="en-GB"/>
        </w:rPr>
      </w:pPr>
      <w:hyperlink w:anchor="_Toc87892924" w:history="1">
        <w:r w:rsidR="0087599E" w:rsidRPr="00EB2C00">
          <w:rPr>
            <w:rFonts w:ascii="Gill Sans MT" w:eastAsia="Times New Roman" w:hAnsi="Gill Sans MT"/>
            <w:b/>
            <w:noProof/>
            <w:color w:val="0563C1"/>
            <w:u w:val="single"/>
          </w:rPr>
          <w:t>9. Breaches of the Code of Conduct.</w:t>
        </w:r>
        <w:r w:rsidR="0087599E" w:rsidRPr="00EB2C00">
          <w:rPr>
            <w:rFonts w:ascii="Gill Sans MT" w:eastAsia="Times New Roman" w:hAnsi="Gill Sans MT"/>
            <w:b/>
            <w:noProof/>
            <w:webHidden/>
          </w:rPr>
          <w:tab/>
        </w:r>
        <w:r w:rsidR="0087599E" w:rsidRPr="00EB2C00">
          <w:rPr>
            <w:rFonts w:ascii="Gill Sans MT" w:eastAsia="Times New Roman" w:hAnsi="Gill Sans MT"/>
            <w:b/>
            <w:noProof/>
            <w:webHidden/>
          </w:rPr>
          <w:fldChar w:fldCharType="begin"/>
        </w:r>
        <w:r w:rsidR="0087599E" w:rsidRPr="00EB2C00">
          <w:rPr>
            <w:rFonts w:ascii="Gill Sans MT" w:eastAsia="Times New Roman" w:hAnsi="Gill Sans MT"/>
            <w:b/>
            <w:noProof/>
            <w:webHidden/>
          </w:rPr>
          <w:instrText xml:space="preserve"> PAGEREF _Toc87892924 \h </w:instrText>
        </w:r>
        <w:r w:rsidR="0087599E" w:rsidRPr="00EB2C00">
          <w:rPr>
            <w:rFonts w:ascii="Gill Sans MT" w:eastAsia="Times New Roman" w:hAnsi="Gill Sans MT"/>
            <w:b/>
            <w:noProof/>
            <w:webHidden/>
          </w:rPr>
        </w:r>
        <w:r w:rsidR="0087599E" w:rsidRPr="00EB2C00">
          <w:rPr>
            <w:rFonts w:ascii="Gill Sans MT" w:eastAsia="Times New Roman" w:hAnsi="Gill Sans MT"/>
            <w:b/>
            <w:noProof/>
            <w:webHidden/>
          </w:rPr>
          <w:fldChar w:fldCharType="separate"/>
        </w:r>
        <w:r w:rsidR="0087599E" w:rsidRPr="00EB2C00">
          <w:rPr>
            <w:rFonts w:ascii="Gill Sans MT" w:eastAsia="Times New Roman" w:hAnsi="Gill Sans MT"/>
            <w:b/>
            <w:noProof/>
            <w:webHidden/>
          </w:rPr>
          <w:t>5</w:t>
        </w:r>
        <w:r w:rsidR="0087599E" w:rsidRPr="00EB2C00">
          <w:rPr>
            <w:rFonts w:ascii="Gill Sans MT" w:eastAsia="Times New Roman" w:hAnsi="Gill Sans MT"/>
            <w:b/>
            <w:noProof/>
            <w:webHidden/>
          </w:rPr>
          <w:fldChar w:fldCharType="end"/>
        </w:r>
      </w:hyperlink>
    </w:p>
    <w:p w14:paraId="4AC6A486" w14:textId="77777777" w:rsidR="0087599E" w:rsidRPr="00EB2C00" w:rsidRDefault="009851A0" w:rsidP="00EA2A46">
      <w:pPr>
        <w:tabs>
          <w:tab w:val="right" w:leader="dot" w:pos="9350"/>
        </w:tabs>
        <w:spacing w:line="276" w:lineRule="auto"/>
        <w:rPr>
          <w:rFonts w:ascii="Gill Sans MT" w:eastAsia="Times New Roman" w:hAnsi="Gill Sans MT"/>
          <w:noProof/>
          <w:lang w:eastAsia="en-GB"/>
        </w:rPr>
      </w:pPr>
      <w:hyperlink w:anchor="_Toc87892925" w:history="1">
        <w:r w:rsidR="0087599E" w:rsidRPr="00EB2C00">
          <w:rPr>
            <w:rFonts w:ascii="Gill Sans MT" w:eastAsia="Times New Roman" w:hAnsi="Gill Sans MT"/>
            <w:b/>
            <w:noProof/>
            <w:color w:val="0563C1"/>
            <w:u w:val="single"/>
          </w:rPr>
          <w:t>10.0 Code of Conduct Certification</w:t>
        </w:r>
        <w:r w:rsidR="0087599E" w:rsidRPr="00EB2C00">
          <w:rPr>
            <w:rFonts w:ascii="Gill Sans MT" w:eastAsia="Times New Roman" w:hAnsi="Gill Sans MT"/>
            <w:b/>
            <w:noProof/>
            <w:webHidden/>
          </w:rPr>
          <w:tab/>
        </w:r>
        <w:r w:rsidR="0087599E" w:rsidRPr="00EB2C00">
          <w:rPr>
            <w:rFonts w:ascii="Gill Sans MT" w:eastAsia="Times New Roman" w:hAnsi="Gill Sans MT"/>
            <w:b/>
            <w:noProof/>
            <w:webHidden/>
          </w:rPr>
          <w:fldChar w:fldCharType="begin"/>
        </w:r>
        <w:r w:rsidR="0087599E" w:rsidRPr="00EB2C00">
          <w:rPr>
            <w:rFonts w:ascii="Gill Sans MT" w:eastAsia="Times New Roman" w:hAnsi="Gill Sans MT"/>
            <w:b/>
            <w:noProof/>
            <w:webHidden/>
          </w:rPr>
          <w:instrText xml:space="preserve"> PAGEREF _Toc87892925 \h </w:instrText>
        </w:r>
        <w:r w:rsidR="0087599E" w:rsidRPr="00EB2C00">
          <w:rPr>
            <w:rFonts w:ascii="Gill Sans MT" w:eastAsia="Times New Roman" w:hAnsi="Gill Sans MT"/>
            <w:b/>
            <w:noProof/>
            <w:webHidden/>
          </w:rPr>
        </w:r>
        <w:r w:rsidR="0087599E" w:rsidRPr="00EB2C00">
          <w:rPr>
            <w:rFonts w:ascii="Gill Sans MT" w:eastAsia="Times New Roman" w:hAnsi="Gill Sans MT"/>
            <w:b/>
            <w:noProof/>
            <w:webHidden/>
          </w:rPr>
          <w:fldChar w:fldCharType="separate"/>
        </w:r>
        <w:r w:rsidR="0087599E" w:rsidRPr="00EB2C00">
          <w:rPr>
            <w:rFonts w:ascii="Gill Sans MT" w:eastAsia="Times New Roman" w:hAnsi="Gill Sans MT"/>
            <w:b/>
            <w:noProof/>
            <w:webHidden/>
          </w:rPr>
          <w:t>5</w:t>
        </w:r>
        <w:r w:rsidR="0087599E" w:rsidRPr="00EB2C00">
          <w:rPr>
            <w:rFonts w:ascii="Gill Sans MT" w:eastAsia="Times New Roman" w:hAnsi="Gill Sans MT"/>
            <w:b/>
            <w:noProof/>
            <w:webHidden/>
          </w:rPr>
          <w:fldChar w:fldCharType="end"/>
        </w:r>
      </w:hyperlink>
    </w:p>
    <w:p w14:paraId="41A28418" w14:textId="77777777" w:rsidR="0087599E" w:rsidRPr="00EB2C00" w:rsidRDefault="009851A0" w:rsidP="00EA2A46">
      <w:pPr>
        <w:tabs>
          <w:tab w:val="right" w:leader="dot" w:pos="9350"/>
        </w:tabs>
        <w:spacing w:line="276" w:lineRule="auto"/>
        <w:rPr>
          <w:rFonts w:ascii="Gill Sans MT" w:eastAsia="Times New Roman" w:hAnsi="Gill Sans MT"/>
          <w:noProof/>
          <w:lang w:eastAsia="en-GB"/>
        </w:rPr>
      </w:pPr>
      <w:hyperlink w:anchor="_Toc87892926" w:history="1">
        <w:r w:rsidR="0087599E" w:rsidRPr="00EB2C00">
          <w:rPr>
            <w:rFonts w:ascii="Gill Sans MT" w:eastAsia="Times New Roman" w:hAnsi="Gill Sans MT"/>
            <w:b/>
            <w:noProof/>
            <w:color w:val="0563C1"/>
            <w:u w:val="single"/>
          </w:rPr>
          <w:t>13. Declaration by the Managing Director</w:t>
        </w:r>
        <w:r w:rsidR="0087599E" w:rsidRPr="00EB2C00">
          <w:rPr>
            <w:rFonts w:ascii="Gill Sans MT" w:eastAsia="Times New Roman" w:hAnsi="Gill Sans MT"/>
            <w:b/>
            <w:noProof/>
            <w:webHidden/>
          </w:rPr>
          <w:tab/>
        </w:r>
        <w:r w:rsidR="0087599E" w:rsidRPr="00EB2C00">
          <w:rPr>
            <w:rFonts w:ascii="Gill Sans MT" w:eastAsia="Times New Roman" w:hAnsi="Gill Sans MT"/>
            <w:b/>
            <w:noProof/>
            <w:webHidden/>
          </w:rPr>
          <w:fldChar w:fldCharType="begin"/>
        </w:r>
        <w:r w:rsidR="0087599E" w:rsidRPr="00EB2C00">
          <w:rPr>
            <w:rFonts w:ascii="Gill Sans MT" w:eastAsia="Times New Roman" w:hAnsi="Gill Sans MT"/>
            <w:b/>
            <w:noProof/>
            <w:webHidden/>
          </w:rPr>
          <w:instrText xml:space="preserve"> PAGEREF _Toc87892926 \h </w:instrText>
        </w:r>
        <w:r w:rsidR="0087599E" w:rsidRPr="00EB2C00">
          <w:rPr>
            <w:rFonts w:ascii="Gill Sans MT" w:eastAsia="Times New Roman" w:hAnsi="Gill Sans MT"/>
            <w:b/>
            <w:noProof/>
            <w:webHidden/>
          </w:rPr>
        </w:r>
        <w:r w:rsidR="0087599E" w:rsidRPr="00EB2C00">
          <w:rPr>
            <w:rFonts w:ascii="Gill Sans MT" w:eastAsia="Times New Roman" w:hAnsi="Gill Sans MT"/>
            <w:b/>
            <w:noProof/>
            <w:webHidden/>
          </w:rPr>
          <w:fldChar w:fldCharType="separate"/>
        </w:r>
        <w:r w:rsidR="0087599E" w:rsidRPr="00EB2C00">
          <w:rPr>
            <w:rFonts w:ascii="Gill Sans MT" w:eastAsia="Times New Roman" w:hAnsi="Gill Sans MT"/>
            <w:b/>
            <w:noProof/>
            <w:webHidden/>
          </w:rPr>
          <w:t>6</w:t>
        </w:r>
        <w:r w:rsidR="0087599E" w:rsidRPr="00EB2C00">
          <w:rPr>
            <w:rFonts w:ascii="Gill Sans MT" w:eastAsia="Times New Roman" w:hAnsi="Gill Sans MT"/>
            <w:b/>
            <w:noProof/>
            <w:webHidden/>
          </w:rPr>
          <w:fldChar w:fldCharType="end"/>
        </w:r>
      </w:hyperlink>
    </w:p>
    <w:p w14:paraId="12B25747" w14:textId="77777777" w:rsidR="0087599E" w:rsidRPr="00EB2C00" w:rsidRDefault="009851A0" w:rsidP="00EA2A46">
      <w:pPr>
        <w:tabs>
          <w:tab w:val="right" w:leader="dot" w:pos="9350"/>
        </w:tabs>
        <w:spacing w:line="276" w:lineRule="auto"/>
        <w:rPr>
          <w:rFonts w:ascii="Gill Sans MT" w:eastAsia="Times New Roman" w:hAnsi="Gill Sans MT"/>
          <w:noProof/>
          <w:lang w:eastAsia="en-GB"/>
        </w:rPr>
      </w:pPr>
      <w:hyperlink w:anchor="_Toc87892927" w:history="1">
        <w:r w:rsidR="0087599E" w:rsidRPr="00EB2C00">
          <w:rPr>
            <w:rFonts w:ascii="Gill Sans MT" w:eastAsia="Times New Roman" w:hAnsi="Gill Sans MT"/>
            <w:b/>
            <w:noProof/>
            <w:color w:val="0563C1"/>
            <w:u w:val="single"/>
          </w:rPr>
          <w:t>Annex A. Company Gender Based Violence and Child Abuse/Exploitation Code of Conduct</w:t>
        </w:r>
        <w:r w:rsidR="0087599E" w:rsidRPr="00EB2C00">
          <w:rPr>
            <w:rFonts w:ascii="Gill Sans MT" w:eastAsia="Times New Roman" w:hAnsi="Gill Sans MT"/>
            <w:noProof/>
            <w:webHidden/>
          </w:rPr>
          <w:tab/>
        </w:r>
        <w:r w:rsidR="0087599E" w:rsidRPr="00EB2C00">
          <w:rPr>
            <w:rFonts w:ascii="Gill Sans MT" w:eastAsia="Times New Roman" w:hAnsi="Gill Sans MT"/>
            <w:noProof/>
            <w:webHidden/>
          </w:rPr>
          <w:fldChar w:fldCharType="begin"/>
        </w:r>
        <w:r w:rsidR="0087599E" w:rsidRPr="00EB2C00">
          <w:rPr>
            <w:rFonts w:ascii="Gill Sans MT" w:eastAsia="Times New Roman" w:hAnsi="Gill Sans MT"/>
            <w:noProof/>
            <w:webHidden/>
          </w:rPr>
          <w:instrText xml:space="preserve"> PAGEREF _Toc87892927 \h </w:instrText>
        </w:r>
        <w:r w:rsidR="0087599E" w:rsidRPr="00EB2C00">
          <w:rPr>
            <w:rFonts w:ascii="Gill Sans MT" w:eastAsia="Times New Roman" w:hAnsi="Gill Sans MT"/>
            <w:noProof/>
            <w:webHidden/>
          </w:rPr>
        </w:r>
        <w:r w:rsidR="0087599E" w:rsidRPr="00EB2C00">
          <w:rPr>
            <w:rFonts w:ascii="Gill Sans MT" w:eastAsia="Times New Roman" w:hAnsi="Gill Sans MT"/>
            <w:noProof/>
            <w:webHidden/>
          </w:rPr>
          <w:fldChar w:fldCharType="separate"/>
        </w:r>
        <w:r w:rsidR="0087599E" w:rsidRPr="00EB2C00">
          <w:rPr>
            <w:rFonts w:ascii="Gill Sans MT" w:eastAsia="Times New Roman" w:hAnsi="Gill Sans MT"/>
            <w:noProof/>
            <w:webHidden/>
          </w:rPr>
          <w:t>6</w:t>
        </w:r>
        <w:r w:rsidR="0087599E" w:rsidRPr="00EB2C00">
          <w:rPr>
            <w:rFonts w:ascii="Gill Sans MT" w:eastAsia="Times New Roman" w:hAnsi="Gill Sans MT"/>
            <w:noProof/>
            <w:webHidden/>
          </w:rPr>
          <w:fldChar w:fldCharType="end"/>
        </w:r>
      </w:hyperlink>
    </w:p>
    <w:p w14:paraId="5ECAE801" w14:textId="77777777" w:rsidR="0087599E" w:rsidRPr="00EB2C00" w:rsidRDefault="009851A0" w:rsidP="00EA2A46">
      <w:pPr>
        <w:tabs>
          <w:tab w:val="right" w:leader="dot" w:pos="9350"/>
        </w:tabs>
        <w:spacing w:line="276" w:lineRule="auto"/>
        <w:rPr>
          <w:rFonts w:ascii="Gill Sans MT" w:eastAsia="Times New Roman" w:hAnsi="Gill Sans MT"/>
          <w:noProof/>
          <w:lang w:eastAsia="en-GB"/>
        </w:rPr>
      </w:pPr>
      <w:hyperlink w:anchor="_Toc87892928" w:history="1">
        <w:r w:rsidR="0087599E" w:rsidRPr="00EB2C00">
          <w:rPr>
            <w:rFonts w:ascii="Gill Sans MT" w:eastAsia="Times New Roman" w:hAnsi="Gill Sans MT"/>
            <w:b/>
            <w:noProof/>
            <w:color w:val="0563C1"/>
            <w:u w:val="single"/>
          </w:rPr>
          <w:t>Annex B. Manager’s Gender Based Violence and Child Protection Code of Conduct</w:t>
        </w:r>
        <w:r w:rsidR="0087599E" w:rsidRPr="00EB2C00">
          <w:rPr>
            <w:rFonts w:ascii="Gill Sans MT" w:eastAsia="Times New Roman" w:hAnsi="Gill Sans MT"/>
            <w:noProof/>
            <w:webHidden/>
          </w:rPr>
          <w:tab/>
        </w:r>
        <w:r w:rsidR="0087599E" w:rsidRPr="00EB2C00">
          <w:rPr>
            <w:rFonts w:ascii="Gill Sans MT" w:eastAsia="Times New Roman" w:hAnsi="Gill Sans MT"/>
            <w:noProof/>
            <w:webHidden/>
          </w:rPr>
          <w:fldChar w:fldCharType="begin"/>
        </w:r>
        <w:r w:rsidR="0087599E" w:rsidRPr="00EB2C00">
          <w:rPr>
            <w:rFonts w:ascii="Gill Sans MT" w:eastAsia="Times New Roman" w:hAnsi="Gill Sans MT"/>
            <w:noProof/>
            <w:webHidden/>
          </w:rPr>
          <w:instrText xml:space="preserve"> PAGEREF _Toc87892928 \h </w:instrText>
        </w:r>
        <w:r w:rsidR="0087599E" w:rsidRPr="00EB2C00">
          <w:rPr>
            <w:rFonts w:ascii="Gill Sans MT" w:eastAsia="Times New Roman" w:hAnsi="Gill Sans MT"/>
            <w:noProof/>
            <w:webHidden/>
          </w:rPr>
        </w:r>
        <w:r w:rsidR="0087599E" w:rsidRPr="00EB2C00">
          <w:rPr>
            <w:rFonts w:ascii="Gill Sans MT" w:eastAsia="Times New Roman" w:hAnsi="Gill Sans MT"/>
            <w:noProof/>
            <w:webHidden/>
          </w:rPr>
          <w:fldChar w:fldCharType="separate"/>
        </w:r>
        <w:r w:rsidR="0087599E" w:rsidRPr="00EB2C00">
          <w:rPr>
            <w:rFonts w:ascii="Gill Sans MT" w:eastAsia="Times New Roman" w:hAnsi="Gill Sans MT"/>
            <w:noProof/>
            <w:webHidden/>
          </w:rPr>
          <w:t>7</w:t>
        </w:r>
        <w:r w:rsidR="0087599E" w:rsidRPr="00EB2C00">
          <w:rPr>
            <w:rFonts w:ascii="Gill Sans MT" w:eastAsia="Times New Roman" w:hAnsi="Gill Sans MT"/>
            <w:noProof/>
            <w:webHidden/>
          </w:rPr>
          <w:fldChar w:fldCharType="end"/>
        </w:r>
      </w:hyperlink>
    </w:p>
    <w:p w14:paraId="29334475" w14:textId="77777777" w:rsidR="0087599E" w:rsidRPr="00EB2C00" w:rsidRDefault="009851A0" w:rsidP="00EA2A46">
      <w:pPr>
        <w:tabs>
          <w:tab w:val="right" w:leader="dot" w:pos="9350"/>
        </w:tabs>
        <w:spacing w:line="276" w:lineRule="auto"/>
        <w:rPr>
          <w:rFonts w:ascii="Gill Sans MT" w:eastAsia="Times New Roman" w:hAnsi="Gill Sans MT"/>
          <w:noProof/>
          <w:lang w:eastAsia="en-GB"/>
        </w:rPr>
      </w:pPr>
      <w:hyperlink w:anchor="_Toc87892929" w:history="1">
        <w:r w:rsidR="0087599E" w:rsidRPr="00EB2C00">
          <w:rPr>
            <w:rFonts w:ascii="Gill Sans MT" w:eastAsia="Times New Roman" w:hAnsi="Gill Sans MT"/>
            <w:b/>
            <w:noProof/>
            <w:color w:val="0563C1"/>
            <w:u w:val="single"/>
          </w:rPr>
          <w:t>Annex C. Individual Gender Based Violence and Child Protection Code of Conduct.</w:t>
        </w:r>
        <w:r w:rsidR="0087599E" w:rsidRPr="00EB2C00">
          <w:rPr>
            <w:rFonts w:ascii="Gill Sans MT" w:eastAsia="Times New Roman" w:hAnsi="Gill Sans MT"/>
            <w:noProof/>
            <w:webHidden/>
          </w:rPr>
          <w:tab/>
        </w:r>
        <w:r w:rsidR="0087599E" w:rsidRPr="00EB2C00">
          <w:rPr>
            <w:rFonts w:ascii="Gill Sans MT" w:eastAsia="Times New Roman" w:hAnsi="Gill Sans MT"/>
            <w:noProof/>
            <w:webHidden/>
          </w:rPr>
          <w:fldChar w:fldCharType="begin"/>
        </w:r>
        <w:r w:rsidR="0087599E" w:rsidRPr="00EB2C00">
          <w:rPr>
            <w:rFonts w:ascii="Gill Sans MT" w:eastAsia="Times New Roman" w:hAnsi="Gill Sans MT"/>
            <w:noProof/>
            <w:webHidden/>
          </w:rPr>
          <w:instrText xml:space="preserve"> PAGEREF _Toc87892929 \h </w:instrText>
        </w:r>
        <w:r w:rsidR="0087599E" w:rsidRPr="00EB2C00">
          <w:rPr>
            <w:rFonts w:ascii="Gill Sans MT" w:eastAsia="Times New Roman" w:hAnsi="Gill Sans MT"/>
            <w:noProof/>
            <w:webHidden/>
          </w:rPr>
        </w:r>
        <w:r w:rsidR="0087599E" w:rsidRPr="00EB2C00">
          <w:rPr>
            <w:rFonts w:ascii="Gill Sans MT" w:eastAsia="Times New Roman" w:hAnsi="Gill Sans MT"/>
            <w:noProof/>
            <w:webHidden/>
          </w:rPr>
          <w:fldChar w:fldCharType="separate"/>
        </w:r>
        <w:r w:rsidR="0087599E" w:rsidRPr="00EB2C00">
          <w:rPr>
            <w:rFonts w:ascii="Gill Sans MT" w:eastAsia="Times New Roman" w:hAnsi="Gill Sans MT"/>
            <w:noProof/>
            <w:webHidden/>
          </w:rPr>
          <w:t>10</w:t>
        </w:r>
        <w:r w:rsidR="0087599E" w:rsidRPr="00EB2C00">
          <w:rPr>
            <w:rFonts w:ascii="Gill Sans MT" w:eastAsia="Times New Roman" w:hAnsi="Gill Sans MT"/>
            <w:noProof/>
            <w:webHidden/>
          </w:rPr>
          <w:fldChar w:fldCharType="end"/>
        </w:r>
      </w:hyperlink>
    </w:p>
    <w:p w14:paraId="2ED60B08" w14:textId="77777777" w:rsidR="0087599E" w:rsidRPr="00EB2C00" w:rsidRDefault="009851A0" w:rsidP="00EA2A46">
      <w:pPr>
        <w:tabs>
          <w:tab w:val="right" w:leader="dot" w:pos="9350"/>
        </w:tabs>
        <w:spacing w:line="276" w:lineRule="auto"/>
        <w:rPr>
          <w:rFonts w:ascii="Gill Sans MT" w:eastAsia="Times New Roman" w:hAnsi="Gill Sans MT"/>
          <w:noProof/>
          <w:lang w:eastAsia="en-GB"/>
        </w:rPr>
      </w:pPr>
      <w:hyperlink w:anchor="_Toc87892930" w:history="1">
        <w:r w:rsidR="0087599E" w:rsidRPr="00EB2C00">
          <w:rPr>
            <w:rFonts w:ascii="Gill Sans MT" w:eastAsia="Times New Roman" w:hAnsi="Gill Sans MT"/>
            <w:b/>
            <w:noProof/>
            <w:color w:val="0563C1"/>
            <w:u w:val="single"/>
          </w:rPr>
          <w:t>Annex D Employer’s Child Protection Code of Conduct</w:t>
        </w:r>
        <w:r w:rsidR="0087599E" w:rsidRPr="00EB2C00">
          <w:rPr>
            <w:rFonts w:ascii="Gill Sans MT" w:eastAsia="Times New Roman" w:hAnsi="Gill Sans MT"/>
            <w:b/>
            <w:noProof/>
            <w:webHidden/>
          </w:rPr>
          <w:tab/>
        </w:r>
        <w:r w:rsidR="0087599E" w:rsidRPr="00EB2C00">
          <w:rPr>
            <w:rFonts w:ascii="Gill Sans MT" w:eastAsia="Times New Roman" w:hAnsi="Gill Sans MT"/>
            <w:b/>
            <w:noProof/>
            <w:webHidden/>
          </w:rPr>
          <w:fldChar w:fldCharType="begin"/>
        </w:r>
        <w:r w:rsidR="0087599E" w:rsidRPr="00EB2C00">
          <w:rPr>
            <w:rFonts w:ascii="Gill Sans MT" w:eastAsia="Times New Roman" w:hAnsi="Gill Sans MT"/>
            <w:b/>
            <w:noProof/>
            <w:webHidden/>
          </w:rPr>
          <w:instrText xml:space="preserve"> PAGEREF _Toc87892930 \h </w:instrText>
        </w:r>
        <w:r w:rsidR="0087599E" w:rsidRPr="00EB2C00">
          <w:rPr>
            <w:rFonts w:ascii="Gill Sans MT" w:eastAsia="Times New Roman" w:hAnsi="Gill Sans MT"/>
            <w:b/>
            <w:noProof/>
            <w:webHidden/>
          </w:rPr>
        </w:r>
        <w:r w:rsidR="0087599E" w:rsidRPr="00EB2C00">
          <w:rPr>
            <w:rFonts w:ascii="Gill Sans MT" w:eastAsia="Times New Roman" w:hAnsi="Gill Sans MT"/>
            <w:b/>
            <w:noProof/>
            <w:webHidden/>
          </w:rPr>
          <w:fldChar w:fldCharType="separate"/>
        </w:r>
        <w:r w:rsidR="0087599E" w:rsidRPr="00EB2C00">
          <w:rPr>
            <w:rFonts w:ascii="Gill Sans MT" w:eastAsia="Times New Roman" w:hAnsi="Gill Sans MT"/>
            <w:b/>
            <w:noProof/>
            <w:webHidden/>
          </w:rPr>
          <w:t>12</w:t>
        </w:r>
        <w:r w:rsidR="0087599E" w:rsidRPr="00EB2C00">
          <w:rPr>
            <w:rFonts w:ascii="Gill Sans MT" w:eastAsia="Times New Roman" w:hAnsi="Gill Sans MT"/>
            <w:b/>
            <w:noProof/>
            <w:webHidden/>
          </w:rPr>
          <w:fldChar w:fldCharType="end"/>
        </w:r>
      </w:hyperlink>
    </w:p>
    <w:p w14:paraId="4575E49B" w14:textId="49CF9EE0" w:rsidR="0087599E" w:rsidRPr="00EB2C00" w:rsidRDefault="0087599E" w:rsidP="00EA2A46">
      <w:pPr>
        <w:spacing w:line="276" w:lineRule="auto"/>
        <w:rPr>
          <w:rFonts w:ascii="Gill Sans MT" w:hAnsi="Gill Sans MT"/>
          <w:color w:val="000000"/>
        </w:rPr>
      </w:pPr>
      <w:r w:rsidRPr="00EB2C00">
        <w:rPr>
          <w:rFonts w:ascii="Gill Sans MT" w:hAnsi="Gill Sans MT"/>
          <w:b/>
          <w:bCs/>
          <w:noProof/>
          <w:color w:val="000000"/>
        </w:rPr>
        <w:fldChar w:fldCharType="end"/>
      </w:r>
    </w:p>
    <w:p w14:paraId="56CFD7D0" w14:textId="3D366EE2" w:rsidR="0087599E" w:rsidRPr="00EB2C00" w:rsidRDefault="0087599E" w:rsidP="00EA2A46">
      <w:pPr>
        <w:pStyle w:val="ListParagraph"/>
        <w:numPr>
          <w:ilvl w:val="0"/>
          <w:numId w:val="65"/>
        </w:numPr>
        <w:spacing w:line="276" w:lineRule="auto"/>
        <w:rPr>
          <w:rFonts w:ascii="Gill Sans MT" w:hAnsi="Gill Sans MT"/>
          <w:sz w:val="24"/>
          <w:szCs w:val="24"/>
        </w:rPr>
      </w:pPr>
      <w:bookmarkStart w:id="31" w:name="_Toc87892914"/>
      <w:r w:rsidRPr="00EB2C00">
        <w:rPr>
          <w:rFonts w:ascii="Gill Sans MT" w:hAnsi="Gill Sans MT"/>
          <w:sz w:val="24"/>
          <w:szCs w:val="24"/>
        </w:rPr>
        <w:t>Introduction</w:t>
      </w:r>
      <w:bookmarkEnd w:id="31"/>
    </w:p>
    <w:p w14:paraId="7E9727AB"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The Code of Conduct consists of two sections: Core Values, and Compliance Program and Guidelines. Our Core Values are part of our heritage and are fundamental to who we are as an organization. These Core Values are the basis for our decision-making. The Compliance Program and Guidelines address some specific areas of concern, either due to the Company emphasis or legal requirements. This code of conduct outline below therefore meets the legal and contract requirements for the proposed project of the ****************************.</w:t>
      </w:r>
    </w:p>
    <w:p w14:paraId="07D9B48D" w14:textId="77777777" w:rsidR="0087599E" w:rsidRPr="00EB2C00" w:rsidRDefault="0087599E" w:rsidP="00EA2A46">
      <w:pPr>
        <w:spacing w:line="276" w:lineRule="auto"/>
        <w:jc w:val="both"/>
        <w:rPr>
          <w:rFonts w:ascii="Gill Sans MT" w:hAnsi="Gill Sans MT"/>
          <w:color w:val="000000"/>
        </w:rPr>
      </w:pPr>
    </w:p>
    <w:p w14:paraId="45F02837" w14:textId="42A357D9" w:rsidR="0087599E" w:rsidRPr="00EB2C00" w:rsidRDefault="0087599E" w:rsidP="00EA2A46">
      <w:pPr>
        <w:pStyle w:val="ListParagraph"/>
        <w:numPr>
          <w:ilvl w:val="0"/>
          <w:numId w:val="65"/>
        </w:numPr>
        <w:spacing w:line="276" w:lineRule="auto"/>
        <w:jc w:val="both"/>
        <w:rPr>
          <w:rFonts w:ascii="Gill Sans MT" w:hAnsi="Gill Sans MT"/>
          <w:color w:val="000000"/>
          <w:sz w:val="24"/>
          <w:szCs w:val="24"/>
        </w:rPr>
      </w:pPr>
      <w:bookmarkStart w:id="32" w:name="_Toc87892915"/>
      <w:r w:rsidRPr="00EB2C00">
        <w:rPr>
          <w:rFonts w:ascii="Gill Sans MT" w:hAnsi="Gill Sans MT"/>
          <w:color w:val="000000"/>
          <w:sz w:val="24"/>
          <w:szCs w:val="24"/>
        </w:rPr>
        <w:t>Core Values</w:t>
      </w:r>
      <w:bookmarkEnd w:id="32"/>
    </w:p>
    <w:p w14:paraId="29439927"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b/>
          <w:color w:val="000000"/>
          <w:u w:val="single"/>
        </w:rPr>
        <w:t>The following nine Core Values represent the foundation of our Code of Conduct. Although achieving these high standards may be difficult, we nonetheless aspire to uphold them as we live our lives and conduct our business</w:t>
      </w:r>
      <w:r w:rsidRPr="00EB2C00">
        <w:rPr>
          <w:rFonts w:ascii="Gill Sans MT" w:hAnsi="Gill Sans MT"/>
          <w:color w:val="000000"/>
        </w:rPr>
        <w:t>:</w:t>
      </w:r>
    </w:p>
    <w:p w14:paraId="21573879"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Core Values represent who we are and provide, without question, the standard of behavior by which we conduct business, how we treat one another, how we deal with our customers, how we respond to our stakeholders, and how we hold one another and ourselves accountable.</w:t>
      </w:r>
    </w:p>
    <w:p w14:paraId="2A1E427D" w14:textId="77777777" w:rsidR="0087599E" w:rsidRPr="00EB2C00" w:rsidRDefault="0087599E" w:rsidP="00EA2A46">
      <w:pPr>
        <w:spacing w:line="276" w:lineRule="auto"/>
        <w:ind w:firstLine="720"/>
        <w:rPr>
          <w:rFonts w:ascii="Gill Sans MT" w:hAnsi="Gill Sans MT"/>
          <w:b/>
          <w:color w:val="000000"/>
        </w:rPr>
      </w:pPr>
      <w:r w:rsidRPr="00EB2C00">
        <w:rPr>
          <w:rFonts w:ascii="Gill Sans MT" w:hAnsi="Gill Sans MT"/>
          <w:b/>
          <w:color w:val="000000"/>
        </w:rPr>
        <w:t>Safety</w:t>
      </w:r>
    </w:p>
    <w:p w14:paraId="65E988A7" w14:textId="77777777" w:rsidR="0087599E" w:rsidRPr="00EB2C00" w:rsidRDefault="0087599E" w:rsidP="00EA2A46">
      <w:pPr>
        <w:numPr>
          <w:ilvl w:val="0"/>
          <w:numId w:val="30"/>
        </w:numPr>
        <w:spacing w:line="276" w:lineRule="auto"/>
        <w:contextualSpacing/>
        <w:jc w:val="both"/>
        <w:rPr>
          <w:rFonts w:ascii="Gill Sans MT" w:hAnsi="Gill Sans MT"/>
          <w:color w:val="000000"/>
        </w:rPr>
      </w:pPr>
      <w:r w:rsidRPr="00EB2C00">
        <w:rPr>
          <w:rFonts w:ascii="Gill Sans MT" w:hAnsi="Gill Sans MT"/>
          <w:color w:val="000000"/>
        </w:rPr>
        <w:t>The safety of our employees, our stakeholders, and the general public is our responsibility.</w:t>
      </w:r>
    </w:p>
    <w:p w14:paraId="4B2C674D" w14:textId="77777777" w:rsidR="0087599E" w:rsidRPr="00EB2C00" w:rsidRDefault="0087599E" w:rsidP="00EA2A46">
      <w:pPr>
        <w:numPr>
          <w:ilvl w:val="0"/>
          <w:numId w:val="30"/>
        </w:numPr>
        <w:spacing w:line="276" w:lineRule="auto"/>
        <w:contextualSpacing/>
        <w:jc w:val="both"/>
        <w:rPr>
          <w:rFonts w:ascii="Gill Sans MT" w:hAnsi="Gill Sans MT"/>
          <w:color w:val="000000"/>
        </w:rPr>
      </w:pPr>
      <w:r w:rsidRPr="00EB2C00">
        <w:rPr>
          <w:rFonts w:ascii="Gill Sans MT" w:hAnsi="Gill Sans MT"/>
          <w:color w:val="000000"/>
        </w:rPr>
        <w:t>Plan safety into every aspect of our work and relentlessly execute our plan.</w:t>
      </w:r>
    </w:p>
    <w:p w14:paraId="0183DFC0" w14:textId="77777777" w:rsidR="0087599E" w:rsidRPr="00EB2C00" w:rsidRDefault="0087599E" w:rsidP="00EA2A46">
      <w:pPr>
        <w:numPr>
          <w:ilvl w:val="0"/>
          <w:numId w:val="30"/>
        </w:numPr>
        <w:spacing w:line="276" w:lineRule="auto"/>
        <w:contextualSpacing/>
        <w:jc w:val="both"/>
        <w:rPr>
          <w:rFonts w:ascii="Gill Sans MT" w:hAnsi="Gill Sans MT"/>
          <w:color w:val="000000"/>
        </w:rPr>
      </w:pPr>
      <w:r w:rsidRPr="00EB2C00">
        <w:rPr>
          <w:rFonts w:ascii="Gill Sans MT" w:hAnsi="Gill Sans MT"/>
          <w:color w:val="000000"/>
        </w:rPr>
        <w:lastRenderedPageBreak/>
        <w:t>Drive for continuous improvement to create and sustain a zero-incident culture</w:t>
      </w:r>
    </w:p>
    <w:p w14:paraId="3B2B7602" w14:textId="77777777" w:rsidR="0087599E" w:rsidRPr="00EB2C00" w:rsidRDefault="0087599E" w:rsidP="00EA2A46">
      <w:pPr>
        <w:spacing w:line="276" w:lineRule="auto"/>
        <w:ind w:firstLine="720"/>
        <w:rPr>
          <w:rFonts w:ascii="Gill Sans MT" w:hAnsi="Gill Sans MT"/>
          <w:b/>
          <w:color w:val="000000"/>
        </w:rPr>
      </w:pPr>
      <w:r w:rsidRPr="00EB2C00">
        <w:rPr>
          <w:rFonts w:ascii="Gill Sans MT" w:hAnsi="Gill Sans MT"/>
          <w:b/>
          <w:color w:val="000000"/>
        </w:rPr>
        <w:t>Honesty</w:t>
      </w:r>
    </w:p>
    <w:p w14:paraId="0D5AF97B" w14:textId="77777777" w:rsidR="0087599E" w:rsidRPr="00EB2C00" w:rsidRDefault="0087599E" w:rsidP="00EA2A46">
      <w:pPr>
        <w:numPr>
          <w:ilvl w:val="0"/>
          <w:numId w:val="31"/>
        </w:numPr>
        <w:spacing w:line="276" w:lineRule="auto"/>
        <w:contextualSpacing/>
        <w:jc w:val="both"/>
        <w:rPr>
          <w:rFonts w:ascii="Gill Sans MT" w:hAnsi="Gill Sans MT"/>
          <w:color w:val="000000"/>
        </w:rPr>
      </w:pPr>
      <w:r w:rsidRPr="00EB2C00">
        <w:rPr>
          <w:rFonts w:ascii="Gill Sans MT" w:hAnsi="Gill Sans MT"/>
          <w:color w:val="000000"/>
        </w:rPr>
        <w:t>Be truthful, accurate, and straightforward.</w:t>
      </w:r>
    </w:p>
    <w:p w14:paraId="76219EF3" w14:textId="77777777" w:rsidR="0087599E" w:rsidRPr="00EB2C00" w:rsidRDefault="0087599E" w:rsidP="00EA2A46">
      <w:pPr>
        <w:numPr>
          <w:ilvl w:val="0"/>
          <w:numId w:val="31"/>
        </w:numPr>
        <w:spacing w:line="276" w:lineRule="auto"/>
        <w:contextualSpacing/>
        <w:jc w:val="both"/>
        <w:rPr>
          <w:rFonts w:ascii="Gill Sans MT" w:hAnsi="Gill Sans MT"/>
          <w:color w:val="000000"/>
        </w:rPr>
      </w:pPr>
      <w:r w:rsidRPr="00EB2C00">
        <w:rPr>
          <w:rFonts w:ascii="Gill Sans MT" w:hAnsi="Gill Sans MT"/>
          <w:color w:val="000000"/>
        </w:rPr>
        <w:t>Be candid and non-deceptive in communication and conduct.</w:t>
      </w:r>
    </w:p>
    <w:p w14:paraId="02DBC41F" w14:textId="77777777" w:rsidR="0087599E" w:rsidRPr="00EB2C00" w:rsidRDefault="0087599E" w:rsidP="00EA2A46">
      <w:pPr>
        <w:spacing w:line="276" w:lineRule="auto"/>
        <w:ind w:firstLine="720"/>
        <w:rPr>
          <w:rFonts w:ascii="Gill Sans MT" w:hAnsi="Gill Sans MT"/>
          <w:b/>
          <w:color w:val="000000"/>
        </w:rPr>
      </w:pPr>
      <w:r w:rsidRPr="00EB2C00">
        <w:rPr>
          <w:rFonts w:ascii="Gill Sans MT" w:hAnsi="Gill Sans MT"/>
          <w:b/>
          <w:color w:val="000000"/>
        </w:rPr>
        <w:t>Integrity</w:t>
      </w:r>
    </w:p>
    <w:p w14:paraId="43FF85D8" w14:textId="77777777" w:rsidR="0087599E" w:rsidRPr="00EB2C00" w:rsidRDefault="0087599E" w:rsidP="00EA2A46">
      <w:pPr>
        <w:numPr>
          <w:ilvl w:val="0"/>
          <w:numId w:val="32"/>
        </w:numPr>
        <w:spacing w:line="276" w:lineRule="auto"/>
        <w:contextualSpacing/>
        <w:jc w:val="both"/>
        <w:rPr>
          <w:rFonts w:ascii="Gill Sans MT" w:hAnsi="Gill Sans MT"/>
          <w:color w:val="000000"/>
        </w:rPr>
      </w:pPr>
      <w:r w:rsidRPr="00EB2C00">
        <w:rPr>
          <w:rFonts w:ascii="Gill Sans MT" w:hAnsi="Gill Sans MT"/>
          <w:color w:val="000000"/>
        </w:rPr>
        <w:t>Maintain consistency between our beliefs and our behavior–walk our talk!</w:t>
      </w:r>
    </w:p>
    <w:p w14:paraId="3CBE8C3C" w14:textId="77777777" w:rsidR="0087599E" w:rsidRPr="00EB2C00" w:rsidRDefault="0087599E" w:rsidP="00EA2A46">
      <w:pPr>
        <w:numPr>
          <w:ilvl w:val="0"/>
          <w:numId w:val="32"/>
        </w:numPr>
        <w:spacing w:line="276" w:lineRule="auto"/>
        <w:contextualSpacing/>
        <w:jc w:val="both"/>
        <w:rPr>
          <w:rFonts w:ascii="Gill Sans MT" w:hAnsi="Gill Sans MT"/>
          <w:color w:val="000000"/>
        </w:rPr>
      </w:pPr>
      <w:r w:rsidRPr="00EB2C00">
        <w:rPr>
          <w:rFonts w:ascii="Gill Sans MT" w:hAnsi="Gill Sans MT"/>
          <w:color w:val="000000"/>
        </w:rPr>
        <w:t>Have the courage to contend boldly for the right and reject firmly that which is wrong.</w:t>
      </w:r>
    </w:p>
    <w:p w14:paraId="75169F54" w14:textId="77777777" w:rsidR="0087599E" w:rsidRPr="00EB2C00" w:rsidRDefault="0087599E" w:rsidP="00EA2A46">
      <w:pPr>
        <w:spacing w:line="276" w:lineRule="auto"/>
        <w:ind w:firstLine="720"/>
        <w:rPr>
          <w:rFonts w:ascii="Gill Sans MT" w:hAnsi="Gill Sans MT"/>
          <w:b/>
          <w:color w:val="000000"/>
        </w:rPr>
      </w:pPr>
      <w:r w:rsidRPr="00EB2C00">
        <w:rPr>
          <w:rFonts w:ascii="Gill Sans MT" w:hAnsi="Gill Sans MT"/>
          <w:b/>
          <w:color w:val="000000"/>
        </w:rPr>
        <w:t>Fairness</w:t>
      </w:r>
    </w:p>
    <w:p w14:paraId="7FEB48EE" w14:textId="77777777" w:rsidR="0087599E" w:rsidRPr="00EB2C00" w:rsidRDefault="0087599E" w:rsidP="00EA2A46">
      <w:pPr>
        <w:numPr>
          <w:ilvl w:val="0"/>
          <w:numId w:val="33"/>
        </w:numPr>
        <w:spacing w:line="276" w:lineRule="auto"/>
        <w:contextualSpacing/>
        <w:jc w:val="both"/>
        <w:rPr>
          <w:rFonts w:ascii="Gill Sans MT" w:hAnsi="Gill Sans MT"/>
          <w:color w:val="000000"/>
        </w:rPr>
      </w:pPr>
      <w:r w:rsidRPr="00EB2C00">
        <w:rPr>
          <w:rFonts w:ascii="Gill Sans MT" w:hAnsi="Gill Sans MT"/>
          <w:color w:val="000000"/>
        </w:rPr>
        <w:t>Endeavor to be reasonable, open-minded, impartial, even-handed, and non-discriminatory in all our dealings.</w:t>
      </w:r>
    </w:p>
    <w:p w14:paraId="0059D690" w14:textId="77777777" w:rsidR="0087599E" w:rsidRPr="00EB2C00" w:rsidRDefault="0087599E" w:rsidP="00EA2A46">
      <w:pPr>
        <w:numPr>
          <w:ilvl w:val="0"/>
          <w:numId w:val="33"/>
        </w:numPr>
        <w:spacing w:line="276" w:lineRule="auto"/>
        <w:contextualSpacing/>
        <w:jc w:val="both"/>
        <w:rPr>
          <w:rFonts w:ascii="Gill Sans MT" w:hAnsi="Gill Sans MT"/>
          <w:color w:val="000000"/>
        </w:rPr>
      </w:pPr>
      <w:r w:rsidRPr="00EB2C00">
        <w:rPr>
          <w:rFonts w:ascii="Gill Sans MT" w:hAnsi="Gill Sans MT"/>
          <w:color w:val="000000"/>
        </w:rPr>
        <w:t>Genuinely partner and actively collaborate within and outside the Company.</w:t>
      </w:r>
    </w:p>
    <w:p w14:paraId="11890EC8" w14:textId="77777777" w:rsidR="0087599E" w:rsidRPr="00EB2C00" w:rsidRDefault="0087599E" w:rsidP="00EA2A46">
      <w:pPr>
        <w:numPr>
          <w:ilvl w:val="0"/>
          <w:numId w:val="33"/>
        </w:numPr>
        <w:spacing w:line="276" w:lineRule="auto"/>
        <w:contextualSpacing/>
        <w:jc w:val="both"/>
        <w:rPr>
          <w:rFonts w:ascii="Gill Sans MT" w:hAnsi="Gill Sans MT"/>
          <w:color w:val="000000"/>
        </w:rPr>
      </w:pPr>
      <w:r w:rsidRPr="00EB2C00">
        <w:rPr>
          <w:rFonts w:ascii="Gill Sans MT" w:hAnsi="Gill Sans MT"/>
          <w:color w:val="000000"/>
        </w:rPr>
        <w:t>Maintain, without deviation, an attitude of sincerity, tolerance, consideration, and assistance toward others, regardless of position.</w:t>
      </w:r>
    </w:p>
    <w:p w14:paraId="5208D889" w14:textId="77777777" w:rsidR="0087599E" w:rsidRPr="00EB2C00" w:rsidRDefault="0087599E" w:rsidP="00EA2A46">
      <w:pPr>
        <w:spacing w:line="276" w:lineRule="auto"/>
        <w:ind w:firstLine="720"/>
        <w:rPr>
          <w:rFonts w:ascii="Gill Sans MT" w:hAnsi="Gill Sans MT"/>
          <w:b/>
          <w:color w:val="000000"/>
        </w:rPr>
      </w:pPr>
      <w:r w:rsidRPr="00EB2C00">
        <w:rPr>
          <w:rFonts w:ascii="Gill Sans MT" w:hAnsi="Gill Sans MT"/>
          <w:b/>
          <w:color w:val="000000"/>
        </w:rPr>
        <w:t>Accountability</w:t>
      </w:r>
    </w:p>
    <w:p w14:paraId="3867EBB9" w14:textId="77777777" w:rsidR="0087599E" w:rsidRPr="00EB2C00" w:rsidRDefault="0087599E" w:rsidP="00EA2A46">
      <w:pPr>
        <w:numPr>
          <w:ilvl w:val="0"/>
          <w:numId w:val="29"/>
        </w:numPr>
        <w:spacing w:line="276" w:lineRule="auto"/>
        <w:contextualSpacing/>
        <w:jc w:val="both"/>
        <w:rPr>
          <w:rFonts w:ascii="Gill Sans MT" w:hAnsi="Gill Sans MT"/>
          <w:color w:val="000000"/>
        </w:rPr>
      </w:pPr>
      <w:r w:rsidRPr="00EB2C00">
        <w:rPr>
          <w:rFonts w:ascii="Gill Sans MT" w:hAnsi="Gill Sans MT"/>
          <w:color w:val="000000"/>
        </w:rPr>
        <w:t>Accept responsibility for our own actions or inactions and for those whom we supervise.</w:t>
      </w:r>
    </w:p>
    <w:p w14:paraId="05CAF01A" w14:textId="77777777" w:rsidR="0087599E" w:rsidRPr="00EB2C00" w:rsidRDefault="0087599E" w:rsidP="00EA2A46">
      <w:pPr>
        <w:numPr>
          <w:ilvl w:val="0"/>
          <w:numId w:val="29"/>
        </w:numPr>
        <w:spacing w:line="276" w:lineRule="auto"/>
        <w:contextualSpacing/>
        <w:jc w:val="both"/>
        <w:rPr>
          <w:rFonts w:ascii="Gill Sans MT" w:hAnsi="Gill Sans MT"/>
          <w:color w:val="000000"/>
        </w:rPr>
      </w:pPr>
      <w:r w:rsidRPr="00EB2C00">
        <w:rPr>
          <w:rFonts w:ascii="Gill Sans MT" w:hAnsi="Gill Sans MT"/>
          <w:color w:val="000000"/>
        </w:rPr>
        <w:t>Take prompt, constructive steps to correct mistake and defects.</w:t>
      </w:r>
    </w:p>
    <w:p w14:paraId="5569CB65" w14:textId="77777777" w:rsidR="0087599E" w:rsidRPr="00EB2C00" w:rsidRDefault="0087599E" w:rsidP="00EA2A46">
      <w:pPr>
        <w:numPr>
          <w:ilvl w:val="0"/>
          <w:numId w:val="29"/>
        </w:numPr>
        <w:spacing w:line="276" w:lineRule="auto"/>
        <w:contextualSpacing/>
        <w:jc w:val="both"/>
        <w:rPr>
          <w:rFonts w:ascii="Gill Sans MT" w:hAnsi="Gill Sans MT"/>
          <w:color w:val="000000"/>
        </w:rPr>
      </w:pPr>
      <w:r w:rsidRPr="00EB2C00">
        <w:rPr>
          <w:rFonts w:ascii="Gill Sans MT" w:hAnsi="Gill Sans MT"/>
          <w:color w:val="000000"/>
        </w:rPr>
        <w:t>Promote teamwork by holding one another accountable–of rejecting behaviors inconsistent with this Code of Conduct.</w:t>
      </w:r>
    </w:p>
    <w:p w14:paraId="56ACB323" w14:textId="77777777" w:rsidR="0087599E" w:rsidRPr="00EB2C00" w:rsidRDefault="0087599E" w:rsidP="00EA2A46">
      <w:pPr>
        <w:spacing w:line="276" w:lineRule="auto"/>
        <w:ind w:firstLine="720"/>
        <w:rPr>
          <w:rFonts w:ascii="Gill Sans MT" w:hAnsi="Gill Sans MT"/>
          <w:b/>
          <w:color w:val="000000"/>
        </w:rPr>
      </w:pPr>
      <w:r w:rsidRPr="00EB2C00">
        <w:rPr>
          <w:rFonts w:ascii="Gill Sans MT" w:hAnsi="Gill Sans MT"/>
          <w:b/>
          <w:color w:val="000000"/>
        </w:rPr>
        <w:t>Consideration of Others</w:t>
      </w:r>
    </w:p>
    <w:p w14:paraId="3A613090" w14:textId="77777777" w:rsidR="0087599E" w:rsidRPr="00EB2C00" w:rsidRDefault="0087599E" w:rsidP="00EA2A46">
      <w:pPr>
        <w:numPr>
          <w:ilvl w:val="0"/>
          <w:numId w:val="28"/>
        </w:numPr>
        <w:spacing w:line="276" w:lineRule="auto"/>
        <w:contextualSpacing/>
        <w:jc w:val="both"/>
        <w:rPr>
          <w:rFonts w:ascii="Gill Sans MT" w:hAnsi="Gill Sans MT"/>
          <w:color w:val="000000"/>
        </w:rPr>
      </w:pPr>
      <w:r w:rsidRPr="00EB2C00">
        <w:rPr>
          <w:rFonts w:ascii="Gill Sans MT" w:hAnsi="Gill Sans MT"/>
          <w:color w:val="000000"/>
        </w:rPr>
        <w:t>Practice the principles of the Golden Rule.</w:t>
      </w:r>
    </w:p>
    <w:p w14:paraId="3D90DEE7" w14:textId="77777777" w:rsidR="0087599E" w:rsidRPr="00EB2C00" w:rsidRDefault="0087599E" w:rsidP="00EA2A46">
      <w:pPr>
        <w:numPr>
          <w:ilvl w:val="0"/>
          <w:numId w:val="28"/>
        </w:numPr>
        <w:spacing w:line="276" w:lineRule="auto"/>
        <w:contextualSpacing/>
        <w:jc w:val="both"/>
        <w:rPr>
          <w:rFonts w:ascii="Gill Sans MT" w:hAnsi="Gill Sans MT"/>
          <w:color w:val="000000"/>
        </w:rPr>
      </w:pPr>
      <w:r w:rsidRPr="00EB2C00">
        <w:rPr>
          <w:rFonts w:ascii="Gill Sans MT" w:hAnsi="Gill Sans MT"/>
          <w:color w:val="000000"/>
        </w:rPr>
        <w:t>Respect the dignity, rights, safety, and personal</w:t>
      </w:r>
    </w:p>
    <w:p w14:paraId="79C40E8B" w14:textId="77777777" w:rsidR="0087599E" w:rsidRPr="00EB2C00" w:rsidRDefault="0087599E" w:rsidP="00EA2A46">
      <w:pPr>
        <w:spacing w:line="276" w:lineRule="auto"/>
        <w:ind w:firstLine="720"/>
        <w:rPr>
          <w:rFonts w:ascii="Gill Sans MT" w:hAnsi="Gill Sans MT"/>
          <w:color w:val="000000"/>
        </w:rPr>
      </w:pPr>
      <w:r w:rsidRPr="00EB2C00">
        <w:rPr>
          <w:rFonts w:ascii="Gill Sans MT" w:hAnsi="Gill Sans MT"/>
          <w:b/>
          <w:color w:val="000000"/>
        </w:rPr>
        <w:t>Property of others</w:t>
      </w:r>
      <w:r w:rsidRPr="00EB2C00">
        <w:rPr>
          <w:rFonts w:ascii="Gill Sans MT" w:hAnsi="Gill Sans MT"/>
          <w:color w:val="000000"/>
        </w:rPr>
        <w:t>.</w:t>
      </w:r>
    </w:p>
    <w:p w14:paraId="716EE766" w14:textId="77777777" w:rsidR="0087599E" w:rsidRPr="00EB2C00" w:rsidRDefault="0087599E" w:rsidP="00EA2A46">
      <w:pPr>
        <w:numPr>
          <w:ilvl w:val="0"/>
          <w:numId w:val="27"/>
        </w:numPr>
        <w:spacing w:line="276" w:lineRule="auto"/>
        <w:contextualSpacing/>
        <w:jc w:val="both"/>
        <w:rPr>
          <w:rFonts w:ascii="Gill Sans MT" w:hAnsi="Gill Sans MT"/>
          <w:color w:val="000000"/>
        </w:rPr>
      </w:pPr>
      <w:r w:rsidRPr="00EB2C00">
        <w:rPr>
          <w:rFonts w:ascii="Gill Sans MT" w:hAnsi="Gill Sans MT"/>
          <w:color w:val="000000"/>
        </w:rPr>
        <w:t>Be open to the ideas and the opinions of others.</w:t>
      </w:r>
    </w:p>
    <w:p w14:paraId="46B02C77" w14:textId="77777777" w:rsidR="0087599E" w:rsidRPr="00EB2C00" w:rsidRDefault="0087599E" w:rsidP="00EA2A46">
      <w:pPr>
        <w:numPr>
          <w:ilvl w:val="0"/>
          <w:numId w:val="27"/>
        </w:numPr>
        <w:spacing w:line="276" w:lineRule="auto"/>
        <w:contextualSpacing/>
        <w:jc w:val="both"/>
        <w:rPr>
          <w:rFonts w:ascii="Gill Sans MT" w:hAnsi="Gill Sans MT"/>
          <w:color w:val="000000"/>
        </w:rPr>
      </w:pPr>
      <w:r w:rsidRPr="00EB2C00">
        <w:rPr>
          <w:rFonts w:ascii="Gill Sans MT" w:hAnsi="Gill Sans MT"/>
          <w:color w:val="000000"/>
        </w:rPr>
        <w:t>Exercise patience and remain positive under all circumstances.</w:t>
      </w:r>
    </w:p>
    <w:p w14:paraId="6FA6A72C" w14:textId="77777777" w:rsidR="0087599E" w:rsidRPr="00EB2C00" w:rsidRDefault="0087599E" w:rsidP="00EA2A46">
      <w:pPr>
        <w:numPr>
          <w:ilvl w:val="0"/>
          <w:numId w:val="27"/>
        </w:numPr>
        <w:spacing w:line="276" w:lineRule="auto"/>
        <w:contextualSpacing/>
        <w:jc w:val="both"/>
        <w:rPr>
          <w:rFonts w:ascii="Gill Sans MT" w:hAnsi="Gill Sans MT"/>
          <w:color w:val="000000"/>
        </w:rPr>
      </w:pPr>
      <w:r w:rsidRPr="00EB2C00">
        <w:rPr>
          <w:rFonts w:ascii="Gill Sans MT" w:hAnsi="Gill Sans MT"/>
          <w:color w:val="000000"/>
        </w:rPr>
        <w:t>Ensure that those whom you supervise are not put in compromising situations.</w:t>
      </w:r>
    </w:p>
    <w:p w14:paraId="676829EF" w14:textId="77777777" w:rsidR="0087599E" w:rsidRPr="00EB2C00" w:rsidRDefault="0087599E" w:rsidP="00EA2A46">
      <w:pPr>
        <w:spacing w:line="276" w:lineRule="auto"/>
        <w:ind w:firstLine="720"/>
        <w:rPr>
          <w:rFonts w:ascii="Gill Sans MT" w:hAnsi="Gill Sans MT"/>
          <w:b/>
          <w:color w:val="000000"/>
        </w:rPr>
      </w:pPr>
      <w:r w:rsidRPr="00EB2C00">
        <w:rPr>
          <w:rFonts w:ascii="Gill Sans MT" w:hAnsi="Gill Sans MT"/>
          <w:b/>
          <w:color w:val="000000"/>
        </w:rPr>
        <w:t>Pursuit of Excellence</w:t>
      </w:r>
    </w:p>
    <w:p w14:paraId="221DA5D8" w14:textId="77777777" w:rsidR="0087599E" w:rsidRPr="00EB2C00" w:rsidRDefault="0087599E" w:rsidP="00EA2A46">
      <w:pPr>
        <w:numPr>
          <w:ilvl w:val="0"/>
          <w:numId w:val="26"/>
        </w:numPr>
        <w:spacing w:line="276" w:lineRule="auto"/>
        <w:contextualSpacing/>
        <w:jc w:val="both"/>
        <w:rPr>
          <w:rFonts w:ascii="Gill Sans MT" w:hAnsi="Gill Sans MT"/>
          <w:color w:val="000000"/>
        </w:rPr>
      </w:pPr>
      <w:r w:rsidRPr="00EB2C00">
        <w:rPr>
          <w:rFonts w:ascii="Gill Sans MT" w:hAnsi="Gill Sans MT"/>
          <w:color w:val="000000"/>
        </w:rPr>
        <w:t>Consistently apply diligence, perseverance, attention to detail, and good work habits to ensure high-quality projects, and products and excellent customer service.</w:t>
      </w:r>
    </w:p>
    <w:p w14:paraId="66701826" w14:textId="77777777" w:rsidR="0087599E" w:rsidRPr="00EB2C00" w:rsidRDefault="0087599E" w:rsidP="00EA2A46">
      <w:pPr>
        <w:numPr>
          <w:ilvl w:val="0"/>
          <w:numId w:val="26"/>
        </w:numPr>
        <w:spacing w:line="276" w:lineRule="auto"/>
        <w:contextualSpacing/>
        <w:jc w:val="both"/>
        <w:rPr>
          <w:rFonts w:ascii="Gill Sans MT" w:hAnsi="Gill Sans MT"/>
          <w:color w:val="000000"/>
        </w:rPr>
      </w:pPr>
      <w:r w:rsidRPr="00EB2C00">
        <w:rPr>
          <w:rFonts w:ascii="Gill Sans MT" w:hAnsi="Gill Sans MT"/>
          <w:color w:val="000000"/>
        </w:rPr>
        <w:t>Build capabilities through continuous learning, coaching, mentoring, and teaching.</w:t>
      </w:r>
    </w:p>
    <w:p w14:paraId="755B4AFC" w14:textId="77777777" w:rsidR="0087599E" w:rsidRPr="00EB2C00" w:rsidRDefault="0087599E" w:rsidP="00EA2A46">
      <w:pPr>
        <w:numPr>
          <w:ilvl w:val="0"/>
          <w:numId w:val="26"/>
        </w:numPr>
        <w:spacing w:line="276" w:lineRule="auto"/>
        <w:contextualSpacing/>
        <w:jc w:val="both"/>
        <w:rPr>
          <w:rFonts w:ascii="Gill Sans MT" w:hAnsi="Gill Sans MT"/>
          <w:color w:val="000000"/>
        </w:rPr>
      </w:pPr>
      <w:r w:rsidRPr="00EB2C00">
        <w:rPr>
          <w:rFonts w:ascii="Gill Sans MT" w:hAnsi="Gill Sans MT"/>
          <w:color w:val="000000"/>
        </w:rPr>
        <w:t>Never accept complacency or indifference.</w:t>
      </w:r>
    </w:p>
    <w:p w14:paraId="4A5895F0" w14:textId="77777777" w:rsidR="0087599E" w:rsidRPr="00EB2C00" w:rsidRDefault="0087599E" w:rsidP="00EA2A46">
      <w:pPr>
        <w:numPr>
          <w:ilvl w:val="0"/>
          <w:numId w:val="26"/>
        </w:numPr>
        <w:spacing w:line="276" w:lineRule="auto"/>
        <w:contextualSpacing/>
        <w:jc w:val="both"/>
        <w:rPr>
          <w:rFonts w:ascii="Gill Sans MT" w:hAnsi="Gill Sans MT"/>
          <w:color w:val="000000"/>
        </w:rPr>
      </w:pPr>
      <w:r w:rsidRPr="00EB2C00">
        <w:rPr>
          <w:rFonts w:ascii="Gill Sans MT" w:hAnsi="Gill Sans MT"/>
          <w:color w:val="000000"/>
        </w:rPr>
        <w:t>Remain flexible and open to possibilities.</w:t>
      </w:r>
    </w:p>
    <w:p w14:paraId="437D03B6" w14:textId="77777777" w:rsidR="0087599E" w:rsidRPr="00EB2C00" w:rsidRDefault="0087599E" w:rsidP="00EA2A46">
      <w:pPr>
        <w:spacing w:line="276" w:lineRule="auto"/>
        <w:ind w:firstLine="720"/>
        <w:rPr>
          <w:rFonts w:ascii="Gill Sans MT" w:hAnsi="Gill Sans MT"/>
          <w:b/>
          <w:color w:val="000000"/>
        </w:rPr>
      </w:pPr>
      <w:r w:rsidRPr="00EB2C00">
        <w:rPr>
          <w:rFonts w:ascii="Gill Sans MT" w:hAnsi="Gill Sans MT"/>
          <w:b/>
          <w:color w:val="000000"/>
        </w:rPr>
        <w:t>Reliability</w:t>
      </w:r>
    </w:p>
    <w:p w14:paraId="2E0429B2" w14:textId="77777777" w:rsidR="0087599E" w:rsidRPr="00EB2C00" w:rsidRDefault="0087599E" w:rsidP="00EA2A46">
      <w:pPr>
        <w:numPr>
          <w:ilvl w:val="0"/>
          <w:numId w:val="25"/>
        </w:numPr>
        <w:spacing w:line="276" w:lineRule="auto"/>
        <w:contextualSpacing/>
        <w:jc w:val="both"/>
        <w:rPr>
          <w:rFonts w:ascii="Gill Sans MT" w:hAnsi="Gill Sans MT"/>
          <w:color w:val="000000"/>
        </w:rPr>
      </w:pPr>
      <w:r w:rsidRPr="00EB2C00">
        <w:rPr>
          <w:rFonts w:ascii="Gill Sans MT" w:hAnsi="Gill Sans MT"/>
          <w:color w:val="000000"/>
        </w:rPr>
        <w:t>Only make realistic commitments and follow through on the commitments you make.</w:t>
      </w:r>
    </w:p>
    <w:p w14:paraId="70C05D90" w14:textId="77777777" w:rsidR="0087599E" w:rsidRPr="00EB2C00" w:rsidRDefault="0087599E" w:rsidP="00EA2A46">
      <w:pPr>
        <w:numPr>
          <w:ilvl w:val="0"/>
          <w:numId w:val="25"/>
        </w:numPr>
        <w:spacing w:line="276" w:lineRule="auto"/>
        <w:contextualSpacing/>
        <w:jc w:val="both"/>
        <w:rPr>
          <w:rFonts w:ascii="Gill Sans MT" w:hAnsi="Gill Sans MT"/>
          <w:color w:val="000000"/>
        </w:rPr>
      </w:pPr>
      <w:r w:rsidRPr="00EB2C00">
        <w:rPr>
          <w:rFonts w:ascii="Gill Sans MT" w:hAnsi="Gill Sans MT"/>
          <w:color w:val="000000"/>
        </w:rPr>
        <w:t>Be prompt and responsive in business dealings within and outside the Company.</w:t>
      </w:r>
    </w:p>
    <w:p w14:paraId="1ED25D98" w14:textId="77777777" w:rsidR="0087599E" w:rsidRPr="00EB2C00" w:rsidRDefault="0087599E" w:rsidP="00EA2A46">
      <w:pPr>
        <w:spacing w:line="276" w:lineRule="auto"/>
        <w:ind w:firstLine="720"/>
        <w:rPr>
          <w:rFonts w:ascii="Gill Sans MT" w:hAnsi="Gill Sans MT"/>
          <w:b/>
          <w:color w:val="000000"/>
        </w:rPr>
      </w:pPr>
      <w:r w:rsidRPr="00EB2C00">
        <w:rPr>
          <w:rFonts w:ascii="Gill Sans MT" w:hAnsi="Gill Sans MT"/>
          <w:b/>
          <w:color w:val="000000"/>
        </w:rPr>
        <w:t>Citizenship</w:t>
      </w:r>
    </w:p>
    <w:p w14:paraId="075D4280" w14:textId="77777777" w:rsidR="0087599E" w:rsidRPr="00EB2C00" w:rsidRDefault="0087599E" w:rsidP="00EA2A46">
      <w:pPr>
        <w:numPr>
          <w:ilvl w:val="0"/>
          <w:numId w:val="24"/>
        </w:numPr>
        <w:spacing w:line="276" w:lineRule="auto"/>
        <w:contextualSpacing/>
        <w:jc w:val="both"/>
        <w:rPr>
          <w:rFonts w:ascii="Gill Sans MT" w:hAnsi="Gill Sans MT"/>
          <w:color w:val="000000"/>
        </w:rPr>
      </w:pPr>
      <w:r w:rsidRPr="00EB2C00">
        <w:rPr>
          <w:rFonts w:ascii="Gill Sans MT" w:hAnsi="Gill Sans MT"/>
          <w:color w:val="000000"/>
        </w:rPr>
        <w:t>Comply with all governmental laws, rules, and regulations.</w:t>
      </w:r>
    </w:p>
    <w:p w14:paraId="1FCCD768" w14:textId="77777777" w:rsidR="0087599E" w:rsidRPr="00EB2C00" w:rsidRDefault="0087599E" w:rsidP="00EA2A46">
      <w:pPr>
        <w:numPr>
          <w:ilvl w:val="0"/>
          <w:numId w:val="24"/>
        </w:numPr>
        <w:spacing w:line="276" w:lineRule="auto"/>
        <w:contextualSpacing/>
        <w:jc w:val="both"/>
        <w:rPr>
          <w:rFonts w:ascii="Gill Sans MT" w:hAnsi="Gill Sans MT"/>
          <w:color w:val="000000"/>
        </w:rPr>
      </w:pPr>
      <w:r w:rsidRPr="00EB2C00">
        <w:rPr>
          <w:rFonts w:ascii="Gill Sans MT" w:hAnsi="Gill Sans MT"/>
          <w:color w:val="000000"/>
        </w:rPr>
        <w:t>Show consideration for the safety and the welfare of everyone, including our natural environment.</w:t>
      </w:r>
    </w:p>
    <w:p w14:paraId="10707F62" w14:textId="77777777" w:rsidR="0087599E" w:rsidRPr="00EB2C00" w:rsidRDefault="0087599E" w:rsidP="00EA2A46">
      <w:pPr>
        <w:numPr>
          <w:ilvl w:val="0"/>
          <w:numId w:val="24"/>
        </w:numPr>
        <w:spacing w:line="276" w:lineRule="auto"/>
        <w:contextualSpacing/>
        <w:jc w:val="both"/>
        <w:rPr>
          <w:rFonts w:ascii="Gill Sans MT" w:hAnsi="Gill Sans MT"/>
          <w:color w:val="000000"/>
        </w:rPr>
      </w:pPr>
      <w:r w:rsidRPr="00EB2C00">
        <w:rPr>
          <w:rFonts w:ascii="Gill Sans MT" w:hAnsi="Gill Sans MT"/>
          <w:color w:val="000000"/>
        </w:rPr>
        <w:t>Respond to the impact our work has on the natural by consistently evaluating and improving our efforts so that our projects and processes work in harmony with the environment.</w:t>
      </w:r>
    </w:p>
    <w:p w14:paraId="46D39AD5" w14:textId="77777777" w:rsidR="0087599E" w:rsidRPr="00EB2C00" w:rsidRDefault="0087599E" w:rsidP="00EA2A46">
      <w:pPr>
        <w:numPr>
          <w:ilvl w:val="0"/>
          <w:numId w:val="24"/>
        </w:numPr>
        <w:spacing w:line="276" w:lineRule="auto"/>
        <w:contextualSpacing/>
        <w:jc w:val="both"/>
        <w:rPr>
          <w:rFonts w:ascii="Gill Sans MT" w:hAnsi="Gill Sans MT"/>
          <w:color w:val="000000"/>
        </w:rPr>
      </w:pPr>
      <w:r w:rsidRPr="00EB2C00">
        <w:rPr>
          <w:rFonts w:ascii="Gill Sans MT" w:hAnsi="Gill Sans MT"/>
          <w:color w:val="000000"/>
        </w:rPr>
        <w:lastRenderedPageBreak/>
        <w:t>Cultivate an organization that actively encourages us to be the best of who we are and continuously strive to make a difference in our communities and the world.</w:t>
      </w:r>
    </w:p>
    <w:p w14:paraId="3EE7BB1D" w14:textId="77777777" w:rsidR="0087599E" w:rsidRPr="00EB2C00" w:rsidRDefault="0087599E" w:rsidP="00EA2A46">
      <w:pPr>
        <w:spacing w:line="276" w:lineRule="auto"/>
        <w:jc w:val="both"/>
        <w:rPr>
          <w:rFonts w:ascii="Gill Sans MT" w:hAnsi="Gill Sans MT"/>
          <w:color w:val="000000"/>
        </w:rPr>
      </w:pPr>
    </w:p>
    <w:p w14:paraId="5B022A4A" w14:textId="2F418A30" w:rsidR="0087599E" w:rsidRPr="00EB2C00" w:rsidRDefault="0087599E" w:rsidP="00EA2A46">
      <w:pPr>
        <w:pStyle w:val="ListParagraph"/>
        <w:numPr>
          <w:ilvl w:val="0"/>
          <w:numId w:val="65"/>
        </w:numPr>
        <w:spacing w:line="276" w:lineRule="auto"/>
        <w:jc w:val="both"/>
        <w:rPr>
          <w:rFonts w:ascii="Gill Sans MT" w:hAnsi="Gill Sans MT"/>
          <w:color w:val="000000"/>
          <w:sz w:val="24"/>
          <w:szCs w:val="24"/>
        </w:rPr>
      </w:pPr>
      <w:bookmarkStart w:id="33" w:name="_Toc87892916"/>
      <w:r w:rsidRPr="00EB2C00">
        <w:rPr>
          <w:rFonts w:ascii="Gill Sans MT" w:hAnsi="Gill Sans MT"/>
          <w:color w:val="000000"/>
          <w:sz w:val="24"/>
          <w:szCs w:val="24"/>
        </w:rPr>
        <w:t>Equal Employment Opportunity and Other Employment Laws</w:t>
      </w:r>
      <w:bookmarkEnd w:id="33"/>
    </w:p>
    <w:p w14:paraId="7D1D4227" w14:textId="77777777" w:rsidR="0087599E" w:rsidRPr="00EB2C00" w:rsidRDefault="0087599E" w:rsidP="00EA2A46">
      <w:pPr>
        <w:numPr>
          <w:ilvl w:val="0"/>
          <w:numId w:val="23"/>
        </w:numPr>
        <w:spacing w:line="276" w:lineRule="auto"/>
        <w:contextualSpacing/>
        <w:jc w:val="both"/>
        <w:rPr>
          <w:rFonts w:ascii="Gill Sans MT" w:hAnsi="Gill Sans MT"/>
          <w:color w:val="000000"/>
        </w:rPr>
      </w:pPr>
      <w:r w:rsidRPr="00EB2C00">
        <w:rPr>
          <w:rFonts w:ascii="Gill Sans MT" w:hAnsi="Gill Sans MT"/>
          <w:color w:val="000000"/>
        </w:rPr>
        <w:t>Employees will comply with all, state, and local equal employment opportunity laws.</w:t>
      </w:r>
    </w:p>
    <w:p w14:paraId="667FDA3C" w14:textId="77777777" w:rsidR="0087599E" w:rsidRPr="00EB2C00" w:rsidRDefault="0087599E" w:rsidP="00EA2A46">
      <w:pPr>
        <w:numPr>
          <w:ilvl w:val="0"/>
          <w:numId w:val="23"/>
        </w:numPr>
        <w:spacing w:line="276" w:lineRule="auto"/>
        <w:contextualSpacing/>
        <w:jc w:val="both"/>
        <w:rPr>
          <w:rFonts w:ascii="Gill Sans MT" w:hAnsi="Gill Sans MT"/>
          <w:color w:val="000000"/>
        </w:rPr>
      </w:pPr>
      <w:r w:rsidRPr="00EB2C00">
        <w:rPr>
          <w:rFonts w:ascii="Gill Sans MT" w:hAnsi="Gill Sans MT"/>
          <w:color w:val="000000"/>
        </w:rPr>
        <w:t>The Company will employ persons and make employment-related decisions without regard to an individual’s race, color, religion, sex, age, creed, ancestry, marital status, sexual orientation, gender identity, disability, medical condition, genetic information, or any other characteristic protected by law.</w:t>
      </w:r>
    </w:p>
    <w:p w14:paraId="51E42A9B" w14:textId="77777777" w:rsidR="0087599E" w:rsidRPr="00EB2C00" w:rsidRDefault="0087599E" w:rsidP="00EA2A46">
      <w:pPr>
        <w:numPr>
          <w:ilvl w:val="0"/>
          <w:numId w:val="23"/>
        </w:numPr>
        <w:spacing w:line="276" w:lineRule="auto"/>
        <w:contextualSpacing/>
        <w:jc w:val="both"/>
        <w:rPr>
          <w:rFonts w:ascii="Gill Sans MT" w:hAnsi="Gill Sans MT"/>
          <w:color w:val="000000"/>
        </w:rPr>
      </w:pPr>
      <w:r w:rsidRPr="00EB2C00">
        <w:rPr>
          <w:rFonts w:ascii="Gill Sans MT" w:hAnsi="Gill Sans MT"/>
          <w:color w:val="000000"/>
        </w:rPr>
        <w:t>The Company is committed to compliance with the Kenya’s persons with disabilities PWDs Act and will make reasonable accommodations for qualified individuals with known disabilities. This policy governs all aspects of employment, including selection, job assignment, compensation, discipline, termination, and access to benefits and training.</w:t>
      </w:r>
    </w:p>
    <w:p w14:paraId="39434AFC" w14:textId="77777777" w:rsidR="0087599E" w:rsidRPr="00EB2C00" w:rsidRDefault="0087599E" w:rsidP="00EA2A46">
      <w:pPr>
        <w:numPr>
          <w:ilvl w:val="0"/>
          <w:numId w:val="23"/>
        </w:numPr>
        <w:spacing w:line="276" w:lineRule="auto"/>
        <w:contextualSpacing/>
        <w:jc w:val="both"/>
        <w:rPr>
          <w:rFonts w:ascii="Gill Sans MT" w:hAnsi="Gill Sans MT"/>
          <w:color w:val="000000"/>
        </w:rPr>
      </w:pPr>
      <w:r w:rsidRPr="00EB2C00">
        <w:rPr>
          <w:rFonts w:ascii="Gill Sans MT" w:hAnsi="Gill Sans MT"/>
          <w:color w:val="000000"/>
        </w:rPr>
        <w:t>It is the Company’s responsibility to provide all employees with a workplace free of harassment, intimidation, coercion, and retaliation.</w:t>
      </w:r>
    </w:p>
    <w:p w14:paraId="22177DBF" w14:textId="77777777" w:rsidR="00DD3AB6" w:rsidRPr="00EB2C00" w:rsidRDefault="00DD3AB6" w:rsidP="00EA2A46">
      <w:bookmarkStart w:id="34" w:name="_Toc87892917"/>
    </w:p>
    <w:p w14:paraId="65A074BE" w14:textId="005F2856" w:rsidR="0087599E" w:rsidRPr="00EB2C00" w:rsidRDefault="0087599E" w:rsidP="00EA2A46">
      <w:pPr>
        <w:pStyle w:val="ListParagraph"/>
        <w:numPr>
          <w:ilvl w:val="0"/>
          <w:numId w:val="65"/>
        </w:numPr>
        <w:spacing w:line="276" w:lineRule="auto"/>
        <w:jc w:val="both"/>
        <w:rPr>
          <w:rFonts w:ascii="Gill Sans MT" w:hAnsi="Gill Sans MT"/>
          <w:color w:val="000000"/>
          <w:sz w:val="24"/>
          <w:szCs w:val="24"/>
        </w:rPr>
      </w:pPr>
      <w:r w:rsidRPr="00EB2C00">
        <w:rPr>
          <w:rFonts w:ascii="Gill Sans MT" w:hAnsi="Gill Sans MT"/>
          <w:color w:val="000000"/>
          <w:sz w:val="24"/>
          <w:szCs w:val="24"/>
        </w:rPr>
        <w:t>Gender Based Violence, Sexual Harassment, and Child Abuse/Exploitation Code of Conduct</w:t>
      </w:r>
      <w:bookmarkEnd w:id="34"/>
    </w:p>
    <w:p w14:paraId="57AB9D00" w14:textId="79D76AD4"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Contractor employees, officers, and directors are responsible for conducting themselves so that their actions are not considered sexually harassing, demeaning, or intimidating in any way. They  are obliged to create and maintain an environment which prevents </w:t>
      </w:r>
      <w:proofErr w:type="spellStart"/>
      <w:r w:rsidR="00742A56" w:rsidRPr="00EB2C00">
        <w:rPr>
          <w:rFonts w:ascii="Gill Sans MT" w:hAnsi="Gill Sans MT"/>
          <w:color w:val="000000"/>
        </w:rPr>
        <w:t>SEAH</w:t>
      </w:r>
      <w:proofErr w:type="spellEnd"/>
      <w:r w:rsidR="00742A56" w:rsidRPr="00EB2C00">
        <w:rPr>
          <w:rFonts w:ascii="Gill Sans MT" w:hAnsi="Gill Sans MT"/>
          <w:color w:val="000000"/>
        </w:rPr>
        <w:t xml:space="preserve"> </w:t>
      </w:r>
      <w:r w:rsidRPr="00EB2C00">
        <w:rPr>
          <w:rFonts w:ascii="Gill Sans MT" w:hAnsi="Gill Sans MT"/>
          <w:color w:val="000000"/>
        </w:rPr>
        <w:t xml:space="preserve">and child abuse/exploitation (CAE) issues, and </w:t>
      </w:r>
      <w:r w:rsidR="00742A56" w:rsidRPr="00EB2C00">
        <w:rPr>
          <w:rFonts w:ascii="Gill Sans MT" w:hAnsi="Gill Sans MT"/>
          <w:color w:val="000000"/>
        </w:rPr>
        <w:t xml:space="preserve">where the unacceptability of </w:t>
      </w:r>
      <w:proofErr w:type="spellStart"/>
      <w:r w:rsidR="00742A56" w:rsidRPr="00EB2C00">
        <w:rPr>
          <w:rFonts w:ascii="Gill Sans MT" w:hAnsi="Gill Sans MT"/>
          <w:color w:val="000000"/>
        </w:rPr>
        <w:t>SEAH</w:t>
      </w:r>
      <w:proofErr w:type="spellEnd"/>
      <w:r w:rsidRPr="00EB2C00">
        <w:rPr>
          <w:rFonts w:ascii="Gill Sans MT" w:hAnsi="Gill Sans MT"/>
          <w:color w:val="000000"/>
        </w:rPr>
        <w:t xml:space="preserve"> and actions against children are clearly communicated to all those engaged on the project, as called for in the </w:t>
      </w:r>
      <w:hyperlink w:anchor="_Annex_1.Company_Gender" w:history="1">
        <w:r w:rsidRPr="00EB2C00">
          <w:rPr>
            <w:rFonts w:ascii="Gill Sans MT" w:hAnsi="Gill Sans MT"/>
            <w:color w:val="000000"/>
            <w:u w:val="single"/>
          </w:rPr>
          <w:t>Company’s Gender based Violence and Sexual Harassment code of conduct.</w:t>
        </w:r>
      </w:hyperlink>
      <w:r w:rsidRPr="00EB2C00">
        <w:rPr>
          <w:rFonts w:ascii="Gill Sans MT" w:hAnsi="Gill Sans MT"/>
          <w:color w:val="000000"/>
        </w:rPr>
        <w:t xml:space="preserve"> Under the Kenyan law (Sexual Offences Act 2006), sexual harassment is generally defined as either:</w:t>
      </w:r>
    </w:p>
    <w:p w14:paraId="6DB2EC21" w14:textId="77777777" w:rsidR="0087599E" w:rsidRPr="00EB2C00" w:rsidRDefault="0087599E" w:rsidP="00EA2A46">
      <w:pPr>
        <w:numPr>
          <w:ilvl w:val="0"/>
          <w:numId w:val="21"/>
        </w:numPr>
        <w:spacing w:line="276" w:lineRule="auto"/>
        <w:contextualSpacing/>
        <w:jc w:val="both"/>
        <w:rPr>
          <w:rFonts w:ascii="Gill Sans MT" w:hAnsi="Gill Sans MT"/>
          <w:color w:val="000000"/>
        </w:rPr>
      </w:pPr>
      <w:r w:rsidRPr="00EB2C00">
        <w:rPr>
          <w:rFonts w:ascii="Gill Sans MT" w:hAnsi="Gill Sans MT"/>
          <w:color w:val="000000"/>
        </w:rPr>
        <w:t xml:space="preserve"> Unwelcome sex-based conduct that is so severe and pervasive that it creates an intimidating, hostile, or offensive work environment</w:t>
      </w:r>
    </w:p>
    <w:p w14:paraId="041993BF" w14:textId="77777777" w:rsidR="0087599E" w:rsidRPr="00EB2C00" w:rsidRDefault="0087599E" w:rsidP="00EA2A46">
      <w:pPr>
        <w:spacing w:line="276" w:lineRule="auto"/>
        <w:ind w:left="720"/>
        <w:contextualSpacing/>
        <w:jc w:val="both"/>
        <w:rPr>
          <w:rFonts w:ascii="Gill Sans MT" w:hAnsi="Gill Sans MT"/>
          <w:color w:val="000000"/>
        </w:rPr>
      </w:pPr>
      <w:r w:rsidRPr="00EB2C00">
        <w:rPr>
          <w:rFonts w:ascii="Gill Sans MT" w:hAnsi="Gill Sans MT"/>
          <w:color w:val="000000"/>
        </w:rPr>
        <w:t>OR</w:t>
      </w:r>
    </w:p>
    <w:p w14:paraId="6445AD46" w14:textId="77777777" w:rsidR="0087599E" w:rsidRPr="00EB2C00" w:rsidRDefault="0087599E" w:rsidP="00EA2A46">
      <w:pPr>
        <w:numPr>
          <w:ilvl w:val="0"/>
          <w:numId w:val="21"/>
        </w:numPr>
        <w:spacing w:line="276" w:lineRule="auto"/>
        <w:contextualSpacing/>
        <w:jc w:val="both"/>
        <w:rPr>
          <w:rFonts w:ascii="Gill Sans MT" w:hAnsi="Gill Sans MT"/>
          <w:color w:val="000000"/>
        </w:rPr>
      </w:pPr>
      <w:r w:rsidRPr="00EB2C00">
        <w:rPr>
          <w:rFonts w:ascii="Gill Sans MT" w:hAnsi="Gill Sans MT"/>
          <w:color w:val="000000"/>
        </w:rPr>
        <w:t xml:space="preserve"> Sex-based conduct by a supervisor or manager that tangibly affects an employee’s job–for example, imposition of discipline, or loss of pay or benefits.</w:t>
      </w:r>
    </w:p>
    <w:p w14:paraId="60153AAF"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  </w:t>
      </w:r>
      <w:r w:rsidRPr="00EB2C00">
        <w:rPr>
          <w:rFonts w:ascii="Gill Sans MT" w:hAnsi="Gill Sans MT"/>
          <w:color w:val="000000"/>
        </w:rPr>
        <w:tab/>
        <w:t>Sexual harassment can occur in a variety of forms. It may include:</w:t>
      </w:r>
    </w:p>
    <w:p w14:paraId="297926C3" w14:textId="77777777" w:rsidR="0087599E" w:rsidRPr="00EB2C00" w:rsidRDefault="0087599E" w:rsidP="00EA2A46">
      <w:pPr>
        <w:numPr>
          <w:ilvl w:val="0"/>
          <w:numId w:val="22"/>
        </w:numPr>
        <w:spacing w:line="276" w:lineRule="auto"/>
        <w:contextualSpacing/>
        <w:jc w:val="both"/>
        <w:rPr>
          <w:rFonts w:ascii="Gill Sans MT" w:hAnsi="Gill Sans MT"/>
          <w:color w:val="000000"/>
        </w:rPr>
      </w:pPr>
      <w:r w:rsidRPr="00EB2C00">
        <w:rPr>
          <w:rFonts w:ascii="Gill Sans MT" w:hAnsi="Gill Sans MT"/>
          <w:color w:val="000000"/>
        </w:rPr>
        <w:t>Unwelcome sexual advances;</w:t>
      </w:r>
    </w:p>
    <w:p w14:paraId="27D0E2DB" w14:textId="77777777" w:rsidR="0087599E" w:rsidRPr="00EB2C00" w:rsidRDefault="0087599E" w:rsidP="00EA2A46">
      <w:pPr>
        <w:numPr>
          <w:ilvl w:val="0"/>
          <w:numId w:val="22"/>
        </w:numPr>
        <w:spacing w:line="276" w:lineRule="auto"/>
        <w:contextualSpacing/>
        <w:jc w:val="both"/>
        <w:rPr>
          <w:rFonts w:ascii="Gill Sans MT" w:hAnsi="Gill Sans MT"/>
          <w:color w:val="000000"/>
        </w:rPr>
      </w:pPr>
      <w:r w:rsidRPr="00EB2C00">
        <w:rPr>
          <w:rFonts w:ascii="Gill Sans MT" w:hAnsi="Gill Sans MT"/>
          <w:color w:val="000000"/>
        </w:rPr>
        <w:t>Requests for sexual favors;</w:t>
      </w:r>
    </w:p>
    <w:p w14:paraId="139BA123" w14:textId="7777777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AND/OR</w:t>
      </w:r>
    </w:p>
    <w:p w14:paraId="54816A52" w14:textId="77777777" w:rsidR="0087599E" w:rsidRPr="00EB2C00" w:rsidRDefault="0087599E" w:rsidP="00EA2A46">
      <w:pPr>
        <w:numPr>
          <w:ilvl w:val="0"/>
          <w:numId w:val="15"/>
        </w:numPr>
        <w:spacing w:line="276" w:lineRule="auto"/>
        <w:contextualSpacing/>
        <w:jc w:val="both"/>
        <w:rPr>
          <w:rFonts w:ascii="Gill Sans MT" w:hAnsi="Gill Sans MT"/>
          <w:color w:val="000000"/>
        </w:rPr>
      </w:pPr>
      <w:r w:rsidRPr="00EB2C00">
        <w:rPr>
          <w:rFonts w:ascii="Gill Sans MT" w:hAnsi="Gill Sans MT"/>
          <w:color w:val="000000"/>
        </w:rPr>
        <w:t>Verbal remarks or physical contact or conduct of an intimate or sexual nature, such as uninvited touching or sexually suggestive comments, that interfere with another person’s work performance or that create an intimidating, hostile, or offensive working environment.</w:t>
      </w:r>
    </w:p>
    <w:p w14:paraId="03D8A4E2" w14:textId="77777777" w:rsidR="0087599E" w:rsidRPr="00EB2C00" w:rsidRDefault="0087599E" w:rsidP="00EA2A46">
      <w:pPr>
        <w:numPr>
          <w:ilvl w:val="0"/>
          <w:numId w:val="15"/>
        </w:numPr>
        <w:spacing w:line="276" w:lineRule="auto"/>
        <w:contextualSpacing/>
        <w:jc w:val="both"/>
        <w:rPr>
          <w:rFonts w:ascii="Gill Sans MT" w:hAnsi="Gill Sans MT"/>
          <w:color w:val="000000"/>
        </w:rPr>
      </w:pPr>
      <w:r w:rsidRPr="00EB2C00">
        <w:rPr>
          <w:rFonts w:ascii="Gill Sans MT" w:hAnsi="Gill Sans MT"/>
          <w:color w:val="000000"/>
        </w:rPr>
        <w:t>The Company has zero tolerance for discrimination or harassment of any kind, and employees will be subject to disciplinary action, including termination, for violations.</w:t>
      </w:r>
    </w:p>
    <w:p w14:paraId="293A2475" w14:textId="77777777" w:rsidR="0087599E" w:rsidRPr="00EB2C00" w:rsidRDefault="0087599E" w:rsidP="00EA2A46">
      <w:pPr>
        <w:numPr>
          <w:ilvl w:val="0"/>
          <w:numId w:val="15"/>
        </w:numPr>
        <w:spacing w:line="276" w:lineRule="auto"/>
        <w:contextualSpacing/>
        <w:jc w:val="both"/>
        <w:rPr>
          <w:rFonts w:ascii="Gill Sans MT" w:hAnsi="Gill Sans MT"/>
          <w:color w:val="000000"/>
        </w:rPr>
      </w:pPr>
      <w:r w:rsidRPr="00EB2C00">
        <w:rPr>
          <w:rFonts w:ascii="Gill Sans MT" w:hAnsi="Gill Sans MT"/>
          <w:color w:val="000000"/>
        </w:rPr>
        <w:t>The Company will not tolerate retaliation against anyone who in good faith raises a concern or reports a violation.</w:t>
      </w:r>
    </w:p>
    <w:p w14:paraId="36955261" w14:textId="77777777" w:rsidR="0087599E" w:rsidRPr="00EB2C00" w:rsidRDefault="0087599E" w:rsidP="00EA2A46">
      <w:pPr>
        <w:spacing w:line="276" w:lineRule="auto"/>
        <w:ind w:left="360"/>
        <w:jc w:val="both"/>
        <w:rPr>
          <w:rFonts w:ascii="Gill Sans MT" w:hAnsi="Gill Sans MT"/>
          <w:color w:val="000000"/>
        </w:rPr>
      </w:pPr>
    </w:p>
    <w:p w14:paraId="19861DB8" w14:textId="5D9B1700" w:rsidR="0087599E" w:rsidRPr="00EB2C00" w:rsidRDefault="007B1E44" w:rsidP="00EA2A46">
      <w:pPr>
        <w:spacing w:line="276" w:lineRule="auto"/>
        <w:jc w:val="both"/>
        <w:rPr>
          <w:rFonts w:ascii="Gill Sans MT" w:hAnsi="Gill Sans MT"/>
          <w:color w:val="000000"/>
        </w:rPr>
      </w:pPr>
      <w:bookmarkStart w:id="35" w:name="_Toc87892918"/>
      <w:r w:rsidRPr="00EB2C00">
        <w:rPr>
          <w:rFonts w:ascii="Gill Sans MT" w:hAnsi="Gill Sans MT"/>
          <w:color w:val="000000"/>
        </w:rPr>
        <w:t xml:space="preserve">5. </w:t>
      </w:r>
      <w:r w:rsidR="0087599E" w:rsidRPr="00EB2C00">
        <w:rPr>
          <w:rFonts w:ascii="Gill Sans MT" w:hAnsi="Gill Sans MT"/>
          <w:color w:val="000000"/>
        </w:rPr>
        <w:t>Procedures</w:t>
      </w:r>
      <w:bookmarkEnd w:id="35"/>
      <w:r w:rsidR="0087599E" w:rsidRPr="00EB2C00">
        <w:rPr>
          <w:rFonts w:ascii="Gill Sans MT" w:hAnsi="Gill Sans MT"/>
          <w:color w:val="000000"/>
        </w:rPr>
        <w:t xml:space="preserve"> </w:t>
      </w:r>
    </w:p>
    <w:p w14:paraId="492EE473" w14:textId="21CE37D7" w:rsidR="0087599E" w:rsidRPr="00EB2C00" w:rsidRDefault="007B1E44" w:rsidP="00EA2A46">
      <w:pPr>
        <w:spacing w:line="276" w:lineRule="auto"/>
        <w:jc w:val="both"/>
        <w:rPr>
          <w:rFonts w:ascii="Gill Sans MT" w:hAnsi="Gill Sans MT"/>
          <w:color w:val="000000"/>
        </w:rPr>
      </w:pPr>
      <w:bookmarkStart w:id="36" w:name="_Toc87892919"/>
      <w:r w:rsidRPr="00EB2C00">
        <w:rPr>
          <w:rFonts w:ascii="Gill Sans MT" w:hAnsi="Gill Sans MT"/>
          <w:color w:val="000000"/>
        </w:rPr>
        <w:t>5</w:t>
      </w:r>
      <w:r w:rsidR="0087599E" w:rsidRPr="00EB2C00">
        <w:rPr>
          <w:rFonts w:ascii="Gill Sans MT" w:hAnsi="Gill Sans MT"/>
          <w:color w:val="000000"/>
        </w:rPr>
        <w:t>.1. Getting Help</w:t>
      </w:r>
      <w:bookmarkEnd w:id="36"/>
    </w:p>
    <w:p w14:paraId="26FEE9FE"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All directors, officers, and employees have a responsibility to read, understand, and follow our Code of Conduct. Remember, this is only the starting point. Our Code does not attempt to address every situation you might encounter in your job. </w:t>
      </w:r>
    </w:p>
    <w:p w14:paraId="5524FFE5" w14:textId="77777777" w:rsidR="000B7AF5" w:rsidRPr="00EB2C00" w:rsidRDefault="000B7AF5" w:rsidP="00EA2A46">
      <w:pPr>
        <w:spacing w:line="276" w:lineRule="auto"/>
        <w:jc w:val="both"/>
        <w:rPr>
          <w:rFonts w:ascii="Gill Sans MT" w:hAnsi="Gill Sans MT"/>
          <w:b/>
          <w:color w:val="000000"/>
        </w:rPr>
      </w:pPr>
    </w:p>
    <w:p w14:paraId="1C63836D" w14:textId="0BD3BDCC" w:rsidR="0087599E" w:rsidRPr="00EB2C00" w:rsidRDefault="0087599E" w:rsidP="00EA2A46">
      <w:pPr>
        <w:spacing w:line="276" w:lineRule="auto"/>
        <w:jc w:val="both"/>
        <w:rPr>
          <w:rFonts w:ascii="Gill Sans MT" w:hAnsi="Gill Sans MT"/>
          <w:b/>
          <w:color w:val="000000"/>
        </w:rPr>
      </w:pPr>
      <w:r w:rsidRPr="00EB2C00">
        <w:rPr>
          <w:rFonts w:ascii="Gill Sans MT" w:hAnsi="Gill Sans MT"/>
          <w:b/>
          <w:color w:val="000000"/>
        </w:rPr>
        <w:t>So where do you turn for help?</w:t>
      </w:r>
    </w:p>
    <w:p w14:paraId="30B5B162"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Your first resource is your immediate supervisor to answer your questions or contact a Company resource who can. But, if you feel your situation would make it impossible or uncomfortable to approach your immediate supervisor, you should go to your next level of management, the site Supervisor, or Company’s Human Resources manager. </w:t>
      </w:r>
    </w:p>
    <w:p w14:paraId="0F15BB1E" w14:textId="77777777" w:rsidR="00D3708F" w:rsidRPr="00EB2C00" w:rsidRDefault="00D3708F" w:rsidP="00EA2A46">
      <w:bookmarkStart w:id="37" w:name="_Toc87892920"/>
    </w:p>
    <w:p w14:paraId="4562CCB3" w14:textId="7A50377A" w:rsidR="0087599E" w:rsidRPr="00EB2C00" w:rsidRDefault="007B1E44" w:rsidP="00EA2A46">
      <w:pPr>
        <w:spacing w:line="276" w:lineRule="auto"/>
        <w:jc w:val="both"/>
        <w:rPr>
          <w:rFonts w:ascii="Gill Sans MT" w:hAnsi="Gill Sans MT"/>
          <w:color w:val="000000"/>
        </w:rPr>
      </w:pPr>
      <w:r w:rsidRPr="00EB2C00">
        <w:rPr>
          <w:rFonts w:ascii="Gill Sans MT" w:hAnsi="Gill Sans MT"/>
          <w:color w:val="000000"/>
        </w:rPr>
        <w:t>5</w:t>
      </w:r>
      <w:r w:rsidR="0087599E" w:rsidRPr="00EB2C00">
        <w:rPr>
          <w:rFonts w:ascii="Gill Sans MT" w:hAnsi="Gill Sans MT"/>
          <w:color w:val="000000"/>
        </w:rPr>
        <w:t>.2 Discipline</w:t>
      </w:r>
      <w:bookmarkEnd w:id="37"/>
      <w:r w:rsidR="0087599E" w:rsidRPr="00EB2C00">
        <w:rPr>
          <w:rFonts w:ascii="Gill Sans MT" w:hAnsi="Gill Sans MT"/>
          <w:color w:val="000000"/>
        </w:rPr>
        <w:t xml:space="preserve"> </w:t>
      </w:r>
    </w:p>
    <w:p w14:paraId="7A53CF88"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All employees are expected to read, understand, and comply with our Code of Conduct. Violations of law, this Code, and other Company policies and procedures can lead to disciplinary action up to and including termination. Supervisors, managers, and officers can also be subject to discipline if they condone, permit, or have knowledge of illegal, unethical, or other improper conduct and do not take appropriate action.</w:t>
      </w:r>
    </w:p>
    <w:p w14:paraId="7C4D92CF"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The Company will not tolerate retaliation against anyone who, in good faith, uses the reports or raises questions regarding potentially illegal, unethical, or improper conduct. </w:t>
      </w:r>
    </w:p>
    <w:p w14:paraId="4705F986" w14:textId="77777777" w:rsidR="0087599E" w:rsidRPr="00EB2C00" w:rsidRDefault="0087599E" w:rsidP="00EA2A46">
      <w:pPr>
        <w:spacing w:line="276" w:lineRule="auto"/>
        <w:jc w:val="both"/>
        <w:rPr>
          <w:rFonts w:ascii="Gill Sans MT" w:hAnsi="Gill Sans MT"/>
          <w:color w:val="000000"/>
        </w:rPr>
      </w:pPr>
    </w:p>
    <w:p w14:paraId="4B4259ED" w14:textId="726D2EFD" w:rsidR="0087599E" w:rsidRPr="00EB2C00" w:rsidRDefault="007B1E44" w:rsidP="00EA2A46">
      <w:pPr>
        <w:spacing w:line="276" w:lineRule="auto"/>
        <w:jc w:val="both"/>
        <w:rPr>
          <w:rFonts w:ascii="Gill Sans MT" w:hAnsi="Gill Sans MT"/>
          <w:color w:val="000000"/>
        </w:rPr>
      </w:pPr>
      <w:bookmarkStart w:id="38" w:name="_Toc87892921"/>
      <w:r w:rsidRPr="00EB2C00">
        <w:rPr>
          <w:rFonts w:ascii="Gill Sans MT" w:hAnsi="Gill Sans MT"/>
          <w:color w:val="000000"/>
        </w:rPr>
        <w:t>6</w:t>
      </w:r>
      <w:r w:rsidR="0087599E" w:rsidRPr="00EB2C00">
        <w:rPr>
          <w:rFonts w:ascii="Gill Sans MT" w:hAnsi="Gill Sans MT"/>
          <w:color w:val="000000"/>
        </w:rPr>
        <w:t>. Implementation of the Code of Conduct</w:t>
      </w:r>
      <w:bookmarkEnd w:id="38"/>
    </w:p>
    <w:p w14:paraId="4B80C78B"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The implementation of a code of conduct will involve communication of policies and guidelines to all staff and workers, by providing any necessary training to ensure they understand the code. The code will be practiced and promoted by management to lead the way for staff and workers.  </w:t>
      </w:r>
    </w:p>
    <w:p w14:paraId="2673EF4C"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The code of conduct will be one of the conditions of employment. A staff or a worker shall be required to sign and commit himself or herself to comply with the code. </w:t>
      </w:r>
    </w:p>
    <w:p w14:paraId="5F1DE702" w14:textId="77777777" w:rsidR="00F679CC" w:rsidRPr="00EB2C00" w:rsidRDefault="00F679CC" w:rsidP="00EA2A46">
      <w:bookmarkStart w:id="39" w:name="_Toc87892922"/>
    </w:p>
    <w:p w14:paraId="48AFFB3E" w14:textId="5090D3E5"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7.1. Method of delivering the code</w:t>
      </w:r>
      <w:bookmarkEnd w:id="39"/>
    </w:p>
    <w:p w14:paraId="2246620D" w14:textId="53207A35" w:rsidR="0087599E" w:rsidRPr="00EB2C00" w:rsidRDefault="007B1E44" w:rsidP="00EA2A46">
      <w:pPr>
        <w:spacing w:line="276" w:lineRule="auto"/>
        <w:jc w:val="both"/>
        <w:rPr>
          <w:rFonts w:ascii="Gill Sans MT" w:hAnsi="Gill Sans MT"/>
          <w:color w:val="000000"/>
        </w:rPr>
      </w:pPr>
      <w:r w:rsidRPr="00EB2C00">
        <w:rPr>
          <w:rFonts w:ascii="Gill Sans MT" w:hAnsi="Gill Sans MT"/>
          <w:color w:val="000000"/>
        </w:rPr>
        <w:t xml:space="preserve">(a) </w:t>
      </w:r>
      <w:r w:rsidR="0087599E" w:rsidRPr="00EB2C00">
        <w:rPr>
          <w:rFonts w:ascii="Gill Sans MT" w:hAnsi="Gill Sans MT"/>
          <w:color w:val="000000"/>
        </w:rPr>
        <w:t xml:space="preserve">Induction package </w:t>
      </w:r>
    </w:p>
    <w:p w14:paraId="012C4F1D" w14:textId="252815F1"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Induction training is a chance for existing employees/workers and new employees to review and understand expectations and requirements. The contractor through her representatives and or health and safety team shall perform induction training to all workers. This will happen when the work starts and when any new employee or a worker comes to work on site. Along with a code of conduct, the induction package may include a training and information on applicable work Environment health and safety</w:t>
      </w:r>
      <w:r w:rsidR="0023186E" w:rsidRPr="00EB2C00">
        <w:rPr>
          <w:rFonts w:ascii="Gill Sans MT" w:hAnsi="Gill Sans MT"/>
          <w:color w:val="000000"/>
        </w:rPr>
        <w:t xml:space="preserve"> </w:t>
      </w:r>
      <w:r w:rsidRPr="00EB2C00">
        <w:rPr>
          <w:rFonts w:ascii="Gill Sans MT" w:hAnsi="Gill Sans MT"/>
          <w:color w:val="000000"/>
        </w:rPr>
        <w:t xml:space="preserve">or any other information that the contractor </w:t>
      </w:r>
      <w:proofErr w:type="gramStart"/>
      <w:r w:rsidRPr="00EB2C00">
        <w:rPr>
          <w:rFonts w:ascii="Gill Sans MT" w:hAnsi="Gill Sans MT"/>
          <w:color w:val="000000"/>
        </w:rPr>
        <w:t>wish</w:t>
      </w:r>
      <w:proofErr w:type="gramEnd"/>
      <w:r w:rsidRPr="00EB2C00">
        <w:rPr>
          <w:rFonts w:ascii="Gill Sans MT" w:hAnsi="Gill Sans MT"/>
          <w:color w:val="000000"/>
        </w:rPr>
        <w:t xml:space="preserve"> to deliver to new employees or workers.</w:t>
      </w:r>
    </w:p>
    <w:p w14:paraId="1BE3BC77" w14:textId="461D9E08" w:rsidR="0087599E" w:rsidRPr="00EB2C00" w:rsidRDefault="007B1E44" w:rsidP="00EA2A46">
      <w:pPr>
        <w:spacing w:line="276" w:lineRule="auto"/>
        <w:jc w:val="both"/>
        <w:rPr>
          <w:rFonts w:ascii="Gill Sans MT" w:hAnsi="Gill Sans MT"/>
          <w:color w:val="000000"/>
        </w:rPr>
      </w:pPr>
      <w:r w:rsidRPr="00EB2C00">
        <w:rPr>
          <w:rFonts w:ascii="Gill Sans MT" w:hAnsi="Gill Sans MT"/>
          <w:color w:val="000000"/>
        </w:rPr>
        <w:t xml:space="preserve">(b) </w:t>
      </w:r>
      <w:r w:rsidR="0087599E" w:rsidRPr="00EB2C00">
        <w:rPr>
          <w:rFonts w:ascii="Gill Sans MT" w:hAnsi="Gill Sans MT"/>
          <w:color w:val="000000"/>
        </w:rPr>
        <w:t>One-on-one training</w:t>
      </w:r>
    </w:p>
    <w:p w14:paraId="0AC1EC2A" w14:textId="77777777" w:rsidR="0087599E" w:rsidRPr="00EB2C00" w:rsidRDefault="0087599E" w:rsidP="00EA2A46">
      <w:pPr>
        <w:spacing w:line="276" w:lineRule="auto"/>
        <w:contextualSpacing/>
        <w:jc w:val="both"/>
        <w:rPr>
          <w:rFonts w:ascii="Gill Sans MT" w:hAnsi="Gill Sans MT"/>
          <w:color w:val="000000"/>
        </w:rPr>
      </w:pPr>
      <w:r w:rsidRPr="00EB2C00">
        <w:rPr>
          <w:rFonts w:ascii="Gill Sans MT" w:hAnsi="Gill Sans MT"/>
          <w:color w:val="000000"/>
        </w:rPr>
        <w:t xml:space="preserve">A Company representative - such as the Foreman, Headman, site supervisor, HR staff member or trainer - could work through the code of conduct and other requirements and </w:t>
      </w:r>
      <w:r w:rsidRPr="00EB2C00">
        <w:rPr>
          <w:rFonts w:ascii="Gill Sans MT" w:hAnsi="Gill Sans MT"/>
          <w:color w:val="000000"/>
        </w:rPr>
        <w:lastRenderedPageBreak/>
        <w:t>expectations with existing employees or workers during the site meetings which include morning toolbox talks before start of work</w:t>
      </w:r>
    </w:p>
    <w:p w14:paraId="4C8DB873" w14:textId="554FA6D5" w:rsidR="0087599E" w:rsidRPr="00EB2C00" w:rsidRDefault="007B1E44" w:rsidP="00EA2A46">
      <w:pPr>
        <w:spacing w:line="276" w:lineRule="auto"/>
        <w:contextualSpacing/>
        <w:jc w:val="both"/>
        <w:rPr>
          <w:rFonts w:ascii="Gill Sans MT" w:hAnsi="Gill Sans MT"/>
          <w:color w:val="000000"/>
        </w:rPr>
      </w:pPr>
      <w:r w:rsidRPr="00EB2C00">
        <w:rPr>
          <w:rFonts w:ascii="Gill Sans MT" w:hAnsi="Gill Sans MT"/>
          <w:color w:val="000000"/>
        </w:rPr>
        <w:t xml:space="preserve">(c) </w:t>
      </w:r>
      <w:r w:rsidR="0087599E" w:rsidRPr="00EB2C00">
        <w:rPr>
          <w:rFonts w:ascii="Gill Sans MT" w:hAnsi="Gill Sans MT"/>
          <w:color w:val="000000"/>
        </w:rPr>
        <w:t>Employee handbook</w:t>
      </w:r>
    </w:p>
    <w:p w14:paraId="73E9E3E9" w14:textId="77777777" w:rsidR="0087599E" w:rsidRPr="00EB2C00" w:rsidRDefault="0087599E" w:rsidP="00EA2A46">
      <w:pPr>
        <w:spacing w:line="276" w:lineRule="auto"/>
        <w:contextualSpacing/>
        <w:jc w:val="both"/>
        <w:rPr>
          <w:rFonts w:ascii="Gill Sans MT" w:hAnsi="Gill Sans MT"/>
          <w:color w:val="000000"/>
        </w:rPr>
      </w:pPr>
      <w:r w:rsidRPr="00EB2C00">
        <w:rPr>
          <w:rFonts w:ascii="Gill Sans MT" w:hAnsi="Gill Sans MT"/>
          <w:color w:val="000000"/>
        </w:rPr>
        <w:t>A printed version of Company’s employee handbook that will be left in a communal area such as a site office room will provide staff or workers easy access to the code of conduct when required.</w:t>
      </w:r>
    </w:p>
    <w:p w14:paraId="6ED958C7" w14:textId="674AC528" w:rsidR="0087599E" w:rsidRPr="00EB2C00" w:rsidRDefault="007B1E44" w:rsidP="00EA2A46">
      <w:pPr>
        <w:spacing w:line="276" w:lineRule="auto"/>
        <w:contextualSpacing/>
        <w:jc w:val="both"/>
        <w:rPr>
          <w:rFonts w:ascii="Gill Sans MT" w:hAnsi="Gill Sans MT"/>
          <w:color w:val="000000"/>
        </w:rPr>
      </w:pPr>
      <w:r w:rsidRPr="00EB2C00">
        <w:rPr>
          <w:rFonts w:ascii="Gill Sans MT" w:hAnsi="Gill Sans MT"/>
          <w:color w:val="000000"/>
        </w:rPr>
        <w:t xml:space="preserve">(d) </w:t>
      </w:r>
      <w:r w:rsidR="0087599E" w:rsidRPr="00EB2C00">
        <w:rPr>
          <w:rFonts w:ascii="Gill Sans MT" w:hAnsi="Gill Sans MT"/>
          <w:color w:val="000000"/>
        </w:rPr>
        <w:t>Notice boards</w:t>
      </w:r>
    </w:p>
    <w:p w14:paraId="7A64484C" w14:textId="2742ACAB" w:rsidR="0087599E" w:rsidRPr="00EB2C00" w:rsidRDefault="0087599E" w:rsidP="00EA2A46">
      <w:pPr>
        <w:spacing w:line="276" w:lineRule="auto"/>
        <w:contextualSpacing/>
        <w:jc w:val="both"/>
        <w:rPr>
          <w:rFonts w:ascii="Gill Sans MT" w:hAnsi="Gill Sans MT"/>
          <w:color w:val="000000"/>
        </w:rPr>
      </w:pPr>
      <w:r w:rsidRPr="00EB2C00">
        <w:rPr>
          <w:rFonts w:ascii="Gill Sans MT" w:hAnsi="Gill Sans MT"/>
          <w:color w:val="000000"/>
        </w:rPr>
        <w:t>A summary version of the full code of conduct can act as a reminder to staff. Different parts of the code can be highlighted in different parts of the site office - for example, signs can be erected in the store about cleanliness, safe access of materials and respect for others.</w:t>
      </w:r>
    </w:p>
    <w:p w14:paraId="26780276" w14:textId="77777777" w:rsidR="007B1E44" w:rsidRPr="00EB2C00" w:rsidRDefault="007B1E44" w:rsidP="00EA2A46">
      <w:pPr>
        <w:spacing w:line="276" w:lineRule="auto"/>
        <w:ind w:left="720"/>
        <w:contextualSpacing/>
        <w:jc w:val="both"/>
        <w:rPr>
          <w:rFonts w:ascii="Gill Sans MT" w:hAnsi="Gill Sans MT"/>
          <w:color w:val="000000"/>
        </w:rPr>
      </w:pPr>
    </w:p>
    <w:p w14:paraId="743677F4" w14:textId="77777777" w:rsidR="0087599E" w:rsidRPr="00EB2C00" w:rsidRDefault="0087599E" w:rsidP="00EA2A46">
      <w:pPr>
        <w:spacing w:line="276" w:lineRule="auto"/>
        <w:jc w:val="both"/>
        <w:rPr>
          <w:rFonts w:ascii="Gill Sans MT" w:hAnsi="Gill Sans MT"/>
          <w:color w:val="000000"/>
        </w:rPr>
      </w:pPr>
      <w:bookmarkStart w:id="40" w:name="_Toc87892923"/>
      <w:r w:rsidRPr="00EB2C00">
        <w:rPr>
          <w:rFonts w:ascii="Gill Sans MT" w:hAnsi="Gill Sans MT"/>
          <w:color w:val="000000"/>
        </w:rPr>
        <w:t>8. Monitoring the implementation of the Code</w:t>
      </w:r>
      <w:bookmarkEnd w:id="40"/>
    </w:p>
    <w:p w14:paraId="68A4BEA7" w14:textId="7CDDE600" w:rsidR="0087599E" w:rsidRPr="00EB2C00" w:rsidRDefault="007B1E44" w:rsidP="00EA2A46">
      <w:pPr>
        <w:spacing w:line="276" w:lineRule="auto"/>
        <w:jc w:val="both"/>
        <w:rPr>
          <w:rFonts w:ascii="Gill Sans MT" w:hAnsi="Gill Sans MT"/>
          <w:color w:val="000000"/>
        </w:rPr>
      </w:pPr>
      <w:r w:rsidRPr="00EB2C00">
        <w:rPr>
          <w:rFonts w:ascii="Gill Sans MT" w:hAnsi="Gill Sans MT"/>
          <w:color w:val="000000"/>
        </w:rPr>
        <w:t xml:space="preserve">(a) </w:t>
      </w:r>
      <w:r w:rsidR="0087599E" w:rsidRPr="00EB2C00">
        <w:rPr>
          <w:rFonts w:ascii="Gill Sans MT" w:hAnsi="Gill Sans MT"/>
          <w:color w:val="000000"/>
        </w:rPr>
        <w:t>Understanding the code</w:t>
      </w:r>
    </w:p>
    <w:p w14:paraId="133305FB" w14:textId="77777777" w:rsidR="0087599E" w:rsidRPr="00EB2C00" w:rsidRDefault="0087599E" w:rsidP="00EA2A46">
      <w:pPr>
        <w:spacing w:line="276" w:lineRule="auto"/>
        <w:contextualSpacing/>
        <w:jc w:val="both"/>
        <w:rPr>
          <w:rFonts w:ascii="Gill Sans MT" w:hAnsi="Gill Sans MT"/>
          <w:color w:val="000000"/>
        </w:rPr>
      </w:pPr>
      <w:r w:rsidRPr="00EB2C00">
        <w:rPr>
          <w:rFonts w:ascii="Gill Sans MT" w:hAnsi="Gill Sans MT"/>
          <w:color w:val="000000"/>
        </w:rPr>
        <w:t>Feedback will be sought from the employees/workers to ensure that they understand the code of conduct and what is expected of them. If they don't fully understand some areas, appropriate training will be provided. For example:</w:t>
      </w:r>
    </w:p>
    <w:p w14:paraId="27792495" w14:textId="77777777" w:rsidR="0087599E" w:rsidRPr="00EB2C00" w:rsidRDefault="0087599E" w:rsidP="00EA2A46">
      <w:pPr>
        <w:spacing w:line="276" w:lineRule="auto"/>
        <w:contextualSpacing/>
        <w:jc w:val="both"/>
        <w:rPr>
          <w:rFonts w:ascii="Gill Sans MT" w:hAnsi="Gill Sans MT"/>
          <w:color w:val="000000"/>
        </w:rPr>
      </w:pPr>
      <w:r w:rsidRPr="00EB2C00">
        <w:rPr>
          <w:rFonts w:ascii="Gill Sans MT" w:hAnsi="Gill Sans MT"/>
          <w:color w:val="000000"/>
        </w:rPr>
        <w:t xml:space="preserve"> -Physically showing them designated smoking areas</w:t>
      </w:r>
    </w:p>
    <w:p w14:paraId="6D7D3D05" w14:textId="77777777" w:rsidR="0087599E" w:rsidRPr="00EB2C00" w:rsidRDefault="0087599E" w:rsidP="00EA2A46">
      <w:pPr>
        <w:spacing w:line="276" w:lineRule="auto"/>
        <w:contextualSpacing/>
        <w:jc w:val="both"/>
        <w:rPr>
          <w:rFonts w:ascii="Gill Sans MT" w:hAnsi="Gill Sans MT"/>
          <w:color w:val="000000"/>
        </w:rPr>
      </w:pPr>
      <w:r w:rsidRPr="00EB2C00">
        <w:rPr>
          <w:rFonts w:ascii="Gill Sans MT" w:hAnsi="Gill Sans MT"/>
          <w:color w:val="000000"/>
        </w:rPr>
        <w:t>-Verbally give an example of how of how to handle or talk to one another</w:t>
      </w:r>
    </w:p>
    <w:p w14:paraId="789AE14C" w14:textId="77777777" w:rsidR="0087599E" w:rsidRPr="00EB2C00" w:rsidRDefault="0087599E" w:rsidP="00EA2A46">
      <w:pPr>
        <w:spacing w:line="276" w:lineRule="auto"/>
        <w:contextualSpacing/>
        <w:jc w:val="both"/>
        <w:rPr>
          <w:rFonts w:ascii="Gill Sans MT" w:hAnsi="Gill Sans MT"/>
          <w:color w:val="000000"/>
        </w:rPr>
      </w:pPr>
      <w:r w:rsidRPr="00EB2C00">
        <w:rPr>
          <w:rFonts w:ascii="Gill Sans MT" w:hAnsi="Gill Sans MT"/>
          <w:color w:val="000000"/>
        </w:rPr>
        <w:t>-Practically show them how to carry out safety procedures, work procedures and or use of Personal protective equipment etc.</w:t>
      </w:r>
    </w:p>
    <w:p w14:paraId="68C223CF" w14:textId="3E28A2A4" w:rsidR="0087599E" w:rsidRPr="00EB2C00" w:rsidRDefault="0087599E" w:rsidP="00EA2A46">
      <w:pPr>
        <w:spacing w:line="276" w:lineRule="auto"/>
        <w:jc w:val="both"/>
        <w:rPr>
          <w:rFonts w:ascii="Gill Sans MT" w:hAnsi="Gill Sans MT"/>
          <w:b/>
          <w:color w:val="000000"/>
        </w:rPr>
      </w:pPr>
      <w:r w:rsidRPr="00EB2C00">
        <w:rPr>
          <w:rFonts w:ascii="Gill Sans MT" w:hAnsi="Gill Sans MT"/>
          <w:color w:val="000000"/>
        </w:rPr>
        <w:t xml:space="preserve"> </w:t>
      </w:r>
      <w:r w:rsidR="007B1E44" w:rsidRPr="00EB2C00">
        <w:rPr>
          <w:rFonts w:ascii="Gill Sans MT" w:hAnsi="Gill Sans MT"/>
          <w:color w:val="000000"/>
        </w:rPr>
        <w:t xml:space="preserve">(b) </w:t>
      </w:r>
      <w:r w:rsidRPr="00EB2C00">
        <w:rPr>
          <w:rFonts w:ascii="Gill Sans MT" w:hAnsi="Gill Sans MT"/>
          <w:color w:val="000000"/>
        </w:rPr>
        <w:t>Reviewing staff and workers understanding of the code</w:t>
      </w:r>
    </w:p>
    <w:p w14:paraId="7AE49822" w14:textId="77777777" w:rsidR="0087599E" w:rsidRPr="00EB2C00" w:rsidRDefault="0087599E" w:rsidP="00EA2A46">
      <w:pPr>
        <w:spacing w:line="276" w:lineRule="auto"/>
        <w:contextualSpacing/>
        <w:jc w:val="both"/>
        <w:rPr>
          <w:rFonts w:ascii="Gill Sans MT" w:hAnsi="Gill Sans MT"/>
          <w:color w:val="000000"/>
        </w:rPr>
      </w:pPr>
      <w:r w:rsidRPr="00EB2C00">
        <w:rPr>
          <w:rFonts w:ascii="Gill Sans MT" w:hAnsi="Gill Sans MT"/>
          <w:color w:val="000000"/>
        </w:rPr>
        <w:t>Review of staff and workers understanding of Company’s Code of Conduct by requiring them to complete a survey or questionnaire will be done. The questions will focus on any new sections and particular areas of the code that workers may not fully understand.</w:t>
      </w:r>
    </w:p>
    <w:p w14:paraId="432A983D" w14:textId="61B0A0DC" w:rsidR="00E5726F" w:rsidRPr="00EB2C00" w:rsidRDefault="0087599E" w:rsidP="00EA2A46">
      <w:pPr>
        <w:spacing w:line="276" w:lineRule="auto"/>
        <w:contextualSpacing/>
        <w:jc w:val="both"/>
        <w:rPr>
          <w:rFonts w:ascii="Gill Sans MT" w:hAnsi="Gill Sans MT"/>
          <w:color w:val="000000"/>
        </w:rPr>
      </w:pPr>
      <w:r w:rsidRPr="00EB2C00">
        <w:rPr>
          <w:rFonts w:ascii="Gill Sans MT" w:hAnsi="Gill Sans MT"/>
          <w:color w:val="000000"/>
        </w:rPr>
        <w:t>The surveys will identify areas of the code that staff may need further training or may be unclear and need to be reviewed. Follow up on the survey to ensure that all staff understand what is expected of them. When they are happy with the new code, they will then sign a document to say that they accept to comply.</w:t>
      </w:r>
    </w:p>
    <w:p w14:paraId="6E882B09" w14:textId="77777777" w:rsidR="00E5726F" w:rsidRPr="00EB2C00" w:rsidRDefault="00E5726F" w:rsidP="00EA2A46">
      <w:pPr>
        <w:spacing w:line="276" w:lineRule="auto"/>
        <w:contextualSpacing/>
        <w:jc w:val="both"/>
        <w:rPr>
          <w:rFonts w:ascii="Gill Sans MT" w:eastAsia="Times New Roman" w:hAnsi="Gill Sans MT"/>
          <w:b/>
          <w:color w:val="000000"/>
        </w:rPr>
      </w:pPr>
      <w:bookmarkStart w:id="41" w:name="_Toc87892924"/>
    </w:p>
    <w:p w14:paraId="493D51D0" w14:textId="5A4321F0"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9. Breaches of the Code of Conduct.</w:t>
      </w:r>
      <w:bookmarkEnd w:id="41"/>
    </w:p>
    <w:p w14:paraId="50787F37"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To minimize conflict if any employee or laborer violates the code, each of them will be asked to sign a document to say that they agree to abide by the code of conduct. This will form grounds to take a disciplinary action. In case of violations:</w:t>
      </w:r>
    </w:p>
    <w:p w14:paraId="39B534FA"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Code of conduct or safety violation notice(s) shall be issued to any employee, subcontractor, or anyone on the jobsite violating the provisions of the Code, the safety rules or regulations by Responsible Person.</w:t>
      </w:r>
    </w:p>
    <w:p w14:paraId="77BE260C" w14:textId="7777777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w:t>
      </w:r>
      <w:proofErr w:type="spellStart"/>
      <w:r w:rsidRPr="00EB2C00">
        <w:rPr>
          <w:rFonts w:ascii="Gill Sans MT" w:hAnsi="Gill Sans MT"/>
          <w:color w:val="000000"/>
        </w:rPr>
        <w:t>i</w:t>
      </w:r>
      <w:proofErr w:type="spellEnd"/>
      <w:r w:rsidRPr="00EB2C00">
        <w:rPr>
          <w:rFonts w:ascii="Gill Sans MT" w:hAnsi="Gill Sans MT"/>
          <w:color w:val="000000"/>
        </w:rPr>
        <w:t>)   Any violation of this Code or safety rules can result in suspension or immediate termination.</w:t>
      </w:r>
    </w:p>
    <w:p w14:paraId="54C68249" w14:textId="7777777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(ii)  Any employee receiving three (3) written general violations within a six (6) month period shall be terminated.</w:t>
      </w:r>
    </w:p>
    <w:p w14:paraId="5E8101F6" w14:textId="77777777" w:rsidR="0087599E" w:rsidRPr="00EB2C00" w:rsidRDefault="0087599E" w:rsidP="00EA2A46">
      <w:pPr>
        <w:numPr>
          <w:ilvl w:val="0"/>
          <w:numId w:val="22"/>
        </w:numPr>
        <w:spacing w:line="276" w:lineRule="auto"/>
        <w:contextualSpacing/>
        <w:jc w:val="both"/>
        <w:rPr>
          <w:rFonts w:ascii="Gill Sans MT" w:hAnsi="Gill Sans MT"/>
          <w:color w:val="000000"/>
        </w:rPr>
      </w:pPr>
      <w:r w:rsidRPr="00EB2C00">
        <w:rPr>
          <w:rFonts w:ascii="Gill Sans MT" w:hAnsi="Gill Sans MT"/>
          <w:color w:val="000000"/>
        </w:rPr>
        <w:t xml:space="preserve">Issuance of a safety violation notice for failure to use fall protection, appropriate PPE provided, or for failure to report a job injury (at the time of the injury) may </w:t>
      </w:r>
      <w:r w:rsidRPr="00EB2C00">
        <w:rPr>
          <w:rFonts w:ascii="Gill Sans MT" w:hAnsi="Gill Sans MT"/>
          <w:color w:val="000000"/>
        </w:rPr>
        <w:lastRenderedPageBreak/>
        <w:t>result in immediate termination, in accordance with health and safety company policy.</w:t>
      </w:r>
    </w:p>
    <w:p w14:paraId="0D2FA89C" w14:textId="77777777" w:rsidR="0087599E" w:rsidRPr="00EB2C00" w:rsidRDefault="0087599E" w:rsidP="00EA2A46">
      <w:pPr>
        <w:spacing w:line="276" w:lineRule="auto"/>
        <w:jc w:val="both"/>
        <w:rPr>
          <w:rFonts w:ascii="Gill Sans MT" w:hAnsi="Gill Sans MT"/>
          <w:color w:val="000000"/>
        </w:rPr>
      </w:pPr>
    </w:p>
    <w:p w14:paraId="78642AE8" w14:textId="77777777" w:rsidR="0087599E" w:rsidRPr="00EB2C00" w:rsidRDefault="0087599E" w:rsidP="00EA2A46">
      <w:pPr>
        <w:spacing w:line="276" w:lineRule="auto"/>
        <w:jc w:val="both"/>
        <w:rPr>
          <w:rFonts w:ascii="Gill Sans MT" w:hAnsi="Gill Sans MT"/>
          <w:color w:val="000000"/>
        </w:rPr>
      </w:pPr>
      <w:bookmarkStart w:id="42" w:name="_Toc87892925"/>
      <w:r w:rsidRPr="00EB2C00">
        <w:rPr>
          <w:rFonts w:ascii="Gill Sans MT" w:hAnsi="Gill Sans MT"/>
          <w:color w:val="000000"/>
        </w:rPr>
        <w:t>10.0 Code of Conduct Certification</w:t>
      </w:r>
      <w:bookmarkEnd w:id="42"/>
      <w:r w:rsidRPr="00EB2C00">
        <w:rPr>
          <w:rFonts w:ascii="Gill Sans MT" w:hAnsi="Gill Sans MT"/>
          <w:color w:val="000000"/>
        </w:rPr>
        <w:t xml:space="preserve"> </w:t>
      </w:r>
    </w:p>
    <w:p w14:paraId="35CEF600"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As the Contractor’s employee and as applicable to my work responsibilities:</w:t>
      </w:r>
    </w:p>
    <w:p w14:paraId="5FC0313E" w14:textId="7777777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w:t>
      </w:r>
      <w:proofErr w:type="spellStart"/>
      <w:r w:rsidRPr="00EB2C00">
        <w:rPr>
          <w:rFonts w:ascii="Gill Sans MT" w:hAnsi="Gill Sans MT"/>
          <w:color w:val="000000"/>
        </w:rPr>
        <w:t>i</w:t>
      </w:r>
      <w:proofErr w:type="spellEnd"/>
      <w:r w:rsidRPr="00EB2C00">
        <w:rPr>
          <w:rFonts w:ascii="Gill Sans MT" w:hAnsi="Gill Sans MT"/>
          <w:color w:val="000000"/>
        </w:rPr>
        <w:t>). I will deal fairly and ethically with my employer and on behalf in all matters and will at all times</w:t>
      </w:r>
    </w:p>
    <w:p w14:paraId="6B2E1028" w14:textId="7777777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Proactively promote ethical behavior.</w:t>
      </w:r>
    </w:p>
    <w:p w14:paraId="612EB94D" w14:textId="7777777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(ii) I will not (a) take for myself personally any opportunities that are discovered through the use of the Contractor’s property, information, or position; (b) use the Contractor’s property, information, or position for personal gain</w:t>
      </w:r>
    </w:p>
    <w:p w14:paraId="5887B908" w14:textId="06AF906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(iii)  I will protect Contractors’ assets and promote their efficient and legitimate business use.</w:t>
      </w:r>
    </w:p>
    <w:p w14:paraId="69D23D9F" w14:textId="7777777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 xml:space="preserve">(iv) Without exception, I will comply with all applicable laws, rules, and regulations provided </w:t>
      </w:r>
    </w:p>
    <w:p w14:paraId="4192F52C" w14:textId="6E061396"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(v)  I will promptly report any illegal or unethical conduct to Contractors</w:t>
      </w:r>
      <w:r w:rsidR="000B7AF5" w:rsidRPr="00EB2C00">
        <w:rPr>
          <w:rFonts w:ascii="Gill Sans MT" w:hAnsi="Gill Sans MT"/>
          <w:color w:val="000000"/>
        </w:rPr>
        <w:t xml:space="preserve">’ </w:t>
      </w:r>
      <w:r w:rsidRPr="00EB2C00">
        <w:rPr>
          <w:rFonts w:ascii="Gill Sans MT" w:hAnsi="Gill Sans MT"/>
          <w:color w:val="000000"/>
        </w:rPr>
        <w:t>management or other appropriate authorities.</w:t>
      </w:r>
    </w:p>
    <w:p w14:paraId="3DD46EDA"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        </w:t>
      </w:r>
      <w:r w:rsidRPr="00EB2C00">
        <w:rPr>
          <w:rFonts w:ascii="Gill Sans MT" w:hAnsi="Gill Sans MT"/>
          <w:b/>
          <w:color w:val="000000"/>
        </w:rPr>
        <w:t>I have read the Contractors Code of Conduct and do certify that</w:t>
      </w:r>
      <w:r w:rsidRPr="00EB2C00">
        <w:rPr>
          <w:rFonts w:ascii="Gill Sans MT" w:hAnsi="Gill Sans MT"/>
          <w:color w:val="000000"/>
        </w:rPr>
        <w:t>:</w:t>
      </w:r>
    </w:p>
    <w:p w14:paraId="19AD812E" w14:textId="77777777" w:rsidR="0087599E" w:rsidRPr="00EB2C00" w:rsidRDefault="0087599E" w:rsidP="00EA2A46">
      <w:pPr>
        <w:numPr>
          <w:ilvl w:val="0"/>
          <w:numId w:val="20"/>
        </w:numPr>
        <w:spacing w:line="276" w:lineRule="auto"/>
        <w:contextualSpacing/>
        <w:jc w:val="both"/>
        <w:rPr>
          <w:rFonts w:ascii="Gill Sans MT" w:hAnsi="Gill Sans MT"/>
          <w:color w:val="000000"/>
        </w:rPr>
      </w:pPr>
      <w:r w:rsidRPr="00EB2C00">
        <w:rPr>
          <w:rFonts w:ascii="Gill Sans MT" w:hAnsi="Gill Sans MT"/>
          <w:color w:val="000000"/>
        </w:rPr>
        <w:t>I understand the Contractors Code of Conduct.</w:t>
      </w:r>
    </w:p>
    <w:p w14:paraId="30418F57" w14:textId="77777777" w:rsidR="0087599E" w:rsidRPr="00EB2C00" w:rsidRDefault="0087599E" w:rsidP="00EA2A46">
      <w:pPr>
        <w:numPr>
          <w:ilvl w:val="0"/>
          <w:numId w:val="20"/>
        </w:numPr>
        <w:spacing w:line="276" w:lineRule="auto"/>
        <w:contextualSpacing/>
        <w:jc w:val="both"/>
        <w:rPr>
          <w:rFonts w:ascii="Gill Sans MT" w:hAnsi="Gill Sans MT"/>
          <w:color w:val="000000"/>
        </w:rPr>
      </w:pPr>
      <w:r w:rsidRPr="00EB2C00">
        <w:rPr>
          <w:rFonts w:ascii="Gill Sans MT" w:hAnsi="Gill Sans MT"/>
          <w:color w:val="000000"/>
        </w:rPr>
        <w:t>I understand that I have a responsibility to ask questions, seek guidance, and report suspected violations of the Code.</w:t>
      </w:r>
    </w:p>
    <w:p w14:paraId="5E24B6F9" w14:textId="77777777" w:rsidR="0087599E" w:rsidRPr="00EB2C00" w:rsidRDefault="0087599E" w:rsidP="00EA2A46">
      <w:pPr>
        <w:numPr>
          <w:ilvl w:val="0"/>
          <w:numId w:val="20"/>
        </w:numPr>
        <w:spacing w:line="276" w:lineRule="auto"/>
        <w:contextualSpacing/>
        <w:jc w:val="both"/>
        <w:rPr>
          <w:rFonts w:ascii="Gill Sans MT" w:hAnsi="Gill Sans MT"/>
          <w:color w:val="000000"/>
        </w:rPr>
      </w:pPr>
      <w:r w:rsidRPr="00EB2C00">
        <w:rPr>
          <w:rFonts w:ascii="Gill Sans MT" w:hAnsi="Gill Sans MT"/>
          <w:color w:val="000000"/>
        </w:rPr>
        <w:t>To the best of my knowledge, I am in compliance with the Contractors Code of Conduct.</w:t>
      </w:r>
    </w:p>
    <w:p w14:paraId="418C5B67" w14:textId="77777777" w:rsidR="0087599E" w:rsidRPr="00EB2C00" w:rsidRDefault="0087599E" w:rsidP="00EA2A46">
      <w:pPr>
        <w:numPr>
          <w:ilvl w:val="0"/>
          <w:numId w:val="20"/>
        </w:numPr>
        <w:spacing w:line="276" w:lineRule="auto"/>
        <w:contextualSpacing/>
        <w:jc w:val="both"/>
        <w:rPr>
          <w:rFonts w:ascii="Gill Sans MT" w:hAnsi="Gill Sans MT"/>
          <w:color w:val="000000"/>
        </w:rPr>
      </w:pPr>
      <w:r w:rsidRPr="00EB2C00">
        <w:rPr>
          <w:rFonts w:ascii="Gill Sans MT" w:hAnsi="Gill Sans MT"/>
          <w:color w:val="000000"/>
        </w:rPr>
        <w:t>I understand that the Company reserves the right to change, rescind, and add to the Contractors Code of Conduct at its sole and absolute discretion and may do so at any time in writing or otherwise.</w:t>
      </w:r>
    </w:p>
    <w:p w14:paraId="409B5C4E" w14:textId="77777777" w:rsidR="0087599E" w:rsidRPr="00EB2C00" w:rsidRDefault="0087599E" w:rsidP="00EA2A46">
      <w:pPr>
        <w:spacing w:line="276" w:lineRule="auto"/>
        <w:ind w:left="360"/>
        <w:jc w:val="both"/>
        <w:rPr>
          <w:rFonts w:ascii="Gill Sans MT" w:hAnsi="Gill Sans MT"/>
          <w:color w:val="000000"/>
        </w:rPr>
      </w:pPr>
    </w:p>
    <w:p w14:paraId="2330E6AB" w14:textId="7777777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Employee Signature ………………………………………Date………………………………</w:t>
      </w:r>
    </w:p>
    <w:p w14:paraId="260DE8CB" w14:textId="7777777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Name………………………………………………………...</w:t>
      </w:r>
    </w:p>
    <w:p w14:paraId="7EA86FD6" w14:textId="7777777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Job Location/Specification/Designation…………………….</w:t>
      </w:r>
    </w:p>
    <w:p w14:paraId="1ED75882" w14:textId="7777777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Witness signature……………………………………………</w:t>
      </w:r>
    </w:p>
    <w:p w14:paraId="466B3F21" w14:textId="7777777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Witness Name……………………………………………….</w:t>
      </w:r>
    </w:p>
    <w:p w14:paraId="0D7FAC90" w14:textId="77777777" w:rsidR="0087599E" w:rsidRPr="00EB2C00" w:rsidRDefault="0087599E" w:rsidP="00EA2A46">
      <w:pPr>
        <w:spacing w:line="276" w:lineRule="auto"/>
        <w:jc w:val="both"/>
        <w:rPr>
          <w:rFonts w:ascii="Gill Sans MT" w:hAnsi="Gill Sans MT"/>
          <w:color w:val="000000"/>
        </w:rPr>
      </w:pPr>
    </w:p>
    <w:p w14:paraId="3BB395F2" w14:textId="451DAF6C" w:rsidR="0087599E" w:rsidRPr="00EB2C00" w:rsidRDefault="0087599E" w:rsidP="00EA2A46">
      <w:pPr>
        <w:spacing w:line="276" w:lineRule="auto"/>
        <w:ind w:left="360"/>
        <w:jc w:val="both"/>
        <w:rPr>
          <w:rFonts w:ascii="Gill Sans MT" w:hAnsi="Gill Sans MT"/>
          <w:b/>
          <w:bCs/>
          <w:color w:val="000000"/>
        </w:rPr>
      </w:pPr>
      <w:bookmarkStart w:id="43" w:name="_Toc87892926"/>
      <w:r w:rsidRPr="00EB2C00">
        <w:rPr>
          <w:rFonts w:ascii="Gill Sans MT" w:hAnsi="Gill Sans MT"/>
          <w:b/>
          <w:bCs/>
          <w:color w:val="000000"/>
        </w:rPr>
        <w:t>1</w:t>
      </w:r>
      <w:r w:rsidR="00306A2F" w:rsidRPr="00EB2C00">
        <w:rPr>
          <w:rFonts w:ascii="Gill Sans MT" w:hAnsi="Gill Sans MT"/>
          <w:b/>
          <w:bCs/>
          <w:color w:val="000000"/>
        </w:rPr>
        <w:t>1</w:t>
      </w:r>
      <w:r w:rsidRPr="00EB2C00">
        <w:rPr>
          <w:rFonts w:ascii="Gill Sans MT" w:hAnsi="Gill Sans MT"/>
          <w:b/>
          <w:bCs/>
          <w:color w:val="000000"/>
        </w:rPr>
        <w:t>. Declaration by the Managing Director</w:t>
      </w:r>
      <w:bookmarkEnd w:id="43"/>
    </w:p>
    <w:p w14:paraId="738C2D38" w14:textId="77777777" w:rsidR="0087599E" w:rsidRPr="00EB2C00" w:rsidRDefault="0087599E" w:rsidP="00EA2A46">
      <w:pPr>
        <w:spacing w:line="276" w:lineRule="auto"/>
        <w:ind w:left="360"/>
        <w:jc w:val="both"/>
        <w:rPr>
          <w:rFonts w:ascii="Gill Sans MT" w:hAnsi="Gill Sans MT"/>
          <w:color w:val="000000"/>
        </w:rPr>
      </w:pPr>
      <w:r w:rsidRPr="00EB2C00">
        <w:rPr>
          <w:rFonts w:ascii="Gill Sans MT" w:hAnsi="Gill Sans MT"/>
          <w:color w:val="000000"/>
        </w:rPr>
        <w:t>I ____________________________________ hereby certify that the above code of conduct represents who we are as a Company. I shall ensure that the practical and professional conduct of our employees and staff are in line with the provisions of this Code of Conduct and that each of them shall be required to individually sign it and ensure compliance. I confirm as a Managing Director that I shall remain in good standing and respect of this Code of Conduct.</w:t>
      </w:r>
    </w:p>
    <w:p w14:paraId="63AFA20C" w14:textId="77777777" w:rsidR="0087599E" w:rsidRPr="00EB2C00" w:rsidRDefault="0087599E" w:rsidP="00EA2A46">
      <w:pPr>
        <w:spacing w:line="276" w:lineRule="auto"/>
        <w:ind w:left="360"/>
        <w:jc w:val="both"/>
        <w:rPr>
          <w:rFonts w:ascii="Gill Sans MT" w:hAnsi="Gill Sans MT"/>
          <w:color w:val="000000"/>
        </w:rPr>
      </w:pPr>
    </w:p>
    <w:p w14:paraId="63E884FE" w14:textId="77777777" w:rsidR="0087599E" w:rsidRPr="00EB2C00" w:rsidRDefault="0087599E" w:rsidP="00EA2A46">
      <w:pPr>
        <w:spacing w:line="276" w:lineRule="auto"/>
        <w:ind w:left="360"/>
        <w:jc w:val="center"/>
        <w:rPr>
          <w:rFonts w:ascii="Gill Sans MT" w:hAnsi="Gill Sans MT"/>
          <w:b/>
          <w:color w:val="000000"/>
        </w:rPr>
      </w:pPr>
      <w:r w:rsidRPr="00EB2C00">
        <w:rPr>
          <w:rFonts w:ascii="Gill Sans MT" w:hAnsi="Gill Sans MT"/>
          <w:b/>
          <w:color w:val="000000"/>
        </w:rPr>
        <w:t xml:space="preserve">Signed by:    ___________________________________                                      </w:t>
      </w:r>
    </w:p>
    <w:p w14:paraId="6A42EDEC" w14:textId="77777777" w:rsidR="0087599E" w:rsidRPr="00EB2C00" w:rsidRDefault="0087599E" w:rsidP="00EA2A46">
      <w:pPr>
        <w:spacing w:line="276" w:lineRule="auto"/>
        <w:jc w:val="center"/>
        <w:rPr>
          <w:rFonts w:ascii="Gill Sans MT" w:hAnsi="Gill Sans MT"/>
          <w:b/>
          <w:color w:val="000000"/>
        </w:rPr>
      </w:pPr>
    </w:p>
    <w:p w14:paraId="24AE54EC" w14:textId="77777777" w:rsidR="0087599E" w:rsidRPr="00EB2C00" w:rsidRDefault="0087599E" w:rsidP="00EA2A46">
      <w:pPr>
        <w:tabs>
          <w:tab w:val="left" w:pos="5535"/>
        </w:tabs>
        <w:spacing w:line="276" w:lineRule="auto"/>
        <w:ind w:left="360"/>
        <w:jc w:val="center"/>
        <w:rPr>
          <w:rFonts w:ascii="Gill Sans MT" w:hAnsi="Gill Sans MT"/>
          <w:b/>
          <w:color w:val="000000"/>
        </w:rPr>
      </w:pPr>
    </w:p>
    <w:p w14:paraId="4EFCA193" w14:textId="77777777" w:rsidR="0087599E" w:rsidRPr="00EB2C00" w:rsidRDefault="0087599E" w:rsidP="00EA2A46">
      <w:pPr>
        <w:spacing w:line="276" w:lineRule="auto"/>
        <w:ind w:left="360"/>
        <w:jc w:val="center"/>
        <w:rPr>
          <w:rFonts w:ascii="Gill Sans MT" w:hAnsi="Gill Sans MT"/>
          <w:b/>
          <w:color w:val="000000"/>
        </w:rPr>
      </w:pPr>
      <w:r w:rsidRPr="00EB2C00">
        <w:rPr>
          <w:rFonts w:ascii="Gill Sans MT" w:hAnsi="Gill Sans MT"/>
          <w:b/>
          <w:color w:val="000000"/>
        </w:rPr>
        <w:t>Title: Managing Director.</w:t>
      </w:r>
    </w:p>
    <w:p w14:paraId="4CCF54F3" w14:textId="77777777" w:rsidR="0087599E" w:rsidRPr="00EB2C00" w:rsidRDefault="0087599E" w:rsidP="00EA2A46">
      <w:pPr>
        <w:spacing w:line="276" w:lineRule="auto"/>
        <w:ind w:left="360"/>
        <w:jc w:val="center"/>
        <w:rPr>
          <w:rFonts w:ascii="Gill Sans MT" w:hAnsi="Gill Sans MT"/>
          <w:b/>
          <w:color w:val="000000"/>
        </w:rPr>
      </w:pPr>
      <w:r w:rsidRPr="00EB2C00">
        <w:rPr>
          <w:rFonts w:ascii="Gill Sans MT" w:hAnsi="Gill Sans MT"/>
          <w:b/>
          <w:color w:val="000000"/>
        </w:rPr>
        <w:t>Contractors Ltd.</w:t>
      </w:r>
    </w:p>
    <w:p w14:paraId="48FAD23B" w14:textId="77777777" w:rsidR="0087599E" w:rsidRPr="00EB2C00" w:rsidRDefault="0087599E" w:rsidP="00EA2A46">
      <w:pPr>
        <w:spacing w:line="276" w:lineRule="auto"/>
        <w:ind w:left="360"/>
        <w:jc w:val="center"/>
        <w:rPr>
          <w:rFonts w:ascii="Gill Sans MT" w:hAnsi="Gill Sans MT"/>
          <w:b/>
          <w:color w:val="000000"/>
        </w:rPr>
      </w:pPr>
    </w:p>
    <w:p w14:paraId="5960071C" w14:textId="584888BC" w:rsidR="00D3708F" w:rsidRPr="00EB2C00" w:rsidRDefault="0087599E" w:rsidP="00EA2A46">
      <w:pPr>
        <w:spacing w:line="276" w:lineRule="auto"/>
        <w:ind w:left="360"/>
        <w:jc w:val="center"/>
        <w:rPr>
          <w:rFonts w:ascii="Gill Sans MT" w:hAnsi="Gill Sans MT"/>
          <w:b/>
          <w:color w:val="000000"/>
        </w:rPr>
      </w:pPr>
      <w:r w:rsidRPr="00EB2C00">
        <w:rPr>
          <w:rFonts w:ascii="Gill Sans MT" w:hAnsi="Gill Sans MT"/>
          <w:b/>
          <w:color w:val="000000"/>
        </w:rPr>
        <w:t>Date: _____________________________</w:t>
      </w:r>
    </w:p>
    <w:p w14:paraId="6CEB02C7" w14:textId="6279FD07" w:rsidR="00E5726F" w:rsidRPr="00EB2C00" w:rsidRDefault="00D3708F" w:rsidP="00EA2A46">
      <w:pPr>
        <w:spacing w:line="276" w:lineRule="auto"/>
        <w:jc w:val="both"/>
        <w:rPr>
          <w:rFonts w:ascii="Gill Sans MT" w:hAnsi="Gill Sans MT"/>
          <w:b/>
          <w:bCs/>
          <w:color w:val="000000"/>
        </w:rPr>
      </w:pPr>
      <w:r w:rsidRPr="00EB2C00">
        <w:rPr>
          <w:rFonts w:ascii="Gill Sans MT" w:hAnsi="Gill Sans MT"/>
          <w:b/>
          <w:color w:val="000000"/>
        </w:rPr>
        <w:br w:type="column"/>
      </w:r>
      <w:bookmarkStart w:id="44" w:name="_Annex_1.Company_Gender"/>
      <w:bookmarkStart w:id="45" w:name="_Toc87892927"/>
      <w:bookmarkEnd w:id="44"/>
      <w:r w:rsidR="0087599E" w:rsidRPr="00EB2C00">
        <w:rPr>
          <w:rFonts w:ascii="Gill Sans MT" w:hAnsi="Gill Sans MT"/>
          <w:b/>
          <w:bCs/>
          <w:color w:val="000000"/>
        </w:rPr>
        <w:lastRenderedPageBreak/>
        <w:t xml:space="preserve">Annex A. Company </w:t>
      </w:r>
      <w:proofErr w:type="spellStart"/>
      <w:r w:rsidR="00AB478F" w:rsidRPr="00EB2C00">
        <w:rPr>
          <w:rFonts w:ascii="Gill Sans MT" w:hAnsi="Gill Sans MT"/>
          <w:b/>
          <w:bCs/>
          <w:color w:val="000000"/>
        </w:rPr>
        <w:t>SEAH</w:t>
      </w:r>
      <w:proofErr w:type="spellEnd"/>
      <w:r w:rsidR="0087599E" w:rsidRPr="00EB2C00">
        <w:rPr>
          <w:rFonts w:ascii="Gill Sans MT" w:hAnsi="Gill Sans MT"/>
          <w:b/>
          <w:bCs/>
          <w:color w:val="000000"/>
        </w:rPr>
        <w:t xml:space="preserve"> and Child Abuse/Exploitation Code of Conduct</w:t>
      </w:r>
      <w:bookmarkEnd w:id="45"/>
    </w:p>
    <w:p w14:paraId="21CCA897" w14:textId="7770A2C2"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Contractors</w:t>
      </w:r>
      <w:r w:rsidR="0023186E" w:rsidRPr="00EB2C00">
        <w:rPr>
          <w:rFonts w:ascii="Gill Sans MT" w:hAnsi="Gill Sans MT"/>
          <w:color w:val="000000"/>
        </w:rPr>
        <w:t>’</w:t>
      </w:r>
      <w:r w:rsidRPr="00EB2C00">
        <w:rPr>
          <w:rFonts w:ascii="Gill Sans MT" w:hAnsi="Gill Sans MT"/>
          <w:color w:val="000000"/>
        </w:rPr>
        <w:t xml:space="preserve"> employees are obliged to create and maintain an environment which prevents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child abuse/exploitation (CAE) issues, and </w:t>
      </w:r>
      <w:r w:rsidR="00AB478F" w:rsidRPr="00EB2C00">
        <w:rPr>
          <w:rFonts w:ascii="Gill Sans MT" w:hAnsi="Gill Sans MT"/>
          <w:color w:val="000000"/>
        </w:rPr>
        <w:t xml:space="preserve">where the unacceptability of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actions against children are clearly communicated to all those engaged on the </w:t>
      </w:r>
      <w:r w:rsidR="00AB478F" w:rsidRPr="00EB2C00">
        <w:rPr>
          <w:rFonts w:ascii="Gill Sans MT" w:hAnsi="Gill Sans MT"/>
          <w:color w:val="000000"/>
        </w:rPr>
        <w:t xml:space="preserve">project. In order to prevent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CAE, the following core principles and minimum standards of behavior will apply to all employees without exception: </w:t>
      </w:r>
    </w:p>
    <w:p w14:paraId="495F908D" w14:textId="77777777" w:rsidR="0023186E" w:rsidRPr="00EB2C00" w:rsidRDefault="0023186E" w:rsidP="00EA2A46">
      <w:pPr>
        <w:spacing w:line="276" w:lineRule="auto"/>
        <w:jc w:val="both"/>
        <w:rPr>
          <w:rFonts w:ascii="Gill Sans MT" w:hAnsi="Gill Sans MT"/>
          <w:color w:val="000000"/>
        </w:rPr>
      </w:pPr>
    </w:p>
    <w:p w14:paraId="436C6E04" w14:textId="258A226D" w:rsidR="0087599E" w:rsidRPr="00EB2C00" w:rsidRDefault="00AB478F" w:rsidP="00EA2A46">
      <w:pPr>
        <w:spacing w:line="276" w:lineRule="auto"/>
        <w:jc w:val="both"/>
        <w:rPr>
          <w:rFonts w:ascii="Gill Sans MT" w:hAnsi="Gill Sans MT"/>
          <w:color w:val="000000"/>
        </w:rPr>
      </w:pPr>
      <w:r w:rsidRPr="00EB2C00">
        <w:rPr>
          <w:rFonts w:ascii="Gill Sans MT" w:hAnsi="Gill Sans MT"/>
          <w:color w:val="000000"/>
        </w:rPr>
        <w:t xml:space="preserve">1. </w:t>
      </w:r>
      <w:proofErr w:type="spellStart"/>
      <w:r w:rsidRPr="00EB2C00">
        <w:rPr>
          <w:rFonts w:ascii="Gill Sans MT" w:hAnsi="Gill Sans MT"/>
          <w:color w:val="000000"/>
        </w:rPr>
        <w:t>SEAH</w:t>
      </w:r>
      <w:proofErr w:type="spellEnd"/>
      <w:r w:rsidR="0087599E" w:rsidRPr="00EB2C00">
        <w:rPr>
          <w:rFonts w:ascii="Gill Sans MT" w:hAnsi="Gill Sans MT"/>
          <w:color w:val="000000"/>
        </w:rPr>
        <w:t xml:space="preserve"> or CAE constitutes acts of gross misconduct and are therefore grounds for sanctions, penalties and/or termination</w:t>
      </w:r>
      <w:r w:rsidRPr="00EB2C00">
        <w:rPr>
          <w:rFonts w:ascii="Gill Sans MT" w:hAnsi="Gill Sans MT"/>
          <w:color w:val="000000"/>
        </w:rPr>
        <w:t xml:space="preserve"> of employment. All forms of </w:t>
      </w:r>
      <w:proofErr w:type="spellStart"/>
      <w:r w:rsidRPr="00EB2C00">
        <w:rPr>
          <w:rFonts w:ascii="Gill Sans MT" w:hAnsi="Gill Sans MT"/>
          <w:color w:val="000000"/>
        </w:rPr>
        <w:t>SEAH</w:t>
      </w:r>
      <w:proofErr w:type="spellEnd"/>
      <w:r w:rsidR="0087599E" w:rsidRPr="00EB2C00">
        <w:rPr>
          <w:rFonts w:ascii="Gill Sans MT" w:hAnsi="Gill Sans MT"/>
          <w:color w:val="000000"/>
        </w:rPr>
        <w:t xml:space="preserve"> and CAE including grooming are unacceptable be it on the work site, the work site surroundings, or at worker’s camps. Prosecution of those who commit </w:t>
      </w:r>
      <w:proofErr w:type="spellStart"/>
      <w:r w:rsidRPr="00EB2C00">
        <w:rPr>
          <w:rFonts w:ascii="Gill Sans MT" w:hAnsi="Gill Sans MT"/>
          <w:color w:val="000000"/>
        </w:rPr>
        <w:t>SEAH</w:t>
      </w:r>
      <w:proofErr w:type="spellEnd"/>
      <w:r w:rsidR="006E7C17" w:rsidRPr="00EB2C00">
        <w:rPr>
          <w:rFonts w:ascii="Gill Sans MT" w:hAnsi="Gill Sans MT"/>
          <w:color w:val="000000"/>
        </w:rPr>
        <w:t>,</w:t>
      </w:r>
      <w:r w:rsidR="0087599E" w:rsidRPr="00EB2C00">
        <w:rPr>
          <w:rFonts w:ascii="Gill Sans MT" w:hAnsi="Gill Sans MT"/>
          <w:color w:val="000000"/>
        </w:rPr>
        <w:t xml:space="preserve"> or CAE will be pursued.</w:t>
      </w:r>
    </w:p>
    <w:p w14:paraId="31C55C08" w14:textId="77777777" w:rsidR="0087599E" w:rsidRPr="00EB2C00" w:rsidRDefault="0087599E" w:rsidP="00EA2A46">
      <w:pPr>
        <w:spacing w:line="276" w:lineRule="auto"/>
        <w:jc w:val="both"/>
        <w:rPr>
          <w:rFonts w:ascii="Gill Sans MT" w:hAnsi="Gill Sans MT"/>
          <w:color w:val="000000"/>
        </w:rPr>
      </w:pPr>
      <w:proofErr w:type="spellStart"/>
      <w:r w:rsidRPr="00EB2C00">
        <w:rPr>
          <w:rFonts w:ascii="Gill Sans MT" w:hAnsi="Gill Sans MT"/>
          <w:color w:val="000000"/>
        </w:rPr>
        <w:t>2.Treat</w:t>
      </w:r>
      <w:proofErr w:type="spellEnd"/>
      <w:r w:rsidRPr="00EB2C00">
        <w:rPr>
          <w:rFonts w:ascii="Gill Sans MT" w:hAnsi="Gill Sans MT"/>
          <w:color w:val="000000"/>
        </w:rPr>
        <w:t xml:space="preserve"> women and children (persons under the age of 18) with respect regardless of race, color, language, religion, political or other opinion, national, ethnic or social origin, property, disability, birth or other status.</w:t>
      </w:r>
    </w:p>
    <w:p w14:paraId="7B686ACE"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3. Do not use language or behavior towards women or children that is inappropriate, harassing, abusive, sexually provocative, demeaning or culturally inappropriate.</w:t>
      </w:r>
    </w:p>
    <w:p w14:paraId="6FD6611C"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4. Sexual activity with children under 18—including through digital media—is prohibited. Mistaken belief regarding the age of a child and consent from the child is not a defense.</w:t>
      </w:r>
    </w:p>
    <w:p w14:paraId="0E586E2E"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5. Exchange of money, employment, goods, or services for sex, including sexual favors or other forms of humiliating, degrading or exploitative behavior is prohibited. </w:t>
      </w:r>
    </w:p>
    <w:p w14:paraId="718789B0" w14:textId="59BD60E3"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6.</w:t>
      </w:r>
      <w:r w:rsidR="00BD74A3" w:rsidRPr="00EB2C00">
        <w:rPr>
          <w:rFonts w:ascii="Gill Sans MT" w:hAnsi="Gill Sans MT"/>
          <w:color w:val="000000"/>
        </w:rPr>
        <w:t xml:space="preserve"> </w:t>
      </w:r>
      <w:r w:rsidRPr="00EB2C00">
        <w:rPr>
          <w:rFonts w:ascii="Gill Sans MT" w:hAnsi="Gill Sans MT"/>
          <w:color w:val="000000"/>
        </w:rPr>
        <w:t xml:space="preserve">Sexual interactions between contractor’s and consultant’s employees at any level and member of the communities surrounding the </w:t>
      </w:r>
      <w:r w:rsidR="006E7C17" w:rsidRPr="00EB2C00">
        <w:rPr>
          <w:rFonts w:ascii="Gill Sans MT" w:hAnsi="Gill Sans MT"/>
          <w:color w:val="000000"/>
        </w:rPr>
        <w:t>workplaces</w:t>
      </w:r>
      <w:r w:rsidRPr="00EB2C00">
        <w:rPr>
          <w:rFonts w:ascii="Gill Sans MT" w:hAnsi="Gill Sans MT"/>
          <w:color w:val="000000"/>
        </w:rPr>
        <w:t xml:space="preserve"> that are not agreed to with full consent by all parties involved in the sexual act are prohibited. This includes relationships involving the withholding, promise of actual provision of benefit (monetary or non-monetary) to community members in exchange for sex – such sexual activity is considered “non-consensual” within the scope of this Code.</w:t>
      </w:r>
    </w:p>
    <w:p w14:paraId="77BA20DE" w14:textId="2DE809C0"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7. Where an employee develops concerns or </w:t>
      </w:r>
      <w:r w:rsidR="00AB478F" w:rsidRPr="00EB2C00">
        <w:rPr>
          <w:rFonts w:ascii="Gill Sans MT" w:hAnsi="Gill Sans MT"/>
          <w:color w:val="000000"/>
        </w:rPr>
        <w:t xml:space="preserve">suspicions regarding acts of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or CAE by a fellow worker, whether in the same contracting firm or not, he or she must report such concerns in accordance with Standard Reporting Procedures. </w:t>
      </w:r>
    </w:p>
    <w:p w14:paraId="3A8BCF46" w14:textId="0AD398A3"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8. All employees are required to attend an induction training course prior to commencing work on site to ensur</w:t>
      </w:r>
      <w:r w:rsidR="00AB478F" w:rsidRPr="00EB2C00">
        <w:rPr>
          <w:rFonts w:ascii="Gill Sans MT" w:hAnsi="Gill Sans MT"/>
          <w:color w:val="000000"/>
        </w:rPr>
        <w:t xml:space="preserve">e they are familiar with the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CAE Code of Conduct. </w:t>
      </w:r>
    </w:p>
    <w:p w14:paraId="209B7631" w14:textId="4C0B195F"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9. All employees must attend a mandatory training course once a month for the duration of the contract starting from the first induction training prior to commencement of work to reinforce the unders</w:t>
      </w:r>
      <w:r w:rsidR="00AB478F" w:rsidRPr="00EB2C00">
        <w:rPr>
          <w:rFonts w:ascii="Gill Sans MT" w:hAnsi="Gill Sans MT"/>
          <w:color w:val="000000"/>
        </w:rPr>
        <w:t xml:space="preserve">tanding of the institutional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CAE Code of Conduct. </w:t>
      </w:r>
    </w:p>
    <w:p w14:paraId="0711ED67" w14:textId="0EFDAB5F"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10. All employees will be required to sign an individual Code of Conduct confirmin</w:t>
      </w:r>
      <w:r w:rsidR="00AB478F" w:rsidRPr="00EB2C00">
        <w:rPr>
          <w:rFonts w:ascii="Gill Sans MT" w:hAnsi="Gill Sans MT"/>
          <w:color w:val="000000"/>
        </w:rPr>
        <w:t xml:space="preserve">g their agreement to support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CAE activities.</w:t>
      </w:r>
    </w:p>
    <w:p w14:paraId="55CD335A" w14:textId="77777777" w:rsidR="0087599E" w:rsidRPr="00EB2C00" w:rsidRDefault="0087599E" w:rsidP="00EA2A46">
      <w:pPr>
        <w:spacing w:line="276" w:lineRule="auto"/>
        <w:jc w:val="both"/>
        <w:rPr>
          <w:rFonts w:ascii="Gill Sans MT" w:hAnsi="Gill Sans MT"/>
          <w:i/>
          <w:color w:val="000000"/>
        </w:rPr>
      </w:pPr>
    </w:p>
    <w:p w14:paraId="3C37E09B" w14:textId="7404829A"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I do hereby acknowledge that I have read the foregoing Code of Conduct, do agree to comply with the standards contained therein and understand my roles and responsibilities to preve</w:t>
      </w:r>
      <w:r w:rsidR="00AB478F" w:rsidRPr="00EB2C00">
        <w:rPr>
          <w:rFonts w:ascii="Gill Sans MT" w:hAnsi="Gill Sans MT"/>
          <w:color w:val="000000"/>
        </w:rPr>
        <w:t xml:space="preserve">nt and respond to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CAE. I understand that any action inconsistent with this Code of Conduct or failure to act as mandated by this Code of Conduct may result in disciplinary action.</w:t>
      </w:r>
    </w:p>
    <w:p w14:paraId="46B07D24" w14:textId="77777777" w:rsidR="0087599E" w:rsidRPr="00EB2C00" w:rsidRDefault="0087599E" w:rsidP="00EA2A46">
      <w:pPr>
        <w:spacing w:line="276" w:lineRule="auto"/>
        <w:jc w:val="both"/>
        <w:rPr>
          <w:rFonts w:ascii="Gill Sans MT" w:hAnsi="Gill Sans MT"/>
          <w:i/>
          <w:color w:val="000000"/>
        </w:rPr>
      </w:pPr>
    </w:p>
    <w:p w14:paraId="7BBD97F4" w14:textId="77777777" w:rsidR="0087599E" w:rsidRPr="00EB2C00" w:rsidRDefault="0087599E" w:rsidP="00EA2A46">
      <w:pPr>
        <w:spacing w:line="276" w:lineRule="auto"/>
        <w:jc w:val="center"/>
        <w:rPr>
          <w:rFonts w:ascii="Gill Sans MT" w:hAnsi="Gill Sans MT"/>
          <w:b/>
          <w:color w:val="000000"/>
        </w:rPr>
      </w:pPr>
      <w:r w:rsidRPr="00EB2C00">
        <w:rPr>
          <w:rFonts w:ascii="Gill Sans MT" w:hAnsi="Gill Sans MT"/>
          <w:b/>
          <w:color w:val="000000"/>
        </w:rPr>
        <w:lastRenderedPageBreak/>
        <w:t>FOR THE COMPANY</w:t>
      </w:r>
    </w:p>
    <w:p w14:paraId="337B6F97" w14:textId="77777777" w:rsidR="0087599E" w:rsidRPr="00EB2C00" w:rsidRDefault="0087599E" w:rsidP="00EA2A46">
      <w:pPr>
        <w:spacing w:line="276" w:lineRule="auto"/>
        <w:jc w:val="center"/>
        <w:rPr>
          <w:rFonts w:ascii="Gill Sans MT" w:hAnsi="Gill Sans MT"/>
          <w:b/>
          <w:color w:val="000000"/>
        </w:rPr>
      </w:pPr>
    </w:p>
    <w:p w14:paraId="2174C8C0" w14:textId="77777777" w:rsidR="0087599E" w:rsidRPr="00EB2C00" w:rsidRDefault="0087599E" w:rsidP="00EA2A46">
      <w:pPr>
        <w:spacing w:line="276" w:lineRule="auto"/>
        <w:jc w:val="center"/>
        <w:rPr>
          <w:rFonts w:ascii="Gill Sans MT" w:hAnsi="Gill Sans MT"/>
          <w:b/>
          <w:color w:val="000000"/>
        </w:rPr>
      </w:pPr>
      <w:r w:rsidRPr="00EB2C00">
        <w:rPr>
          <w:rFonts w:ascii="Gill Sans MT" w:hAnsi="Gill Sans MT"/>
          <w:b/>
          <w:color w:val="000000"/>
        </w:rPr>
        <w:t xml:space="preserve">Signed by: ____________________________________    </w:t>
      </w:r>
    </w:p>
    <w:p w14:paraId="18463FE0" w14:textId="77777777" w:rsidR="0087599E" w:rsidRPr="00EB2C00" w:rsidRDefault="0087599E" w:rsidP="00EA2A46">
      <w:pPr>
        <w:spacing w:line="276" w:lineRule="auto"/>
        <w:jc w:val="center"/>
        <w:rPr>
          <w:rFonts w:ascii="Gill Sans MT" w:hAnsi="Gill Sans MT"/>
          <w:b/>
          <w:color w:val="000000"/>
        </w:rPr>
      </w:pPr>
    </w:p>
    <w:p w14:paraId="5A0D2AD9" w14:textId="2AE166FA" w:rsidR="0087599E" w:rsidRPr="00EB2C00" w:rsidRDefault="0087599E" w:rsidP="00EA2A46">
      <w:pPr>
        <w:spacing w:line="276" w:lineRule="auto"/>
        <w:jc w:val="center"/>
        <w:rPr>
          <w:rFonts w:ascii="Gill Sans MT" w:hAnsi="Gill Sans MT"/>
          <w:b/>
          <w:color w:val="000000"/>
        </w:rPr>
      </w:pPr>
      <w:r w:rsidRPr="00EB2C00">
        <w:rPr>
          <w:rFonts w:ascii="Gill Sans MT" w:hAnsi="Gill Sans MT"/>
          <w:b/>
          <w:color w:val="000000"/>
        </w:rPr>
        <w:t xml:space="preserve">Title: Managing Director </w:t>
      </w:r>
      <w:r w:rsidRPr="00EB2C00">
        <w:rPr>
          <w:rFonts w:ascii="Gill Sans MT" w:hAnsi="Gill Sans MT"/>
          <w:b/>
          <w:color w:val="000000"/>
        </w:rPr>
        <w:tab/>
        <w:t>Date: 13</w:t>
      </w:r>
      <w:r w:rsidRPr="00EB2C00">
        <w:rPr>
          <w:rFonts w:ascii="Gill Sans MT" w:hAnsi="Gill Sans MT"/>
          <w:b/>
          <w:color w:val="000000"/>
          <w:vertAlign w:val="superscript"/>
        </w:rPr>
        <w:t>th</w:t>
      </w:r>
      <w:r w:rsidRPr="00EB2C00">
        <w:rPr>
          <w:rFonts w:ascii="Gill Sans MT" w:hAnsi="Gill Sans MT"/>
          <w:b/>
          <w:color w:val="000000"/>
        </w:rPr>
        <w:t xml:space="preserve"> October 2017</w:t>
      </w:r>
    </w:p>
    <w:p w14:paraId="243848EF" w14:textId="77777777" w:rsidR="000B7AF5" w:rsidRPr="00EB2C00" w:rsidRDefault="000B7AF5" w:rsidP="00EA2A46">
      <w:pPr>
        <w:spacing w:line="276" w:lineRule="auto"/>
        <w:jc w:val="center"/>
        <w:rPr>
          <w:rFonts w:ascii="Gill Sans MT" w:hAnsi="Gill Sans MT"/>
          <w:b/>
          <w:color w:val="000000"/>
        </w:rPr>
      </w:pPr>
    </w:p>
    <w:p w14:paraId="4631A2B2" w14:textId="6FF21896" w:rsidR="0087599E" w:rsidRPr="00EB2C00" w:rsidRDefault="00DD3AB6" w:rsidP="00EA2A46">
      <w:pPr>
        <w:spacing w:line="276" w:lineRule="auto"/>
        <w:jc w:val="both"/>
        <w:rPr>
          <w:rFonts w:ascii="Gill Sans MT" w:hAnsi="Gill Sans MT"/>
          <w:b/>
          <w:bCs/>
          <w:color w:val="000000"/>
        </w:rPr>
      </w:pPr>
      <w:bookmarkStart w:id="46" w:name="_Toc87892928"/>
      <w:r w:rsidRPr="00EB2C00">
        <w:rPr>
          <w:rFonts w:ascii="Gill Sans MT" w:eastAsia="Times New Roman" w:hAnsi="Gill Sans MT"/>
          <w:b/>
          <w:color w:val="000000"/>
        </w:rPr>
        <w:br w:type="column"/>
      </w:r>
      <w:r w:rsidR="0087599E" w:rsidRPr="00EB2C00">
        <w:rPr>
          <w:rFonts w:ascii="Gill Sans MT" w:hAnsi="Gill Sans MT"/>
          <w:b/>
          <w:bCs/>
          <w:color w:val="000000"/>
        </w:rPr>
        <w:lastRenderedPageBreak/>
        <w:t xml:space="preserve">Annex B. Manager’s </w:t>
      </w:r>
      <w:proofErr w:type="spellStart"/>
      <w:r w:rsidR="00AB478F" w:rsidRPr="00EB2C00">
        <w:rPr>
          <w:rFonts w:ascii="Gill Sans MT" w:hAnsi="Gill Sans MT"/>
          <w:b/>
          <w:bCs/>
          <w:color w:val="000000"/>
        </w:rPr>
        <w:t>SEAH</w:t>
      </w:r>
      <w:proofErr w:type="spellEnd"/>
      <w:r w:rsidR="0087599E" w:rsidRPr="00EB2C00">
        <w:rPr>
          <w:rFonts w:ascii="Gill Sans MT" w:hAnsi="Gill Sans MT"/>
          <w:b/>
          <w:bCs/>
          <w:color w:val="000000"/>
        </w:rPr>
        <w:t xml:space="preserve"> and Child Protection Code of Conduct</w:t>
      </w:r>
      <w:bookmarkEnd w:id="46"/>
    </w:p>
    <w:p w14:paraId="793B54A9" w14:textId="46BF0405"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Managers at all levels play an important role in creating and maintaining an environment which prevents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prevents CAE. They need to support and promote the implementation of the Company and Individual Codes of Conduct. To that end, they must adhere to the Manager’s Codes of Conduct. This commits them to support and develop</w:t>
      </w:r>
      <w:r w:rsidR="00AB478F" w:rsidRPr="00EB2C00">
        <w:rPr>
          <w:rFonts w:ascii="Gill Sans MT" w:hAnsi="Gill Sans MT"/>
          <w:color w:val="000000"/>
        </w:rPr>
        <w:t xml:space="preserve">ing systems which maintain a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-free and child safe work environment. These responsibilities include but are not limited to: </w:t>
      </w:r>
    </w:p>
    <w:p w14:paraId="742BDAF7" w14:textId="77777777" w:rsidR="0087599E" w:rsidRPr="00EB2C00" w:rsidRDefault="0087599E" w:rsidP="00EA2A46">
      <w:pPr>
        <w:spacing w:line="276" w:lineRule="auto"/>
        <w:jc w:val="both"/>
        <w:rPr>
          <w:rFonts w:ascii="Gill Sans MT" w:hAnsi="Gill Sans MT"/>
          <w:b/>
          <w:color w:val="000000"/>
        </w:rPr>
      </w:pPr>
    </w:p>
    <w:p w14:paraId="517C346F" w14:textId="77777777" w:rsidR="0087599E" w:rsidRPr="00EB2C00" w:rsidRDefault="0087599E" w:rsidP="00EA2A46">
      <w:pPr>
        <w:spacing w:line="276" w:lineRule="auto"/>
        <w:jc w:val="both"/>
        <w:rPr>
          <w:rFonts w:ascii="Gill Sans MT" w:hAnsi="Gill Sans MT"/>
          <w:b/>
          <w:color w:val="000000"/>
        </w:rPr>
      </w:pPr>
      <w:r w:rsidRPr="00EB2C00">
        <w:rPr>
          <w:rFonts w:ascii="Gill Sans MT" w:hAnsi="Gill Sans MT"/>
          <w:b/>
          <w:color w:val="000000"/>
        </w:rPr>
        <w:t>Mobilization</w:t>
      </w:r>
    </w:p>
    <w:p w14:paraId="24F46629" w14:textId="67D7FE8C" w:rsidR="0087599E" w:rsidRPr="00EB2C00" w:rsidRDefault="00AB478F" w:rsidP="00EA2A46">
      <w:pPr>
        <w:spacing w:line="276" w:lineRule="auto"/>
        <w:jc w:val="both"/>
        <w:rPr>
          <w:rFonts w:ascii="Gill Sans MT" w:hAnsi="Gill Sans MT"/>
          <w:color w:val="000000"/>
        </w:rPr>
      </w:pPr>
      <w:r w:rsidRPr="00EB2C00">
        <w:rPr>
          <w:rFonts w:ascii="Gill Sans MT" w:hAnsi="Gill Sans MT"/>
          <w:color w:val="000000"/>
        </w:rPr>
        <w:t xml:space="preserve">1. Establish a </w:t>
      </w:r>
      <w:proofErr w:type="spellStart"/>
      <w:r w:rsidRPr="00EB2C00">
        <w:rPr>
          <w:rFonts w:ascii="Gill Sans MT" w:hAnsi="Gill Sans MT"/>
          <w:color w:val="000000"/>
        </w:rPr>
        <w:t>SEAH</w:t>
      </w:r>
      <w:proofErr w:type="spellEnd"/>
      <w:r w:rsidRPr="00EB2C00">
        <w:rPr>
          <w:rFonts w:ascii="Gill Sans MT" w:hAnsi="Gill Sans MT"/>
          <w:color w:val="000000"/>
        </w:rPr>
        <w:t xml:space="preserve"> and CAE Compliance Team (</w:t>
      </w:r>
      <w:proofErr w:type="spellStart"/>
      <w:r w:rsidRPr="00EB2C00">
        <w:rPr>
          <w:rFonts w:ascii="Gill Sans MT" w:hAnsi="Gill Sans MT"/>
          <w:color w:val="000000"/>
        </w:rPr>
        <w:t>S</w:t>
      </w:r>
      <w:r w:rsidR="0087599E" w:rsidRPr="00EB2C00">
        <w:rPr>
          <w:rFonts w:ascii="Gill Sans MT" w:hAnsi="Gill Sans MT"/>
          <w:color w:val="000000"/>
        </w:rPr>
        <w:t>CCT</w:t>
      </w:r>
      <w:proofErr w:type="spellEnd"/>
      <w:r w:rsidR="0087599E" w:rsidRPr="00EB2C00">
        <w:rPr>
          <w:rFonts w:ascii="Gill Sans MT" w:hAnsi="Gill Sans MT"/>
          <w:color w:val="000000"/>
        </w:rPr>
        <w:t xml:space="preserve">) from the contractor’s and consultant’s staff to write a </w:t>
      </w:r>
      <w:r w:rsidR="00717AA3" w:rsidRPr="00EB2C00">
        <w:rPr>
          <w:rFonts w:ascii="Gill Sans MT" w:hAnsi="Gill Sans MT"/>
          <w:bCs/>
        </w:rPr>
        <w:t>Plan</w:t>
      </w:r>
      <w:r w:rsidRPr="00EB2C00">
        <w:rPr>
          <w:rFonts w:ascii="Gill Sans MT" w:hAnsi="Gill Sans MT"/>
          <w:color w:val="000000"/>
        </w:rPr>
        <w:t xml:space="preserve"> that will implement the </w:t>
      </w:r>
      <w:proofErr w:type="spellStart"/>
      <w:r w:rsidRPr="00EB2C00">
        <w:rPr>
          <w:rFonts w:ascii="Gill Sans MT" w:hAnsi="Gill Sans MT"/>
          <w:color w:val="000000"/>
        </w:rPr>
        <w:t>SEAH</w:t>
      </w:r>
      <w:proofErr w:type="spellEnd"/>
      <w:r w:rsidR="0087599E" w:rsidRPr="00EB2C00">
        <w:rPr>
          <w:rFonts w:ascii="Gill Sans MT" w:hAnsi="Gill Sans MT"/>
          <w:color w:val="000000"/>
        </w:rPr>
        <w:t xml:space="preserve"> and CAE Codes of Conduct. </w:t>
      </w:r>
    </w:p>
    <w:p w14:paraId="4EFFF295" w14:textId="1391997B"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2. The </w:t>
      </w:r>
      <w:r w:rsidR="00717AA3" w:rsidRPr="00EB2C00">
        <w:rPr>
          <w:rFonts w:ascii="Gill Sans MT" w:hAnsi="Gill Sans MT"/>
          <w:bCs/>
        </w:rPr>
        <w:t xml:space="preserve">Plan </w:t>
      </w:r>
      <w:r w:rsidRPr="00EB2C00">
        <w:rPr>
          <w:rFonts w:ascii="Gill Sans MT" w:hAnsi="Gill Sans MT"/>
          <w:color w:val="000000"/>
        </w:rPr>
        <w:t xml:space="preserve">shall, as a minimum, include the </w:t>
      </w:r>
    </w:p>
    <w:p w14:paraId="4C0A271A" w14:textId="1FCA1978"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 a. Standard R</w:t>
      </w:r>
      <w:r w:rsidR="00AB478F" w:rsidRPr="00EB2C00">
        <w:rPr>
          <w:rFonts w:ascii="Gill Sans MT" w:hAnsi="Gill Sans MT"/>
          <w:color w:val="000000"/>
        </w:rPr>
        <w:t xml:space="preserve">eporting Procedure to report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CAE issues through the project Grievance Mechanism (GM);</w:t>
      </w:r>
    </w:p>
    <w:p w14:paraId="3C8AFCA4"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b. Accountability Measures which will be taken against perpetrators; and,</w:t>
      </w:r>
    </w:p>
    <w:p w14:paraId="3B0B0482" w14:textId="5F17EF8F"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c. Response Protocol appl</w:t>
      </w:r>
      <w:r w:rsidR="00AB478F" w:rsidRPr="00EB2C00">
        <w:rPr>
          <w:rFonts w:ascii="Gill Sans MT" w:hAnsi="Gill Sans MT"/>
          <w:color w:val="000000"/>
        </w:rPr>
        <w:t xml:space="preserve">icable to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survivors/survivors and perpetrators. </w:t>
      </w:r>
    </w:p>
    <w:p w14:paraId="30B8BC67" w14:textId="1988D0FB"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3. Coordinate and monitor the development of the </w:t>
      </w:r>
      <w:r w:rsidR="00717AA3" w:rsidRPr="00EB2C00">
        <w:rPr>
          <w:rFonts w:ascii="Gill Sans MT" w:hAnsi="Gill Sans MT"/>
          <w:bCs/>
        </w:rPr>
        <w:t xml:space="preserve">Plan </w:t>
      </w:r>
      <w:r w:rsidRPr="00EB2C00">
        <w:rPr>
          <w:rFonts w:ascii="Gill Sans MT" w:hAnsi="Gill Sans MT"/>
          <w:color w:val="000000"/>
        </w:rPr>
        <w:t>and submit for review before mobilization</w:t>
      </w:r>
    </w:p>
    <w:p w14:paraId="3A2098B4" w14:textId="31CFCA80"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4. Update the </w:t>
      </w:r>
      <w:r w:rsidR="00717AA3" w:rsidRPr="00EB2C00">
        <w:rPr>
          <w:rFonts w:ascii="Gill Sans MT" w:hAnsi="Gill Sans MT"/>
          <w:bCs/>
        </w:rPr>
        <w:t xml:space="preserve">Plan </w:t>
      </w:r>
      <w:r w:rsidRPr="00EB2C00">
        <w:rPr>
          <w:rFonts w:ascii="Gill Sans MT" w:hAnsi="Gill Sans MT"/>
          <w:color w:val="000000"/>
        </w:rPr>
        <w:t xml:space="preserve">to reflect feedback and ensure the </w:t>
      </w:r>
      <w:r w:rsidR="00717AA3" w:rsidRPr="00EB2C00">
        <w:rPr>
          <w:rFonts w:ascii="Gill Sans MT" w:hAnsi="Gill Sans MT"/>
          <w:bCs/>
        </w:rPr>
        <w:t xml:space="preserve">Plan </w:t>
      </w:r>
      <w:r w:rsidRPr="00EB2C00">
        <w:rPr>
          <w:rFonts w:ascii="Gill Sans MT" w:hAnsi="Gill Sans MT"/>
          <w:color w:val="000000"/>
        </w:rPr>
        <w:t xml:space="preserve">is carried out in its entirety. </w:t>
      </w:r>
    </w:p>
    <w:p w14:paraId="0F8F10B4" w14:textId="335D3392"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5. Provide appropriate resources and training opportunities for capac</w:t>
      </w:r>
      <w:r w:rsidR="00AB478F" w:rsidRPr="00EB2C00">
        <w:rPr>
          <w:rFonts w:ascii="Gill Sans MT" w:hAnsi="Gill Sans MT"/>
          <w:color w:val="000000"/>
        </w:rPr>
        <w:t xml:space="preserve">ity building so members of the </w:t>
      </w:r>
      <w:proofErr w:type="spellStart"/>
      <w:r w:rsidR="00AB478F" w:rsidRPr="00EB2C00">
        <w:rPr>
          <w:rFonts w:ascii="Gill Sans MT" w:hAnsi="Gill Sans MT"/>
          <w:color w:val="000000"/>
        </w:rPr>
        <w:t>S</w:t>
      </w:r>
      <w:r w:rsidRPr="00EB2C00">
        <w:rPr>
          <w:rFonts w:ascii="Gill Sans MT" w:hAnsi="Gill Sans MT"/>
          <w:color w:val="000000"/>
        </w:rPr>
        <w:t>CCT</w:t>
      </w:r>
      <w:proofErr w:type="spellEnd"/>
      <w:r w:rsidRPr="00EB2C00">
        <w:rPr>
          <w:rFonts w:ascii="Gill Sans MT" w:hAnsi="Gill Sans MT"/>
          <w:color w:val="000000"/>
        </w:rPr>
        <w:t xml:space="preserve"> feel confident in performing thei</w:t>
      </w:r>
      <w:r w:rsidR="00AB478F" w:rsidRPr="00EB2C00">
        <w:rPr>
          <w:rFonts w:ascii="Gill Sans MT" w:hAnsi="Gill Sans MT"/>
          <w:color w:val="000000"/>
        </w:rPr>
        <w:t xml:space="preserve">r duties. Participation in the </w:t>
      </w:r>
      <w:proofErr w:type="spellStart"/>
      <w:r w:rsidR="00AB478F" w:rsidRPr="00EB2C00">
        <w:rPr>
          <w:rFonts w:ascii="Gill Sans MT" w:hAnsi="Gill Sans MT"/>
          <w:color w:val="000000"/>
        </w:rPr>
        <w:t>S</w:t>
      </w:r>
      <w:r w:rsidRPr="00EB2C00">
        <w:rPr>
          <w:rFonts w:ascii="Gill Sans MT" w:hAnsi="Gill Sans MT"/>
          <w:color w:val="000000"/>
        </w:rPr>
        <w:t>CCT</w:t>
      </w:r>
      <w:proofErr w:type="spellEnd"/>
      <w:r w:rsidRPr="00EB2C00">
        <w:rPr>
          <w:rFonts w:ascii="Gill Sans MT" w:hAnsi="Gill Sans MT"/>
          <w:color w:val="000000"/>
        </w:rPr>
        <w:t xml:space="preserve"> will be recognized in employee’s scope of work and performance evaluations.</w:t>
      </w:r>
    </w:p>
    <w:p w14:paraId="7E807EA9" w14:textId="00855150"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6. Ensure that contractor, consultant, and client staff are familiar with the proposed project GM and that they can use it to anon</w:t>
      </w:r>
      <w:r w:rsidR="00AB478F" w:rsidRPr="00EB2C00">
        <w:rPr>
          <w:rFonts w:ascii="Gill Sans MT" w:hAnsi="Gill Sans MT"/>
          <w:color w:val="000000"/>
        </w:rPr>
        <w:t xml:space="preserve">ymously report concerns over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CAE.</w:t>
      </w:r>
    </w:p>
    <w:p w14:paraId="22881F38" w14:textId="46FCEF03"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7. Hold quar</w:t>
      </w:r>
      <w:r w:rsidR="00AB478F" w:rsidRPr="00EB2C00">
        <w:rPr>
          <w:rFonts w:ascii="Gill Sans MT" w:hAnsi="Gill Sans MT"/>
          <w:color w:val="000000"/>
        </w:rPr>
        <w:t xml:space="preserve">terly update meetings with the </w:t>
      </w:r>
      <w:proofErr w:type="spellStart"/>
      <w:r w:rsidR="00AB478F" w:rsidRPr="00EB2C00">
        <w:rPr>
          <w:rFonts w:ascii="Gill Sans MT" w:hAnsi="Gill Sans MT"/>
          <w:color w:val="000000"/>
        </w:rPr>
        <w:t>S</w:t>
      </w:r>
      <w:r w:rsidRPr="00EB2C00">
        <w:rPr>
          <w:rFonts w:ascii="Gill Sans MT" w:hAnsi="Gill Sans MT"/>
          <w:color w:val="000000"/>
        </w:rPr>
        <w:t>CCT</w:t>
      </w:r>
      <w:proofErr w:type="spellEnd"/>
      <w:r w:rsidRPr="00EB2C00">
        <w:rPr>
          <w:rFonts w:ascii="Gill Sans MT" w:hAnsi="Gill Sans MT"/>
          <w:color w:val="000000"/>
        </w:rPr>
        <w:t xml:space="preserve"> to discuss ways</w:t>
      </w:r>
      <w:r w:rsidR="00AB478F" w:rsidRPr="00EB2C00">
        <w:rPr>
          <w:rFonts w:ascii="Gill Sans MT" w:hAnsi="Gill Sans MT"/>
          <w:color w:val="000000"/>
        </w:rPr>
        <w:t xml:space="preserve"> to strengthen resources and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CAE support for employees and community members. </w:t>
      </w:r>
    </w:p>
    <w:p w14:paraId="1655EEC6" w14:textId="77777777" w:rsidR="00F679CC" w:rsidRPr="00EB2C00" w:rsidRDefault="00F679CC" w:rsidP="00EA2A46">
      <w:pPr>
        <w:spacing w:line="276" w:lineRule="auto"/>
        <w:jc w:val="both"/>
        <w:rPr>
          <w:rFonts w:ascii="Gill Sans MT" w:hAnsi="Gill Sans MT"/>
          <w:b/>
          <w:color w:val="000000"/>
        </w:rPr>
      </w:pPr>
    </w:p>
    <w:p w14:paraId="5B226AB4" w14:textId="41BD4D94" w:rsidR="0087599E" w:rsidRPr="00EB2C00" w:rsidRDefault="0087599E" w:rsidP="00EA2A46">
      <w:pPr>
        <w:spacing w:line="276" w:lineRule="auto"/>
        <w:jc w:val="both"/>
        <w:rPr>
          <w:rFonts w:ascii="Gill Sans MT" w:hAnsi="Gill Sans MT"/>
          <w:b/>
          <w:color w:val="000000"/>
        </w:rPr>
      </w:pPr>
      <w:r w:rsidRPr="00EB2C00">
        <w:rPr>
          <w:rFonts w:ascii="Gill Sans MT" w:hAnsi="Gill Sans MT"/>
          <w:b/>
          <w:color w:val="000000"/>
        </w:rPr>
        <w:t xml:space="preserve">Training </w:t>
      </w:r>
    </w:p>
    <w:p w14:paraId="5264608B" w14:textId="620D85A3"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1. All managers are required to attend an induction manager training course prior to commencing work on site to ensure that they are familiar with their roles and respo</w:t>
      </w:r>
      <w:r w:rsidR="00AB478F" w:rsidRPr="00EB2C00">
        <w:rPr>
          <w:rFonts w:ascii="Gill Sans MT" w:hAnsi="Gill Sans MT"/>
          <w:color w:val="000000"/>
        </w:rPr>
        <w:t xml:space="preserve">nsibilities in upholding the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CAE Codes of Conduct. This training will be separate from the induction training course required of all employees and will provide managers with the necessary understanding and technical support needed to begin to develop the </w:t>
      </w:r>
      <w:r w:rsidR="00717AA3" w:rsidRPr="00EB2C00">
        <w:rPr>
          <w:rFonts w:ascii="Gill Sans MT" w:hAnsi="Gill Sans MT"/>
          <w:bCs/>
        </w:rPr>
        <w:t xml:space="preserve">Plan </w:t>
      </w:r>
      <w:r w:rsidR="00AB478F" w:rsidRPr="00EB2C00">
        <w:rPr>
          <w:rFonts w:ascii="Gill Sans MT" w:hAnsi="Gill Sans MT"/>
          <w:color w:val="000000"/>
        </w:rPr>
        <w:t xml:space="preserve">for addressing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w:t>
      </w:r>
      <w:r w:rsidR="00717AA3" w:rsidRPr="00EB2C00">
        <w:rPr>
          <w:rFonts w:ascii="Gill Sans MT" w:hAnsi="Gill Sans MT"/>
          <w:color w:val="000000"/>
        </w:rPr>
        <w:t xml:space="preserve">SEA </w:t>
      </w:r>
      <w:r w:rsidRPr="00EB2C00">
        <w:rPr>
          <w:rFonts w:ascii="Gill Sans MT" w:hAnsi="Gill Sans MT"/>
          <w:color w:val="000000"/>
        </w:rPr>
        <w:t>issues.</w:t>
      </w:r>
    </w:p>
    <w:p w14:paraId="6FD89693" w14:textId="49D5E7C9"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2. Provide time during work hours to ensure that direct reports attend the mandatory p</w:t>
      </w:r>
      <w:r w:rsidR="00AB478F" w:rsidRPr="00EB2C00">
        <w:rPr>
          <w:rFonts w:ascii="Gill Sans MT" w:hAnsi="Gill Sans MT"/>
          <w:color w:val="000000"/>
        </w:rPr>
        <w:t xml:space="preserve">roject facilitated induction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CAE training required of all employees prior to commencing work on site. </w:t>
      </w:r>
    </w:p>
    <w:p w14:paraId="63157CB0" w14:textId="75E5DEB2"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3. Ensure that direct reports attend the monthly mandatory training course required of all employees</w:t>
      </w:r>
      <w:r w:rsidR="00AB478F" w:rsidRPr="00EB2C00">
        <w:rPr>
          <w:rFonts w:ascii="Gill Sans MT" w:hAnsi="Gill Sans MT"/>
          <w:color w:val="000000"/>
        </w:rPr>
        <w:t xml:space="preserve"> to combat increased risk of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CAE during civil works. </w:t>
      </w:r>
    </w:p>
    <w:p w14:paraId="4A5D4C5F"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4. Managers are required to attend and assist with the facilitated monthly training courses for all employees. Managers will be required to introduce the trainings and announce the self-evaluations. </w:t>
      </w:r>
    </w:p>
    <w:p w14:paraId="7847A995"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lastRenderedPageBreak/>
        <w:t>5. Collect satisfaction surveys to evaluate training experiences and provide advice on improving the effectiveness of training.</w:t>
      </w:r>
    </w:p>
    <w:p w14:paraId="21754EB9" w14:textId="77777777" w:rsidR="00F679CC" w:rsidRPr="00EB2C00" w:rsidRDefault="00F679CC" w:rsidP="00EA2A46">
      <w:pPr>
        <w:spacing w:line="276" w:lineRule="auto"/>
        <w:jc w:val="both"/>
        <w:rPr>
          <w:rFonts w:ascii="Gill Sans MT" w:hAnsi="Gill Sans MT"/>
          <w:b/>
          <w:color w:val="000000"/>
        </w:rPr>
      </w:pPr>
    </w:p>
    <w:p w14:paraId="7041A77F" w14:textId="47479D96" w:rsidR="0087599E" w:rsidRPr="00EB2C00" w:rsidRDefault="0087599E" w:rsidP="00EA2A46">
      <w:pPr>
        <w:spacing w:line="276" w:lineRule="auto"/>
        <w:jc w:val="both"/>
        <w:rPr>
          <w:rFonts w:ascii="Gill Sans MT" w:hAnsi="Gill Sans MT"/>
          <w:b/>
          <w:color w:val="000000"/>
        </w:rPr>
      </w:pPr>
      <w:r w:rsidRPr="00EB2C00">
        <w:rPr>
          <w:rFonts w:ascii="Gill Sans MT" w:hAnsi="Gill Sans MT"/>
          <w:b/>
          <w:color w:val="000000"/>
        </w:rPr>
        <w:t xml:space="preserve">Prevention </w:t>
      </w:r>
    </w:p>
    <w:p w14:paraId="21C3A268" w14:textId="528C5515"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1. All managers and employees shall receive a clear written statement of the company’s requirement</w:t>
      </w:r>
      <w:r w:rsidR="00AB478F" w:rsidRPr="00EB2C00">
        <w:rPr>
          <w:rFonts w:ascii="Gill Sans MT" w:hAnsi="Gill Sans MT"/>
          <w:color w:val="000000"/>
        </w:rPr>
        <w:t xml:space="preserve">s with regards to preventing </w:t>
      </w:r>
      <w:proofErr w:type="spellStart"/>
      <w:r w:rsidR="00AB478F" w:rsidRPr="00EB2C00">
        <w:rPr>
          <w:rFonts w:ascii="Gill Sans MT" w:hAnsi="Gill Sans MT"/>
          <w:color w:val="000000"/>
        </w:rPr>
        <w:t>SEAH</w:t>
      </w:r>
      <w:proofErr w:type="spellEnd"/>
      <w:r w:rsidRPr="00EB2C00">
        <w:rPr>
          <w:rFonts w:ascii="Gill Sans MT" w:hAnsi="Gill Sans MT"/>
          <w:color w:val="000000"/>
        </w:rPr>
        <w:t xml:space="preserve"> and CAE in addition to the training. </w:t>
      </w:r>
    </w:p>
    <w:p w14:paraId="693A3F94"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2. Managers must verbally and in writing explain the company and individual codes of conduct to all direct reports. </w:t>
      </w:r>
    </w:p>
    <w:p w14:paraId="7AA5FBC3" w14:textId="5F2C9826"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3. All managers and employees are to sign the ind</w:t>
      </w:r>
      <w:r w:rsidR="002C18A7" w:rsidRPr="00EB2C00">
        <w:rPr>
          <w:rFonts w:ascii="Gill Sans MT" w:hAnsi="Gill Sans MT"/>
          <w:color w:val="000000"/>
        </w:rPr>
        <w:t xml:space="preserve">ividual ‘Code of Conduct for </w:t>
      </w:r>
      <w:proofErr w:type="spellStart"/>
      <w:r w:rsidR="002C18A7" w:rsidRPr="00EB2C00">
        <w:rPr>
          <w:rFonts w:ascii="Gill Sans MT" w:hAnsi="Gill Sans MT"/>
          <w:color w:val="000000"/>
        </w:rPr>
        <w:t>SEAH</w:t>
      </w:r>
      <w:proofErr w:type="spellEnd"/>
      <w:r w:rsidRPr="00EB2C00">
        <w:rPr>
          <w:rFonts w:ascii="Gill Sans MT" w:hAnsi="Gill Sans MT"/>
          <w:color w:val="000000"/>
        </w:rPr>
        <w:t xml:space="preserve"> and CAE’, including acknowledgment that they have read and agree with the code of conduct. </w:t>
      </w:r>
    </w:p>
    <w:p w14:paraId="4CB8505D"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4. To ensure maximum effectiveness of the Codes of Conduct, managers are required to prominently display the Company and Individual Codes of Conduct in clear view in public areas of the workspace. Examples of areas include site office, rest, and lobby areas of sites. </w:t>
      </w:r>
    </w:p>
    <w:p w14:paraId="55EFE89C"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5. All posted and distributed copies of the Company and Individual Codes of Conduct should be translated into the appropriate language of use in the work site areas (e.g., Kiswahili). </w:t>
      </w:r>
    </w:p>
    <w:p w14:paraId="6FBB86EE" w14:textId="0E155389"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6. Managers will encourage employees to notify the GM of any acts of threats or violence to women or children they have witnessed or received or have been told that another person has witnessed or received, or any breaches of this code of conduct.</w:t>
      </w:r>
    </w:p>
    <w:p w14:paraId="083445A3"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7. Managers should also promote internal sensitization initiatives (e.g., workshops, campaigns, on-site demonstrations etc.) throughout the entire duration of their appointment </w:t>
      </w:r>
    </w:p>
    <w:p w14:paraId="5860245A" w14:textId="78853BC2"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8. Managers must provid</w:t>
      </w:r>
      <w:r w:rsidR="002C18A7" w:rsidRPr="00EB2C00">
        <w:rPr>
          <w:rFonts w:ascii="Gill Sans MT" w:hAnsi="Gill Sans MT"/>
          <w:color w:val="000000"/>
        </w:rPr>
        <w:t xml:space="preserve">e support and resources to the </w:t>
      </w:r>
      <w:proofErr w:type="spellStart"/>
      <w:r w:rsidR="002C18A7" w:rsidRPr="00EB2C00">
        <w:rPr>
          <w:rFonts w:ascii="Gill Sans MT" w:hAnsi="Gill Sans MT"/>
          <w:color w:val="000000"/>
        </w:rPr>
        <w:t>S</w:t>
      </w:r>
      <w:r w:rsidRPr="00EB2C00">
        <w:rPr>
          <w:rFonts w:ascii="Gill Sans MT" w:hAnsi="Gill Sans MT"/>
          <w:color w:val="000000"/>
        </w:rPr>
        <w:t>CCT</w:t>
      </w:r>
      <w:proofErr w:type="spellEnd"/>
      <w:r w:rsidRPr="00EB2C00">
        <w:rPr>
          <w:rFonts w:ascii="Gill Sans MT" w:hAnsi="Gill Sans MT"/>
          <w:color w:val="000000"/>
        </w:rPr>
        <w:t xml:space="preserve"> to create and disseminate the internal sensitization initiatives through the Awareness-raising strategy under the </w:t>
      </w:r>
      <w:r w:rsidR="00717AA3" w:rsidRPr="00EB2C00">
        <w:rPr>
          <w:rFonts w:ascii="Gill Sans MT" w:hAnsi="Gill Sans MT"/>
          <w:bCs/>
        </w:rPr>
        <w:t>Plan</w:t>
      </w:r>
      <w:r w:rsidRPr="00EB2C00">
        <w:rPr>
          <w:rFonts w:ascii="Gill Sans MT" w:hAnsi="Gill Sans MT"/>
          <w:color w:val="000000"/>
        </w:rPr>
        <w:t xml:space="preserve">. </w:t>
      </w:r>
    </w:p>
    <w:p w14:paraId="7B5F7BFD" w14:textId="77777777" w:rsidR="0087599E" w:rsidRPr="00EB2C00" w:rsidRDefault="0087599E" w:rsidP="00EA2A46">
      <w:pPr>
        <w:spacing w:line="276" w:lineRule="auto"/>
        <w:jc w:val="both"/>
        <w:rPr>
          <w:rFonts w:ascii="Gill Sans MT" w:hAnsi="Gill Sans MT"/>
          <w:color w:val="000000"/>
        </w:rPr>
      </w:pPr>
    </w:p>
    <w:p w14:paraId="19249D50" w14:textId="77777777" w:rsidR="0087599E" w:rsidRPr="00EB2C00" w:rsidRDefault="0087599E" w:rsidP="00EA2A46">
      <w:pPr>
        <w:spacing w:line="276" w:lineRule="auto"/>
        <w:jc w:val="both"/>
        <w:rPr>
          <w:rFonts w:ascii="Gill Sans MT" w:hAnsi="Gill Sans MT"/>
          <w:b/>
          <w:color w:val="000000"/>
        </w:rPr>
      </w:pPr>
      <w:r w:rsidRPr="00EB2C00">
        <w:rPr>
          <w:rFonts w:ascii="Gill Sans MT" w:hAnsi="Gill Sans MT"/>
          <w:b/>
          <w:color w:val="000000"/>
        </w:rPr>
        <w:t xml:space="preserve">Response </w:t>
      </w:r>
    </w:p>
    <w:p w14:paraId="2CB3B80B" w14:textId="44B7BA4C"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1. Managers will be required to provide input, final decisions and sign off on the Standard Reporting Procedures and Response Protocol developed by th</w:t>
      </w:r>
      <w:r w:rsidR="002C18A7" w:rsidRPr="00EB2C00">
        <w:rPr>
          <w:rFonts w:ascii="Gill Sans MT" w:hAnsi="Gill Sans MT"/>
          <w:color w:val="000000"/>
        </w:rPr>
        <w:t xml:space="preserve">e </w:t>
      </w:r>
      <w:proofErr w:type="spellStart"/>
      <w:r w:rsidR="002C18A7" w:rsidRPr="00EB2C00">
        <w:rPr>
          <w:rFonts w:ascii="Gill Sans MT" w:hAnsi="Gill Sans MT"/>
          <w:color w:val="000000"/>
        </w:rPr>
        <w:t>S</w:t>
      </w:r>
      <w:r w:rsidRPr="00EB2C00">
        <w:rPr>
          <w:rFonts w:ascii="Gill Sans MT" w:hAnsi="Gill Sans MT"/>
          <w:color w:val="000000"/>
        </w:rPr>
        <w:t>CCT</w:t>
      </w:r>
      <w:proofErr w:type="spellEnd"/>
      <w:r w:rsidRPr="00EB2C00">
        <w:rPr>
          <w:rFonts w:ascii="Gill Sans MT" w:hAnsi="Gill Sans MT"/>
          <w:color w:val="000000"/>
        </w:rPr>
        <w:t xml:space="preserve"> as part of the </w:t>
      </w:r>
      <w:r w:rsidR="00717AA3" w:rsidRPr="00EB2C00">
        <w:rPr>
          <w:rFonts w:ascii="Gill Sans MT" w:hAnsi="Gill Sans MT"/>
          <w:bCs/>
        </w:rPr>
        <w:t>Plan</w:t>
      </w:r>
      <w:r w:rsidRPr="00EB2C00">
        <w:rPr>
          <w:rFonts w:ascii="Gill Sans MT" w:hAnsi="Gill Sans MT"/>
          <w:color w:val="000000"/>
        </w:rPr>
        <w:t xml:space="preserve">. </w:t>
      </w:r>
    </w:p>
    <w:p w14:paraId="05A83765" w14:textId="6144FE45"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2. Once signed off, managers will uphold the Accountability Measures set forth in the </w:t>
      </w:r>
      <w:r w:rsidR="00717AA3" w:rsidRPr="00EB2C00">
        <w:rPr>
          <w:rFonts w:ascii="Gill Sans MT" w:hAnsi="Gill Sans MT"/>
          <w:bCs/>
        </w:rPr>
        <w:t>Plan</w:t>
      </w:r>
      <w:r w:rsidR="000B7AF5" w:rsidRPr="00EB2C00">
        <w:rPr>
          <w:rFonts w:ascii="Gill Sans MT" w:hAnsi="Gill Sans MT"/>
          <w:bCs/>
        </w:rPr>
        <w:t xml:space="preserve"> </w:t>
      </w:r>
      <w:r w:rsidRPr="00EB2C00">
        <w:rPr>
          <w:rFonts w:ascii="Gill Sans MT" w:hAnsi="Gill Sans MT"/>
          <w:color w:val="000000"/>
        </w:rPr>
        <w:t>to maintain the confidentiality of all employees who report or (allegedly) p</w:t>
      </w:r>
      <w:r w:rsidR="002C18A7" w:rsidRPr="00EB2C00">
        <w:rPr>
          <w:rFonts w:ascii="Gill Sans MT" w:hAnsi="Gill Sans MT"/>
          <w:color w:val="000000"/>
        </w:rPr>
        <w:t xml:space="preserve">erpetrate incidences of </w:t>
      </w:r>
      <w:proofErr w:type="spellStart"/>
      <w:r w:rsidR="00717AA3" w:rsidRPr="00EB2C00">
        <w:rPr>
          <w:rFonts w:ascii="Gill Sans MT" w:hAnsi="Gill Sans MT"/>
          <w:color w:val="000000"/>
        </w:rPr>
        <w:t>SEA</w:t>
      </w:r>
      <w:r w:rsidR="002C18A7" w:rsidRPr="00EB2C00">
        <w:rPr>
          <w:rFonts w:ascii="Gill Sans MT" w:hAnsi="Gill Sans MT"/>
          <w:color w:val="000000"/>
        </w:rPr>
        <w:t>H</w:t>
      </w:r>
      <w:proofErr w:type="spellEnd"/>
      <w:r w:rsidR="00717AA3" w:rsidRPr="00EB2C00">
        <w:rPr>
          <w:rFonts w:ascii="Gill Sans MT" w:hAnsi="Gill Sans MT"/>
          <w:color w:val="000000"/>
        </w:rPr>
        <w:t xml:space="preserve"> </w:t>
      </w:r>
      <w:r w:rsidRPr="00EB2C00">
        <w:rPr>
          <w:rFonts w:ascii="Gill Sans MT" w:hAnsi="Gill Sans MT"/>
          <w:color w:val="000000"/>
        </w:rPr>
        <w:t xml:space="preserve">(unless a breach of confidentiality is required to protect persons or property from serious harm or where required by law). </w:t>
      </w:r>
    </w:p>
    <w:p w14:paraId="2161D66A" w14:textId="16744DDD"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3. If a manager develops concerns or susp</w:t>
      </w:r>
      <w:r w:rsidR="002C18A7" w:rsidRPr="00EB2C00">
        <w:rPr>
          <w:rFonts w:ascii="Gill Sans MT" w:hAnsi="Gill Sans MT"/>
          <w:color w:val="000000"/>
        </w:rPr>
        <w:t xml:space="preserve">icions regarding any form of </w:t>
      </w:r>
      <w:proofErr w:type="spellStart"/>
      <w:r w:rsidR="002C18A7" w:rsidRPr="00EB2C00">
        <w:rPr>
          <w:rFonts w:ascii="Gill Sans MT" w:hAnsi="Gill Sans MT"/>
          <w:color w:val="000000"/>
        </w:rPr>
        <w:t>SEAH</w:t>
      </w:r>
      <w:proofErr w:type="spellEnd"/>
      <w:r w:rsidRPr="00EB2C00">
        <w:rPr>
          <w:rFonts w:ascii="Gill Sans MT" w:hAnsi="Gill Sans MT"/>
          <w:color w:val="000000"/>
        </w:rPr>
        <w:t xml:space="preserve"> or </w:t>
      </w:r>
      <w:r w:rsidR="00717AA3" w:rsidRPr="00EB2C00">
        <w:rPr>
          <w:rFonts w:ascii="Gill Sans MT" w:hAnsi="Gill Sans MT"/>
          <w:color w:val="000000"/>
        </w:rPr>
        <w:t xml:space="preserve">SEA </w:t>
      </w:r>
      <w:r w:rsidRPr="00EB2C00">
        <w:rPr>
          <w:rFonts w:ascii="Gill Sans MT" w:hAnsi="Gill Sans MT"/>
          <w:color w:val="000000"/>
        </w:rPr>
        <w:t>by one of his/her direct reports, or by an employee working for another contractor on the same work site, s/he shall immediately refer the case to the competent authorities (Police) and, at the same time, rep</w:t>
      </w:r>
      <w:r w:rsidR="002C18A7" w:rsidRPr="00EB2C00">
        <w:rPr>
          <w:rFonts w:ascii="Gill Sans MT" w:hAnsi="Gill Sans MT"/>
          <w:color w:val="000000"/>
        </w:rPr>
        <w:t xml:space="preserve">ort the case to the GM and the </w:t>
      </w:r>
      <w:proofErr w:type="spellStart"/>
      <w:r w:rsidR="002C18A7" w:rsidRPr="00EB2C00">
        <w:rPr>
          <w:rFonts w:ascii="Gill Sans MT" w:hAnsi="Gill Sans MT"/>
          <w:color w:val="000000"/>
        </w:rPr>
        <w:t>S</w:t>
      </w:r>
      <w:r w:rsidRPr="00EB2C00">
        <w:rPr>
          <w:rFonts w:ascii="Gill Sans MT" w:hAnsi="Gill Sans MT"/>
          <w:color w:val="000000"/>
        </w:rPr>
        <w:t>CCT</w:t>
      </w:r>
      <w:proofErr w:type="spellEnd"/>
      <w:r w:rsidRPr="00EB2C00">
        <w:rPr>
          <w:rFonts w:ascii="Gill Sans MT" w:hAnsi="Gill Sans MT"/>
          <w:color w:val="000000"/>
        </w:rPr>
        <w:t xml:space="preserve"> for internal processing according to the established reporting and accountability measures. Always respecting the survivor’s choices if a survivor has been identified. </w:t>
      </w:r>
    </w:p>
    <w:p w14:paraId="416B673E"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xml:space="preserve">4. Once a sanction has been determined, the relevant manager(s) is/are expected to be personally responsible for ensuring that the measure is effectively enforced, within a maximum timeframe of 14 days from the date on which the decision was made. </w:t>
      </w:r>
    </w:p>
    <w:p w14:paraId="50647AFB" w14:textId="03D236D0"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5. Managers failing to comply with such provision can be in turn subject to disciplinary measures, to be determined and enacted by the company’s CEO, Managing Director</w:t>
      </w:r>
      <w:r w:rsidR="00874FFA" w:rsidRPr="00EB2C00">
        <w:rPr>
          <w:rFonts w:ascii="Gill Sans MT" w:hAnsi="Gill Sans MT"/>
          <w:color w:val="000000"/>
        </w:rPr>
        <w:t>,</w:t>
      </w:r>
      <w:r w:rsidRPr="00EB2C00">
        <w:rPr>
          <w:rFonts w:ascii="Gill Sans MT" w:hAnsi="Gill Sans MT"/>
          <w:color w:val="000000"/>
        </w:rPr>
        <w:t xml:space="preserve"> or equivalent highest-ranking manager. Those measures may include: </w:t>
      </w:r>
    </w:p>
    <w:p w14:paraId="39CED7A2"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a. Informal warning</w:t>
      </w:r>
    </w:p>
    <w:p w14:paraId="4F3343A2"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lastRenderedPageBreak/>
        <w:t xml:space="preserve">b. Formal warning </w:t>
      </w:r>
    </w:p>
    <w:p w14:paraId="7CB67943"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c. Additional Training</w:t>
      </w:r>
    </w:p>
    <w:p w14:paraId="7F56F041"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d. Loss of up to one week's salary.</w:t>
      </w:r>
    </w:p>
    <w:p w14:paraId="454BE3A0"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e. Suspension of employment (without payment of salary), for a minimum period of 1 month up to a maximum of 6 months.</w:t>
      </w:r>
    </w:p>
    <w:p w14:paraId="0B684E44" w14:textId="77777777" w:rsidR="0087599E" w:rsidRPr="00EB2C00" w:rsidRDefault="0087599E" w:rsidP="00EA2A46">
      <w:pPr>
        <w:spacing w:line="276" w:lineRule="auto"/>
        <w:jc w:val="both"/>
        <w:rPr>
          <w:rFonts w:ascii="Gill Sans MT" w:hAnsi="Gill Sans MT"/>
          <w:color w:val="000000"/>
        </w:rPr>
      </w:pPr>
    </w:p>
    <w:p w14:paraId="3B8F31B6"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b/>
          <w:color w:val="000000"/>
        </w:rPr>
        <w:t>Termination of employment</w:t>
      </w:r>
      <w:r w:rsidRPr="00EB2C00">
        <w:rPr>
          <w:rFonts w:ascii="Gill Sans MT" w:hAnsi="Gill Sans MT"/>
          <w:color w:val="000000"/>
        </w:rPr>
        <w:t>.</w:t>
      </w:r>
    </w:p>
    <w:p w14:paraId="7F72F6FE" w14:textId="0FE8A4F4"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6. Ultimately, failu</w:t>
      </w:r>
      <w:r w:rsidR="002C18A7" w:rsidRPr="00EB2C00">
        <w:rPr>
          <w:rFonts w:ascii="Gill Sans MT" w:hAnsi="Gill Sans MT"/>
          <w:color w:val="000000"/>
        </w:rPr>
        <w:t xml:space="preserve">re to effectively respond to </w:t>
      </w:r>
      <w:proofErr w:type="spellStart"/>
      <w:r w:rsidR="002C18A7" w:rsidRPr="00EB2C00">
        <w:rPr>
          <w:rFonts w:ascii="Gill Sans MT" w:hAnsi="Gill Sans MT"/>
          <w:color w:val="000000"/>
        </w:rPr>
        <w:t>SEAH</w:t>
      </w:r>
      <w:proofErr w:type="spellEnd"/>
      <w:r w:rsidRPr="00EB2C00">
        <w:rPr>
          <w:rFonts w:ascii="Gill Sans MT" w:hAnsi="Gill Sans MT"/>
          <w:color w:val="000000"/>
        </w:rPr>
        <w:t xml:space="preserve"> and CAE cases on the work site by the contractor’s managers or CEO may provide grounds for legal actions by authorities. </w:t>
      </w:r>
    </w:p>
    <w:p w14:paraId="46052125" w14:textId="77777777" w:rsidR="0087599E" w:rsidRPr="00EB2C00" w:rsidRDefault="0087599E" w:rsidP="00EA2A46">
      <w:pPr>
        <w:spacing w:line="276" w:lineRule="auto"/>
        <w:jc w:val="both"/>
        <w:rPr>
          <w:rFonts w:ascii="Gill Sans MT" w:hAnsi="Gill Sans MT"/>
          <w:i/>
          <w:color w:val="000000"/>
        </w:rPr>
      </w:pPr>
    </w:p>
    <w:p w14:paraId="4DD57370" w14:textId="021215AA"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I do hereby acknowledge that I have read the foregoing Code of Conduct, do agree to comply with the standards contained therein and understand my roles and responsibiliti</w:t>
      </w:r>
      <w:r w:rsidR="002C18A7" w:rsidRPr="00EB2C00">
        <w:rPr>
          <w:rFonts w:ascii="Gill Sans MT" w:hAnsi="Gill Sans MT"/>
          <w:color w:val="000000"/>
        </w:rPr>
        <w:t xml:space="preserve">es to prevent and respond to </w:t>
      </w:r>
      <w:proofErr w:type="spellStart"/>
      <w:r w:rsidR="002C18A7" w:rsidRPr="00EB2C00">
        <w:rPr>
          <w:rFonts w:ascii="Gill Sans MT" w:hAnsi="Gill Sans MT"/>
          <w:color w:val="000000"/>
        </w:rPr>
        <w:t>SEAH</w:t>
      </w:r>
      <w:proofErr w:type="spellEnd"/>
      <w:r w:rsidRPr="00EB2C00">
        <w:rPr>
          <w:rFonts w:ascii="Gill Sans MT" w:hAnsi="Gill Sans MT"/>
          <w:color w:val="000000"/>
        </w:rPr>
        <w:t xml:space="preserve"> and CAE. I understand that any action inconsistent with this Code of Conduct or failure to take action mandated by this Code of Conduct may result in disciplinary action.</w:t>
      </w:r>
    </w:p>
    <w:p w14:paraId="10BA7837" w14:textId="77777777" w:rsidR="0087599E" w:rsidRPr="00EB2C00" w:rsidRDefault="0087599E" w:rsidP="00EA2A46">
      <w:pPr>
        <w:spacing w:line="276" w:lineRule="auto"/>
        <w:jc w:val="both"/>
        <w:rPr>
          <w:rFonts w:ascii="Gill Sans MT" w:hAnsi="Gill Sans MT"/>
          <w:i/>
          <w:color w:val="000000"/>
        </w:rPr>
      </w:pPr>
    </w:p>
    <w:p w14:paraId="2E7C04A6" w14:textId="7C07CFAB" w:rsidR="0087599E" w:rsidRPr="00EB2C00" w:rsidRDefault="0087599E" w:rsidP="00EA2A46">
      <w:pPr>
        <w:spacing w:line="276" w:lineRule="auto"/>
        <w:jc w:val="center"/>
        <w:rPr>
          <w:rFonts w:ascii="Gill Sans MT" w:hAnsi="Gill Sans MT"/>
          <w:b/>
          <w:color w:val="000000"/>
        </w:rPr>
      </w:pPr>
      <w:r w:rsidRPr="00EB2C00">
        <w:rPr>
          <w:rFonts w:ascii="Gill Sans MT" w:hAnsi="Gill Sans MT"/>
          <w:b/>
          <w:color w:val="000000"/>
        </w:rPr>
        <w:t>FOR THE EMPLOYER</w:t>
      </w:r>
    </w:p>
    <w:p w14:paraId="66CB24DA" w14:textId="77777777" w:rsidR="0087599E" w:rsidRPr="00EB2C00" w:rsidRDefault="0087599E" w:rsidP="00EA2A46">
      <w:pPr>
        <w:spacing w:line="276" w:lineRule="auto"/>
        <w:jc w:val="center"/>
        <w:rPr>
          <w:rFonts w:ascii="Gill Sans MT" w:hAnsi="Gill Sans MT"/>
          <w:b/>
          <w:color w:val="000000"/>
        </w:rPr>
      </w:pPr>
    </w:p>
    <w:p w14:paraId="1A51A327" w14:textId="77777777" w:rsidR="0087599E" w:rsidRPr="00EB2C00" w:rsidRDefault="0087599E" w:rsidP="00EA2A46">
      <w:pPr>
        <w:spacing w:line="276" w:lineRule="auto"/>
        <w:jc w:val="center"/>
        <w:rPr>
          <w:rFonts w:ascii="Gill Sans MT" w:hAnsi="Gill Sans MT"/>
          <w:b/>
          <w:color w:val="000000"/>
        </w:rPr>
      </w:pPr>
      <w:r w:rsidRPr="00EB2C00">
        <w:rPr>
          <w:rFonts w:ascii="Gill Sans MT" w:hAnsi="Gill Sans MT"/>
          <w:b/>
          <w:color w:val="000000"/>
        </w:rPr>
        <w:t>Signed by: _______________________________</w:t>
      </w:r>
    </w:p>
    <w:p w14:paraId="64FD8C26" w14:textId="77777777" w:rsidR="0087599E" w:rsidRPr="00EB2C00" w:rsidRDefault="0087599E" w:rsidP="00EA2A46">
      <w:pPr>
        <w:spacing w:line="276" w:lineRule="auto"/>
        <w:rPr>
          <w:rFonts w:ascii="Gill Sans MT" w:hAnsi="Gill Sans MT"/>
          <w:b/>
          <w:color w:val="000000"/>
        </w:rPr>
      </w:pPr>
    </w:p>
    <w:p w14:paraId="1FC09F0E" w14:textId="0B7E9777" w:rsidR="0087599E" w:rsidRPr="00EB2C00" w:rsidRDefault="0087599E" w:rsidP="00EA2A46">
      <w:pPr>
        <w:spacing w:line="276" w:lineRule="auto"/>
        <w:jc w:val="center"/>
        <w:rPr>
          <w:rFonts w:ascii="Gill Sans MT" w:hAnsi="Gill Sans MT"/>
          <w:b/>
          <w:color w:val="000000"/>
        </w:rPr>
      </w:pPr>
      <w:r w:rsidRPr="00EB2C00">
        <w:rPr>
          <w:rFonts w:ascii="Gill Sans MT" w:hAnsi="Gill Sans MT"/>
          <w:b/>
          <w:color w:val="000000"/>
        </w:rPr>
        <w:t xml:space="preserve">Title: Managing Director </w:t>
      </w:r>
    </w:p>
    <w:p w14:paraId="1F7AD3A5" w14:textId="1FBA500A" w:rsidR="0087599E" w:rsidRPr="00EB2C00" w:rsidRDefault="0087599E" w:rsidP="00EA2A46">
      <w:pPr>
        <w:spacing w:line="276" w:lineRule="auto"/>
        <w:jc w:val="center"/>
        <w:rPr>
          <w:rFonts w:ascii="Gill Sans MT" w:hAnsi="Gill Sans MT"/>
          <w:b/>
          <w:color w:val="000000"/>
        </w:rPr>
      </w:pPr>
      <w:r w:rsidRPr="00EB2C00">
        <w:rPr>
          <w:rFonts w:ascii="Gill Sans MT" w:hAnsi="Gill Sans MT"/>
          <w:b/>
          <w:color w:val="000000"/>
        </w:rPr>
        <w:t>Date: _____________________</w:t>
      </w:r>
    </w:p>
    <w:p w14:paraId="403EC359" w14:textId="5C835350" w:rsidR="0087599E" w:rsidRPr="00EB2C00" w:rsidRDefault="00E5726F" w:rsidP="00EA2A46">
      <w:pPr>
        <w:spacing w:line="276" w:lineRule="auto"/>
        <w:jc w:val="both"/>
        <w:rPr>
          <w:rFonts w:ascii="Gill Sans MT" w:hAnsi="Gill Sans MT"/>
          <w:b/>
          <w:bCs/>
          <w:color w:val="000000"/>
        </w:rPr>
      </w:pPr>
      <w:r w:rsidRPr="00EB2C00">
        <w:rPr>
          <w:rFonts w:ascii="Gill Sans MT" w:hAnsi="Gill Sans MT"/>
          <w:b/>
          <w:color w:val="000000"/>
        </w:rPr>
        <w:br w:type="column"/>
      </w:r>
      <w:bookmarkStart w:id="47" w:name="_Toc87892929"/>
      <w:r w:rsidR="0087599E" w:rsidRPr="00EB2C00">
        <w:rPr>
          <w:rFonts w:ascii="Gill Sans MT" w:hAnsi="Gill Sans MT"/>
          <w:b/>
          <w:bCs/>
          <w:color w:val="000000"/>
        </w:rPr>
        <w:lastRenderedPageBreak/>
        <w:t xml:space="preserve">Annex C. Individual </w:t>
      </w:r>
      <w:proofErr w:type="spellStart"/>
      <w:r w:rsidR="002C18A7" w:rsidRPr="00EB2C00">
        <w:rPr>
          <w:rFonts w:ascii="Gill Sans MT" w:hAnsi="Gill Sans MT"/>
          <w:b/>
          <w:bCs/>
          <w:color w:val="000000"/>
        </w:rPr>
        <w:t>SEAH</w:t>
      </w:r>
      <w:proofErr w:type="spellEnd"/>
      <w:r w:rsidR="0087599E" w:rsidRPr="00EB2C00">
        <w:rPr>
          <w:rFonts w:ascii="Gill Sans MT" w:hAnsi="Gill Sans MT"/>
          <w:b/>
          <w:bCs/>
          <w:color w:val="000000"/>
        </w:rPr>
        <w:t xml:space="preserve"> and Child Protection Code of Conduct.</w:t>
      </w:r>
      <w:bookmarkEnd w:id="47"/>
    </w:p>
    <w:p w14:paraId="42D91269" w14:textId="3A928152"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I, ______________________________, acknowledge that preven</w:t>
      </w:r>
      <w:r w:rsidR="002C18A7" w:rsidRPr="00EB2C00">
        <w:rPr>
          <w:rFonts w:ascii="Gill Sans MT" w:hAnsi="Gill Sans MT"/>
          <w:color w:val="000000"/>
        </w:rPr>
        <w:t xml:space="preserve">ting </w:t>
      </w:r>
      <w:proofErr w:type="spellStart"/>
      <w:r w:rsidR="002C18A7" w:rsidRPr="00EB2C00">
        <w:rPr>
          <w:rFonts w:ascii="Gill Sans MT" w:hAnsi="Gill Sans MT"/>
          <w:color w:val="000000"/>
        </w:rPr>
        <w:t>SEAH</w:t>
      </w:r>
      <w:proofErr w:type="spellEnd"/>
      <w:r w:rsidR="002C18A7" w:rsidRPr="00EB2C00">
        <w:rPr>
          <w:rFonts w:ascii="Gill Sans MT" w:hAnsi="Gill Sans MT"/>
          <w:color w:val="000000"/>
        </w:rPr>
        <w:t xml:space="preserve"> and CAE are important. </w:t>
      </w:r>
      <w:proofErr w:type="spellStart"/>
      <w:r w:rsidR="002C18A7" w:rsidRPr="00EB2C00">
        <w:rPr>
          <w:rFonts w:ascii="Gill Sans MT" w:hAnsi="Gill Sans MT"/>
          <w:color w:val="000000"/>
        </w:rPr>
        <w:t>SEAH</w:t>
      </w:r>
      <w:proofErr w:type="spellEnd"/>
      <w:r w:rsidRPr="00EB2C00">
        <w:rPr>
          <w:rFonts w:ascii="Gill Sans MT" w:hAnsi="Gill Sans MT"/>
          <w:color w:val="000000"/>
        </w:rPr>
        <w:t xml:space="preserve"> or CAE activities constitute acts of gross misconduct and are therefore grounds for sanctions, penalties or even termination</w:t>
      </w:r>
      <w:r w:rsidR="002C18A7" w:rsidRPr="00EB2C00">
        <w:rPr>
          <w:rFonts w:ascii="Gill Sans MT" w:hAnsi="Gill Sans MT"/>
          <w:color w:val="000000"/>
        </w:rPr>
        <w:t xml:space="preserve"> of employment. All forms of </w:t>
      </w:r>
      <w:proofErr w:type="spellStart"/>
      <w:r w:rsidR="002C18A7" w:rsidRPr="00EB2C00">
        <w:rPr>
          <w:rFonts w:ascii="Gill Sans MT" w:hAnsi="Gill Sans MT"/>
          <w:color w:val="000000"/>
        </w:rPr>
        <w:t>SEAH</w:t>
      </w:r>
      <w:proofErr w:type="spellEnd"/>
      <w:r w:rsidRPr="00EB2C00">
        <w:rPr>
          <w:rFonts w:ascii="Gill Sans MT" w:hAnsi="Gill Sans MT"/>
          <w:color w:val="000000"/>
        </w:rPr>
        <w:t xml:space="preserve"> or CAE are unacceptable be it on the work site, the work site surroundings, or at workers camps. Pro</w:t>
      </w:r>
      <w:r w:rsidR="002C18A7" w:rsidRPr="00EB2C00">
        <w:rPr>
          <w:rFonts w:ascii="Gill Sans MT" w:hAnsi="Gill Sans MT"/>
          <w:color w:val="000000"/>
        </w:rPr>
        <w:t xml:space="preserve">secution of those who commit </w:t>
      </w:r>
      <w:proofErr w:type="spellStart"/>
      <w:r w:rsidR="002C18A7" w:rsidRPr="00EB2C00">
        <w:rPr>
          <w:rFonts w:ascii="Gill Sans MT" w:hAnsi="Gill Sans MT"/>
          <w:color w:val="000000"/>
        </w:rPr>
        <w:t>SEAH</w:t>
      </w:r>
      <w:proofErr w:type="spellEnd"/>
      <w:r w:rsidRPr="00EB2C00">
        <w:rPr>
          <w:rFonts w:ascii="Gill Sans MT" w:hAnsi="Gill Sans MT"/>
          <w:color w:val="000000"/>
        </w:rPr>
        <w:t>, or CAE will be pursued as appropriate.</w:t>
      </w:r>
    </w:p>
    <w:p w14:paraId="1CA42143" w14:textId="77777777" w:rsidR="0087599E" w:rsidRPr="00EB2C00" w:rsidRDefault="0087599E" w:rsidP="00EA2A46">
      <w:pPr>
        <w:spacing w:line="276" w:lineRule="auto"/>
        <w:jc w:val="both"/>
        <w:rPr>
          <w:rFonts w:ascii="Gill Sans MT" w:hAnsi="Gill Sans MT"/>
          <w:color w:val="000000"/>
        </w:rPr>
      </w:pPr>
    </w:p>
    <w:p w14:paraId="5F9CB605" w14:textId="77777777" w:rsidR="0087599E" w:rsidRPr="00EB2C00" w:rsidRDefault="0087599E" w:rsidP="00EA2A46">
      <w:pPr>
        <w:spacing w:line="276" w:lineRule="auto"/>
        <w:jc w:val="both"/>
        <w:rPr>
          <w:rFonts w:ascii="Gill Sans MT" w:hAnsi="Gill Sans MT"/>
          <w:b/>
          <w:bCs/>
          <w:color w:val="000000"/>
        </w:rPr>
      </w:pPr>
      <w:r w:rsidRPr="00EB2C00">
        <w:rPr>
          <w:rFonts w:ascii="Gill Sans MT" w:hAnsi="Gill Sans MT"/>
          <w:b/>
          <w:bCs/>
          <w:color w:val="000000"/>
        </w:rPr>
        <w:t>I agree that while working on the proposed project, I will:</w:t>
      </w:r>
    </w:p>
    <w:p w14:paraId="19FFBDE1" w14:textId="77777777" w:rsidR="0087599E" w:rsidRPr="00EB2C00" w:rsidRDefault="0087599E" w:rsidP="00EA2A46">
      <w:pPr>
        <w:spacing w:line="276" w:lineRule="auto"/>
        <w:jc w:val="both"/>
        <w:rPr>
          <w:rFonts w:ascii="Gill Sans MT" w:hAnsi="Gill Sans MT"/>
          <w:color w:val="000000"/>
        </w:rPr>
      </w:pPr>
    </w:p>
    <w:p w14:paraId="03240EF9" w14:textId="77777777" w:rsidR="0087599E" w:rsidRPr="00EB2C00" w:rsidRDefault="0087599E" w:rsidP="00EA2A46">
      <w:pPr>
        <w:numPr>
          <w:ilvl w:val="0"/>
          <w:numId w:val="16"/>
        </w:numPr>
        <w:spacing w:line="276" w:lineRule="auto"/>
        <w:contextualSpacing/>
        <w:jc w:val="both"/>
        <w:rPr>
          <w:rFonts w:ascii="Gill Sans MT" w:hAnsi="Gill Sans MT"/>
          <w:color w:val="000000"/>
        </w:rPr>
      </w:pPr>
      <w:r w:rsidRPr="00EB2C00">
        <w:rPr>
          <w:rFonts w:ascii="Gill Sans MT" w:hAnsi="Gill Sans MT"/>
          <w:color w:val="000000"/>
        </w:rPr>
        <w:t>Consent to police background check.</w:t>
      </w:r>
    </w:p>
    <w:p w14:paraId="195F1CB5" w14:textId="77777777" w:rsidR="0087599E" w:rsidRPr="00EB2C00" w:rsidRDefault="0087599E" w:rsidP="00EA2A46">
      <w:pPr>
        <w:numPr>
          <w:ilvl w:val="0"/>
          <w:numId w:val="16"/>
        </w:numPr>
        <w:spacing w:line="276" w:lineRule="auto"/>
        <w:contextualSpacing/>
        <w:jc w:val="both"/>
        <w:rPr>
          <w:rFonts w:ascii="Gill Sans MT" w:hAnsi="Gill Sans MT"/>
          <w:color w:val="000000"/>
        </w:rPr>
      </w:pPr>
      <w:r w:rsidRPr="00EB2C00">
        <w:rPr>
          <w:rFonts w:ascii="Gill Sans MT" w:hAnsi="Gill Sans MT"/>
          <w:color w:val="000000"/>
        </w:rPr>
        <w:t>Treat women and children (persons under the age of 18) with respect regardless of race, color, language, religion, political or other opinion, national, ethnic, or social origin, property, disability, birth or other status.</w:t>
      </w:r>
    </w:p>
    <w:p w14:paraId="70DD12B6" w14:textId="77777777" w:rsidR="0087599E" w:rsidRPr="00EB2C00" w:rsidRDefault="0087599E" w:rsidP="00EA2A46">
      <w:pPr>
        <w:numPr>
          <w:ilvl w:val="0"/>
          <w:numId w:val="16"/>
        </w:numPr>
        <w:spacing w:line="276" w:lineRule="auto"/>
        <w:contextualSpacing/>
        <w:jc w:val="both"/>
        <w:rPr>
          <w:rFonts w:ascii="Gill Sans MT" w:hAnsi="Gill Sans MT"/>
          <w:color w:val="000000"/>
        </w:rPr>
      </w:pPr>
      <w:r w:rsidRPr="00EB2C00">
        <w:rPr>
          <w:rFonts w:ascii="Gill Sans MT" w:hAnsi="Gill Sans MT"/>
          <w:color w:val="000000"/>
        </w:rPr>
        <w:t>Not use language or behavior towards women or children that is inappropriate, harassing, abusive, sexually provocative, demeaning or culturally inappropriate.</w:t>
      </w:r>
    </w:p>
    <w:p w14:paraId="6C23C17B" w14:textId="77777777" w:rsidR="0087599E" w:rsidRPr="00EB2C00" w:rsidRDefault="0087599E" w:rsidP="00EA2A46">
      <w:pPr>
        <w:numPr>
          <w:ilvl w:val="0"/>
          <w:numId w:val="16"/>
        </w:numPr>
        <w:spacing w:line="276" w:lineRule="auto"/>
        <w:contextualSpacing/>
        <w:jc w:val="both"/>
        <w:rPr>
          <w:rFonts w:ascii="Gill Sans MT" w:hAnsi="Gill Sans MT"/>
          <w:color w:val="000000"/>
        </w:rPr>
      </w:pPr>
      <w:r w:rsidRPr="00EB2C00">
        <w:rPr>
          <w:rFonts w:ascii="Gill Sans MT" w:hAnsi="Gill Sans MT"/>
          <w:color w:val="000000"/>
        </w:rPr>
        <w:t>Not participate in sexual activity with children—including grooming or through digital media. Mistaken belief regarding the age of a child and consent from the child is not a defense.</w:t>
      </w:r>
    </w:p>
    <w:p w14:paraId="32C28525" w14:textId="77777777" w:rsidR="0087599E" w:rsidRPr="00EB2C00" w:rsidRDefault="0087599E" w:rsidP="00EA2A46">
      <w:pPr>
        <w:numPr>
          <w:ilvl w:val="0"/>
          <w:numId w:val="16"/>
        </w:numPr>
        <w:spacing w:line="276" w:lineRule="auto"/>
        <w:contextualSpacing/>
        <w:jc w:val="both"/>
        <w:rPr>
          <w:rFonts w:ascii="Gill Sans MT" w:hAnsi="Gill Sans MT"/>
          <w:color w:val="000000"/>
        </w:rPr>
      </w:pPr>
      <w:r w:rsidRPr="00EB2C00">
        <w:rPr>
          <w:rFonts w:ascii="Gill Sans MT" w:hAnsi="Gill Sans MT"/>
          <w:color w:val="000000"/>
        </w:rPr>
        <w:t xml:space="preserve">Not exchange money, employment, goods, or services for sex, including sexual favors or other forms of humiliating, degrading or exploitative behavior. </w:t>
      </w:r>
    </w:p>
    <w:p w14:paraId="6B7AA0D9" w14:textId="77777777" w:rsidR="0087599E" w:rsidRPr="00EB2C00" w:rsidRDefault="0087599E" w:rsidP="00EA2A46">
      <w:pPr>
        <w:numPr>
          <w:ilvl w:val="0"/>
          <w:numId w:val="16"/>
        </w:numPr>
        <w:spacing w:line="276" w:lineRule="auto"/>
        <w:contextualSpacing/>
        <w:jc w:val="both"/>
        <w:rPr>
          <w:rFonts w:ascii="Gill Sans MT" w:hAnsi="Gill Sans MT"/>
          <w:color w:val="000000"/>
        </w:rPr>
      </w:pPr>
      <w:r w:rsidRPr="00EB2C00">
        <w:rPr>
          <w:rFonts w:ascii="Gill Sans MT" w:hAnsi="Gill Sans MT"/>
          <w:color w:val="000000"/>
        </w:rPr>
        <w:t>Not have sexual interactions with members of the communities surrounding the workplace and worker’s camps that are not agreed to with full consent by all parties involved in the sexual act. This includes relationships involving the withholding, promise of actual provision of benefit (monetary or non-monetary) to community members in exchange for sex—such sexual activity is considered “non-consensual” within the scope of this Code.</w:t>
      </w:r>
    </w:p>
    <w:p w14:paraId="5A799ED0" w14:textId="5AE2C96F" w:rsidR="0087599E" w:rsidRPr="00EB2C00" w:rsidRDefault="0087599E" w:rsidP="00EA2A46">
      <w:pPr>
        <w:numPr>
          <w:ilvl w:val="0"/>
          <w:numId w:val="16"/>
        </w:numPr>
        <w:spacing w:line="276" w:lineRule="auto"/>
        <w:contextualSpacing/>
        <w:jc w:val="both"/>
        <w:rPr>
          <w:rFonts w:ascii="Gill Sans MT" w:hAnsi="Gill Sans MT"/>
          <w:color w:val="000000"/>
        </w:rPr>
      </w:pPr>
      <w:r w:rsidRPr="00EB2C00">
        <w:rPr>
          <w:rFonts w:ascii="Gill Sans MT" w:hAnsi="Gill Sans MT"/>
          <w:color w:val="000000"/>
        </w:rPr>
        <w:t>Attend training courses related to HIV/A</w:t>
      </w:r>
      <w:r w:rsidR="002C18A7" w:rsidRPr="00EB2C00">
        <w:rPr>
          <w:rFonts w:ascii="Gill Sans MT" w:hAnsi="Gill Sans MT"/>
          <w:color w:val="000000"/>
        </w:rPr>
        <w:t xml:space="preserve">IDS, </w:t>
      </w:r>
      <w:proofErr w:type="spellStart"/>
      <w:r w:rsidR="002C18A7" w:rsidRPr="00EB2C00">
        <w:rPr>
          <w:rFonts w:ascii="Gill Sans MT" w:hAnsi="Gill Sans MT"/>
          <w:color w:val="000000"/>
        </w:rPr>
        <w:t>SEAH</w:t>
      </w:r>
      <w:proofErr w:type="spellEnd"/>
      <w:r w:rsidRPr="00EB2C00">
        <w:rPr>
          <w:rFonts w:ascii="Gill Sans MT" w:hAnsi="Gill Sans MT"/>
          <w:color w:val="000000"/>
        </w:rPr>
        <w:t xml:space="preserve"> and CAE as requested by my employer. </w:t>
      </w:r>
    </w:p>
    <w:p w14:paraId="06CE86AE" w14:textId="05D3EA6B" w:rsidR="0087599E" w:rsidRPr="00EB2C00" w:rsidRDefault="002C18A7" w:rsidP="00EA2A46">
      <w:pPr>
        <w:numPr>
          <w:ilvl w:val="0"/>
          <w:numId w:val="16"/>
        </w:numPr>
        <w:spacing w:line="276" w:lineRule="auto"/>
        <w:contextualSpacing/>
        <w:jc w:val="both"/>
        <w:rPr>
          <w:rFonts w:ascii="Gill Sans MT" w:hAnsi="Gill Sans MT"/>
          <w:color w:val="000000"/>
        </w:rPr>
      </w:pPr>
      <w:r w:rsidRPr="00EB2C00">
        <w:rPr>
          <w:rFonts w:ascii="Gill Sans MT" w:hAnsi="Gill Sans MT"/>
          <w:color w:val="000000"/>
        </w:rPr>
        <w:t xml:space="preserve">Report to the </w:t>
      </w:r>
      <w:proofErr w:type="spellStart"/>
      <w:r w:rsidRPr="00EB2C00">
        <w:rPr>
          <w:rFonts w:ascii="Gill Sans MT" w:hAnsi="Gill Sans MT"/>
          <w:color w:val="000000"/>
        </w:rPr>
        <w:t>SEAH</w:t>
      </w:r>
      <w:proofErr w:type="spellEnd"/>
      <w:r w:rsidR="0087599E" w:rsidRPr="00EB2C00">
        <w:rPr>
          <w:rFonts w:ascii="Gill Sans MT" w:hAnsi="Gill Sans MT"/>
          <w:color w:val="000000"/>
        </w:rPr>
        <w:t xml:space="preserve"> and CAE Compliance Team’ any situation where I may have concerns or </w:t>
      </w:r>
      <w:r w:rsidRPr="00EB2C00">
        <w:rPr>
          <w:rFonts w:ascii="Gill Sans MT" w:hAnsi="Gill Sans MT"/>
          <w:color w:val="000000"/>
        </w:rPr>
        <w:t xml:space="preserve">suspicions regarding acts of </w:t>
      </w:r>
      <w:proofErr w:type="spellStart"/>
      <w:r w:rsidRPr="00EB2C00">
        <w:rPr>
          <w:rFonts w:ascii="Gill Sans MT" w:hAnsi="Gill Sans MT"/>
          <w:color w:val="000000"/>
        </w:rPr>
        <w:t>SEAH</w:t>
      </w:r>
      <w:proofErr w:type="spellEnd"/>
      <w:r w:rsidR="0087599E" w:rsidRPr="00EB2C00">
        <w:rPr>
          <w:rFonts w:ascii="Gill Sans MT" w:hAnsi="Gill Sans MT"/>
          <w:color w:val="000000"/>
        </w:rPr>
        <w:t xml:space="preserve"> or against children by a fellow worker, whether in my company or not, or any breaches of this code of conduct.</w:t>
      </w:r>
    </w:p>
    <w:p w14:paraId="3C117104" w14:textId="77777777" w:rsidR="0087599E" w:rsidRPr="00EB2C00" w:rsidRDefault="0087599E" w:rsidP="00EA2A46">
      <w:pPr>
        <w:spacing w:line="276" w:lineRule="auto"/>
        <w:jc w:val="both"/>
        <w:rPr>
          <w:rFonts w:ascii="Gill Sans MT" w:hAnsi="Gill Sans MT"/>
          <w:color w:val="000000"/>
        </w:rPr>
      </w:pPr>
    </w:p>
    <w:p w14:paraId="04297BF3" w14:textId="77777777" w:rsidR="0087599E" w:rsidRPr="00EB2C00" w:rsidRDefault="0087599E" w:rsidP="00EA2A46">
      <w:pPr>
        <w:spacing w:line="276" w:lineRule="auto"/>
        <w:jc w:val="both"/>
        <w:rPr>
          <w:rFonts w:ascii="Gill Sans MT" w:hAnsi="Gill Sans MT"/>
          <w:b/>
          <w:bCs/>
          <w:color w:val="000000"/>
        </w:rPr>
      </w:pPr>
      <w:r w:rsidRPr="00EB2C00">
        <w:rPr>
          <w:rFonts w:ascii="Gill Sans MT" w:hAnsi="Gill Sans MT"/>
          <w:b/>
          <w:bCs/>
          <w:color w:val="000000"/>
        </w:rPr>
        <w:t>Regarding children under the age of 18:</w:t>
      </w:r>
    </w:p>
    <w:p w14:paraId="4684D66B" w14:textId="77777777" w:rsidR="0087599E" w:rsidRPr="00EB2C00" w:rsidRDefault="0087599E" w:rsidP="00EA2A46">
      <w:pPr>
        <w:spacing w:line="276" w:lineRule="auto"/>
        <w:jc w:val="both"/>
        <w:rPr>
          <w:rFonts w:ascii="Gill Sans MT" w:hAnsi="Gill Sans MT"/>
          <w:color w:val="000000"/>
        </w:rPr>
      </w:pPr>
    </w:p>
    <w:p w14:paraId="7122A919" w14:textId="77777777" w:rsidR="0087599E" w:rsidRPr="00EB2C00" w:rsidRDefault="0087599E" w:rsidP="00EA2A46">
      <w:pPr>
        <w:numPr>
          <w:ilvl w:val="0"/>
          <w:numId w:val="17"/>
        </w:numPr>
        <w:spacing w:line="276" w:lineRule="auto"/>
        <w:contextualSpacing/>
        <w:jc w:val="both"/>
        <w:rPr>
          <w:rFonts w:ascii="Gill Sans MT" w:hAnsi="Gill Sans MT"/>
          <w:color w:val="000000"/>
        </w:rPr>
      </w:pPr>
      <w:r w:rsidRPr="00EB2C00">
        <w:rPr>
          <w:rFonts w:ascii="Gill Sans MT" w:hAnsi="Gill Sans MT"/>
          <w:color w:val="000000"/>
        </w:rPr>
        <w:t>Wherever possible, ensure that another adult is present when working in the proximity of children.</w:t>
      </w:r>
    </w:p>
    <w:p w14:paraId="59BE294E" w14:textId="77777777" w:rsidR="0087599E" w:rsidRPr="00EB2C00" w:rsidRDefault="0087599E" w:rsidP="00EA2A46">
      <w:pPr>
        <w:numPr>
          <w:ilvl w:val="0"/>
          <w:numId w:val="17"/>
        </w:numPr>
        <w:spacing w:line="276" w:lineRule="auto"/>
        <w:contextualSpacing/>
        <w:jc w:val="both"/>
        <w:rPr>
          <w:rFonts w:ascii="Gill Sans MT" w:hAnsi="Gill Sans MT"/>
          <w:color w:val="000000"/>
        </w:rPr>
      </w:pPr>
      <w:r w:rsidRPr="00EB2C00">
        <w:rPr>
          <w:rFonts w:ascii="Gill Sans MT" w:hAnsi="Gill Sans MT"/>
          <w:color w:val="000000"/>
        </w:rPr>
        <w:t>Not invite unaccompanied children into my home unless they are at immediate risk of injury or in physical danger.</w:t>
      </w:r>
    </w:p>
    <w:p w14:paraId="6F436DAD" w14:textId="77777777" w:rsidR="0087599E" w:rsidRPr="00EB2C00" w:rsidRDefault="0087599E" w:rsidP="00EA2A46">
      <w:pPr>
        <w:numPr>
          <w:ilvl w:val="0"/>
          <w:numId w:val="17"/>
        </w:numPr>
        <w:spacing w:line="276" w:lineRule="auto"/>
        <w:contextualSpacing/>
        <w:jc w:val="both"/>
        <w:rPr>
          <w:rFonts w:ascii="Gill Sans MT" w:hAnsi="Gill Sans MT"/>
          <w:color w:val="000000"/>
        </w:rPr>
      </w:pPr>
      <w:r w:rsidRPr="00EB2C00">
        <w:rPr>
          <w:rFonts w:ascii="Gill Sans MT" w:hAnsi="Gill Sans MT"/>
          <w:color w:val="000000"/>
        </w:rPr>
        <w:t>Not sleep close to unsupervised children unless necessary, in which case I must obtain my supervisor's permission, and ensure that another adult is present if possible.</w:t>
      </w:r>
    </w:p>
    <w:p w14:paraId="08D3659C" w14:textId="77777777" w:rsidR="0087599E" w:rsidRPr="00EB2C00" w:rsidRDefault="0087599E" w:rsidP="00EA2A46">
      <w:pPr>
        <w:numPr>
          <w:ilvl w:val="0"/>
          <w:numId w:val="17"/>
        </w:numPr>
        <w:spacing w:line="276" w:lineRule="auto"/>
        <w:contextualSpacing/>
        <w:jc w:val="both"/>
        <w:rPr>
          <w:rFonts w:ascii="Gill Sans MT" w:hAnsi="Gill Sans MT"/>
          <w:color w:val="000000"/>
        </w:rPr>
      </w:pPr>
      <w:r w:rsidRPr="00EB2C00">
        <w:rPr>
          <w:rFonts w:ascii="Gill Sans MT" w:hAnsi="Gill Sans MT"/>
          <w:color w:val="000000"/>
        </w:rPr>
        <w:t xml:space="preserve">Use any computers, mobile phones, or video and digital cameras appropriately, and never to exploit or harass children or to access child pornography through any medium </w:t>
      </w:r>
    </w:p>
    <w:p w14:paraId="30EDCA8B" w14:textId="77777777" w:rsidR="0087599E" w:rsidRPr="00EB2C00" w:rsidRDefault="0087599E" w:rsidP="00EA2A46">
      <w:pPr>
        <w:numPr>
          <w:ilvl w:val="0"/>
          <w:numId w:val="17"/>
        </w:numPr>
        <w:spacing w:line="276" w:lineRule="auto"/>
        <w:contextualSpacing/>
        <w:jc w:val="both"/>
        <w:rPr>
          <w:rFonts w:ascii="Gill Sans MT" w:hAnsi="Gill Sans MT"/>
          <w:color w:val="000000"/>
        </w:rPr>
      </w:pPr>
      <w:r w:rsidRPr="00EB2C00">
        <w:rPr>
          <w:rFonts w:ascii="Gill Sans MT" w:hAnsi="Gill Sans MT"/>
          <w:color w:val="000000"/>
        </w:rPr>
        <w:lastRenderedPageBreak/>
        <w:t>Refrain from physical punishment or discipline of children).</w:t>
      </w:r>
    </w:p>
    <w:p w14:paraId="2D800B2B" w14:textId="77777777" w:rsidR="0087599E" w:rsidRPr="00EB2C00" w:rsidRDefault="0087599E" w:rsidP="00EA2A46">
      <w:pPr>
        <w:numPr>
          <w:ilvl w:val="0"/>
          <w:numId w:val="17"/>
        </w:numPr>
        <w:spacing w:line="276" w:lineRule="auto"/>
        <w:contextualSpacing/>
        <w:jc w:val="both"/>
        <w:rPr>
          <w:rFonts w:ascii="Gill Sans MT" w:hAnsi="Gill Sans MT"/>
          <w:color w:val="000000"/>
        </w:rPr>
      </w:pPr>
      <w:r w:rsidRPr="00EB2C00">
        <w:rPr>
          <w:rFonts w:ascii="Gill Sans MT" w:hAnsi="Gill Sans MT"/>
          <w:color w:val="000000"/>
        </w:rPr>
        <w:t>Refrain from hiring children for domestic or other labor, which is inappropriate given their age or developmental stage, which interferes with their time available for education and recreational activities, or which places them at significant risk of injury.</w:t>
      </w:r>
    </w:p>
    <w:p w14:paraId="24392DD7" w14:textId="77777777" w:rsidR="0087599E" w:rsidRPr="00EB2C00" w:rsidRDefault="0087599E" w:rsidP="00EA2A46">
      <w:pPr>
        <w:numPr>
          <w:ilvl w:val="0"/>
          <w:numId w:val="17"/>
        </w:numPr>
        <w:spacing w:line="276" w:lineRule="auto"/>
        <w:contextualSpacing/>
        <w:jc w:val="both"/>
        <w:rPr>
          <w:rFonts w:ascii="Gill Sans MT" w:hAnsi="Gill Sans MT"/>
          <w:color w:val="000000"/>
        </w:rPr>
      </w:pPr>
      <w:r w:rsidRPr="00EB2C00">
        <w:rPr>
          <w:rFonts w:ascii="Gill Sans MT" w:hAnsi="Gill Sans MT"/>
          <w:color w:val="000000"/>
        </w:rPr>
        <w:t>Comply with all relevant local legislation, including labor laws in relation to child labor.</w:t>
      </w:r>
    </w:p>
    <w:p w14:paraId="61C11F4A" w14:textId="77777777" w:rsidR="0087599E" w:rsidRPr="00EB2C00" w:rsidRDefault="0087599E" w:rsidP="00EA2A46">
      <w:pPr>
        <w:spacing w:line="276" w:lineRule="auto"/>
        <w:jc w:val="both"/>
        <w:rPr>
          <w:rFonts w:ascii="Gill Sans MT" w:hAnsi="Gill Sans MT"/>
          <w:b/>
          <w:bCs/>
          <w:color w:val="000000"/>
        </w:rPr>
      </w:pPr>
      <w:r w:rsidRPr="00EB2C00">
        <w:rPr>
          <w:rFonts w:ascii="Gill Sans MT" w:hAnsi="Gill Sans MT"/>
          <w:b/>
          <w:bCs/>
          <w:color w:val="000000"/>
        </w:rPr>
        <w:t>Use of children's images for work related purposes</w:t>
      </w:r>
    </w:p>
    <w:p w14:paraId="48DA3273" w14:textId="77777777" w:rsidR="0087599E" w:rsidRPr="00EB2C00" w:rsidRDefault="0087599E" w:rsidP="00EA2A46">
      <w:pPr>
        <w:spacing w:line="276" w:lineRule="auto"/>
        <w:jc w:val="both"/>
        <w:rPr>
          <w:rFonts w:ascii="Gill Sans MT" w:hAnsi="Gill Sans MT"/>
          <w:color w:val="000000"/>
        </w:rPr>
      </w:pPr>
    </w:p>
    <w:p w14:paraId="75CE3413"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When photographing or filming a child for work related purposes, I must:</w:t>
      </w:r>
    </w:p>
    <w:p w14:paraId="02B0B5FE" w14:textId="77777777" w:rsidR="0087599E" w:rsidRPr="00EB2C00" w:rsidRDefault="0087599E" w:rsidP="00EA2A46">
      <w:pPr>
        <w:spacing w:line="276" w:lineRule="auto"/>
        <w:jc w:val="both"/>
        <w:rPr>
          <w:rFonts w:ascii="Gill Sans MT" w:hAnsi="Gill Sans MT"/>
          <w:color w:val="000000"/>
        </w:rPr>
      </w:pPr>
    </w:p>
    <w:p w14:paraId="504272C4" w14:textId="77777777" w:rsidR="0087599E" w:rsidRPr="00EB2C00" w:rsidRDefault="0087599E" w:rsidP="00EA2A46">
      <w:pPr>
        <w:numPr>
          <w:ilvl w:val="0"/>
          <w:numId w:val="18"/>
        </w:numPr>
        <w:spacing w:line="276" w:lineRule="auto"/>
        <w:contextualSpacing/>
        <w:jc w:val="both"/>
        <w:rPr>
          <w:rFonts w:ascii="Gill Sans MT" w:hAnsi="Gill Sans MT"/>
          <w:color w:val="000000"/>
        </w:rPr>
      </w:pPr>
      <w:r w:rsidRPr="00EB2C00">
        <w:rPr>
          <w:rFonts w:ascii="Gill Sans MT" w:hAnsi="Gill Sans MT"/>
          <w:color w:val="000000"/>
        </w:rPr>
        <w:t>Before photographing or filming a child, assess and endeavor to comply with local traditions or restrictions for reproducing personal images.</w:t>
      </w:r>
    </w:p>
    <w:p w14:paraId="2039AA77" w14:textId="77777777" w:rsidR="0087599E" w:rsidRPr="00EB2C00" w:rsidRDefault="0087599E" w:rsidP="00EA2A46">
      <w:pPr>
        <w:numPr>
          <w:ilvl w:val="0"/>
          <w:numId w:val="18"/>
        </w:numPr>
        <w:spacing w:line="276" w:lineRule="auto"/>
        <w:contextualSpacing/>
        <w:jc w:val="both"/>
        <w:rPr>
          <w:rFonts w:ascii="Gill Sans MT" w:hAnsi="Gill Sans MT"/>
          <w:color w:val="000000"/>
        </w:rPr>
      </w:pPr>
      <w:r w:rsidRPr="00EB2C00">
        <w:rPr>
          <w:rFonts w:ascii="Gill Sans MT" w:hAnsi="Gill Sans MT"/>
          <w:color w:val="000000"/>
        </w:rPr>
        <w:t>Before photographing or filming a child, obtain informed consent from the child and a parent or guardian of the child. As part of this I must explain how the photograph or film will be used.</w:t>
      </w:r>
    </w:p>
    <w:p w14:paraId="5F4D58DE" w14:textId="77777777" w:rsidR="0087599E" w:rsidRPr="00EB2C00" w:rsidRDefault="0087599E" w:rsidP="00EA2A46">
      <w:pPr>
        <w:numPr>
          <w:ilvl w:val="0"/>
          <w:numId w:val="18"/>
        </w:numPr>
        <w:spacing w:line="276" w:lineRule="auto"/>
        <w:contextualSpacing/>
        <w:jc w:val="both"/>
        <w:rPr>
          <w:rFonts w:ascii="Gill Sans MT" w:hAnsi="Gill Sans MT"/>
          <w:color w:val="000000"/>
        </w:rPr>
      </w:pPr>
      <w:r w:rsidRPr="00EB2C00">
        <w:rPr>
          <w:rFonts w:ascii="Gill Sans MT" w:hAnsi="Gill Sans MT"/>
          <w:color w:val="000000"/>
        </w:rPr>
        <w:t>Ensure photographs, films, videos, and DVDs present children in a dignified and respectful manner and not in a vulnerable or submissive manner. Children should be adequately clothed and not in poses that could be seen as sexually suggestive.</w:t>
      </w:r>
    </w:p>
    <w:p w14:paraId="35571AFC" w14:textId="77777777" w:rsidR="0087599E" w:rsidRPr="00EB2C00" w:rsidRDefault="0087599E" w:rsidP="00EA2A46">
      <w:pPr>
        <w:numPr>
          <w:ilvl w:val="0"/>
          <w:numId w:val="18"/>
        </w:numPr>
        <w:spacing w:line="276" w:lineRule="auto"/>
        <w:contextualSpacing/>
        <w:jc w:val="both"/>
        <w:rPr>
          <w:rFonts w:ascii="Gill Sans MT" w:hAnsi="Gill Sans MT"/>
          <w:color w:val="000000"/>
        </w:rPr>
      </w:pPr>
      <w:r w:rsidRPr="00EB2C00">
        <w:rPr>
          <w:rFonts w:ascii="Gill Sans MT" w:hAnsi="Gill Sans MT"/>
          <w:color w:val="000000"/>
        </w:rPr>
        <w:t>Ensure images are honest representations of the context and the facts.</w:t>
      </w:r>
    </w:p>
    <w:p w14:paraId="69B30352" w14:textId="77777777" w:rsidR="0087599E" w:rsidRPr="00EB2C00" w:rsidRDefault="0087599E" w:rsidP="00EA2A46">
      <w:pPr>
        <w:numPr>
          <w:ilvl w:val="0"/>
          <w:numId w:val="18"/>
        </w:numPr>
        <w:spacing w:line="276" w:lineRule="auto"/>
        <w:contextualSpacing/>
        <w:jc w:val="both"/>
        <w:rPr>
          <w:rFonts w:ascii="Gill Sans MT" w:hAnsi="Gill Sans MT"/>
          <w:color w:val="000000"/>
        </w:rPr>
      </w:pPr>
      <w:r w:rsidRPr="00EB2C00">
        <w:rPr>
          <w:rFonts w:ascii="Gill Sans MT" w:hAnsi="Gill Sans MT"/>
          <w:color w:val="000000"/>
        </w:rPr>
        <w:t>Ensure file labels do not reveal identifying information about a child when sending images electronically.</w:t>
      </w:r>
    </w:p>
    <w:p w14:paraId="13934F76" w14:textId="77777777" w:rsidR="0087599E" w:rsidRPr="00EB2C00" w:rsidRDefault="0087599E" w:rsidP="00EA2A46">
      <w:pPr>
        <w:spacing w:line="276" w:lineRule="auto"/>
        <w:jc w:val="both"/>
        <w:rPr>
          <w:rFonts w:ascii="Gill Sans MT" w:hAnsi="Gill Sans MT"/>
          <w:color w:val="000000"/>
        </w:rPr>
      </w:pPr>
    </w:p>
    <w:p w14:paraId="155C2036" w14:textId="12A45AE4"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I understand that the onus is on me to use common sense and avoid actions or behaviors</w:t>
      </w:r>
      <w:r w:rsidR="002C18A7" w:rsidRPr="00EB2C00">
        <w:rPr>
          <w:rFonts w:ascii="Gill Sans MT" w:hAnsi="Gill Sans MT"/>
          <w:color w:val="000000"/>
        </w:rPr>
        <w:t xml:space="preserve"> that could be construed as </w:t>
      </w:r>
      <w:proofErr w:type="spellStart"/>
      <w:r w:rsidR="002C18A7" w:rsidRPr="00EB2C00">
        <w:rPr>
          <w:rFonts w:ascii="Gill Sans MT" w:hAnsi="Gill Sans MT"/>
          <w:color w:val="000000"/>
        </w:rPr>
        <w:t>SAEH</w:t>
      </w:r>
      <w:proofErr w:type="spellEnd"/>
      <w:r w:rsidR="002C18A7" w:rsidRPr="00EB2C00">
        <w:rPr>
          <w:rFonts w:ascii="Gill Sans MT" w:hAnsi="Gill Sans MT"/>
          <w:color w:val="000000"/>
        </w:rPr>
        <w:t xml:space="preserve"> </w:t>
      </w:r>
      <w:r w:rsidRPr="00EB2C00">
        <w:rPr>
          <w:rFonts w:ascii="Gill Sans MT" w:hAnsi="Gill Sans MT"/>
          <w:color w:val="000000"/>
        </w:rPr>
        <w:t>or CAE or breach this code of conduct.</w:t>
      </w:r>
    </w:p>
    <w:p w14:paraId="0A4C6FE4" w14:textId="77777777" w:rsidR="0087599E" w:rsidRPr="00EB2C00" w:rsidRDefault="0087599E" w:rsidP="00EA2A46">
      <w:pPr>
        <w:spacing w:line="276" w:lineRule="auto"/>
        <w:jc w:val="both"/>
        <w:rPr>
          <w:rFonts w:ascii="Gill Sans MT" w:hAnsi="Gill Sans MT"/>
          <w:color w:val="000000"/>
        </w:rPr>
      </w:pPr>
    </w:p>
    <w:p w14:paraId="316D411D"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I acknowledge that I have read and understand this Code of Conduct and have been explained the implications regarding sanctions ongoing employment should I not comply.</w:t>
      </w:r>
    </w:p>
    <w:p w14:paraId="1F043CE9" w14:textId="77777777" w:rsidR="0087599E" w:rsidRPr="00EB2C00" w:rsidRDefault="0087599E" w:rsidP="00EA2A46">
      <w:pPr>
        <w:spacing w:line="276" w:lineRule="auto"/>
        <w:jc w:val="both"/>
        <w:rPr>
          <w:rFonts w:ascii="Gill Sans MT" w:hAnsi="Gill Sans MT"/>
          <w:color w:val="000000"/>
        </w:rPr>
      </w:pPr>
    </w:p>
    <w:p w14:paraId="00A17451" w14:textId="77777777" w:rsidR="0087599E" w:rsidRPr="00EB2C00" w:rsidRDefault="0087599E" w:rsidP="00EA2A46">
      <w:pPr>
        <w:spacing w:line="276" w:lineRule="auto"/>
        <w:jc w:val="both"/>
        <w:rPr>
          <w:rFonts w:ascii="Gill Sans MT" w:hAnsi="Gill Sans MT"/>
          <w:color w:val="000000"/>
        </w:rPr>
      </w:pPr>
    </w:p>
    <w:p w14:paraId="4CF7E758"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ab/>
      </w:r>
      <w:r w:rsidRPr="00EB2C00">
        <w:rPr>
          <w:rFonts w:ascii="Gill Sans MT" w:hAnsi="Gill Sans MT"/>
          <w:color w:val="000000"/>
        </w:rPr>
        <w:tab/>
        <w:t>Signed by ____________________</w:t>
      </w:r>
    </w:p>
    <w:p w14:paraId="5D730358" w14:textId="77777777" w:rsidR="0087599E" w:rsidRPr="00EB2C00" w:rsidRDefault="0087599E" w:rsidP="00EA2A46">
      <w:pPr>
        <w:spacing w:line="276" w:lineRule="auto"/>
        <w:jc w:val="both"/>
        <w:rPr>
          <w:rFonts w:ascii="Gill Sans MT" w:hAnsi="Gill Sans MT"/>
          <w:color w:val="000000"/>
        </w:rPr>
      </w:pPr>
    </w:p>
    <w:p w14:paraId="20542D40" w14:textId="77777777" w:rsidR="0087599E" w:rsidRPr="00EB2C00" w:rsidRDefault="0087599E" w:rsidP="00EA2A46">
      <w:pPr>
        <w:spacing w:line="276" w:lineRule="auto"/>
        <w:jc w:val="both"/>
        <w:rPr>
          <w:rFonts w:ascii="Gill Sans MT" w:hAnsi="Gill Sans MT"/>
          <w:color w:val="000000"/>
        </w:rPr>
      </w:pPr>
    </w:p>
    <w:p w14:paraId="138C994E" w14:textId="77777777" w:rsidR="0087599E" w:rsidRPr="00EB2C00" w:rsidRDefault="0087599E" w:rsidP="00EA2A46">
      <w:pPr>
        <w:spacing w:line="276" w:lineRule="auto"/>
        <w:jc w:val="both"/>
        <w:rPr>
          <w:rFonts w:ascii="Gill Sans MT" w:hAnsi="Gill Sans MT"/>
          <w:color w:val="000000"/>
        </w:rPr>
      </w:pPr>
    </w:p>
    <w:p w14:paraId="13E207F3"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ab/>
      </w:r>
      <w:r w:rsidRPr="00EB2C00">
        <w:rPr>
          <w:rFonts w:ascii="Gill Sans MT" w:hAnsi="Gill Sans MT"/>
          <w:color w:val="000000"/>
        </w:rPr>
        <w:tab/>
        <w:t>Title: _________________________</w:t>
      </w:r>
    </w:p>
    <w:p w14:paraId="6157BB1C" w14:textId="77777777" w:rsidR="0087599E" w:rsidRPr="00EB2C00" w:rsidRDefault="0087599E" w:rsidP="00EA2A46">
      <w:pPr>
        <w:spacing w:line="276" w:lineRule="auto"/>
        <w:jc w:val="both"/>
        <w:rPr>
          <w:rFonts w:ascii="Gill Sans MT" w:hAnsi="Gill Sans MT"/>
          <w:color w:val="000000"/>
        </w:rPr>
      </w:pPr>
    </w:p>
    <w:p w14:paraId="31A0E09F" w14:textId="77777777" w:rsidR="0087599E" w:rsidRPr="00EB2C00" w:rsidRDefault="0087599E" w:rsidP="00EA2A46">
      <w:pPr>
        <w:spacing w:line="276" w:lineRule="auto"/>
        <w:jc w:val="both"/>
        <w:rPr>
          <w:rFonts w:ascii="Gill Sans MT" w:hAnsi="Gill Sans MT"/>
          <w:color w:val="000000"/>
        </w:rPr>
      </w:pPr>
    </w:p>
    <w:p w14:paraId="03D61134"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ab/>
      </w:r>
      <w:r w:rsidRPr="00EB2C00">
        <w:rPr>
          <w:rFonts w:ascii="Gill Sans MT" w:hAnsi="Gill Sans MT"/>
          <w:color w:val="000000"/>
        </w:rPr>
        <w:tab/>
        <w:t>Date: _________________________</w:t>
      </w:r>
    </w:p>
    <w:p w14:paraId="465E9869"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 </w:t>
      </w:r>
    </w:p>
    <w:p w14:paraId="3609C78A" w14:textId="77777777" w:rsidR="0087599E" w:rsidRPr="00EB2C00" w:rsidRDefault="0087599E" w:rsidP="00EA2A46">
      <w:pPr>
        <w:spacing w:line="276" w:lineRule="auto"/>
        <w:jc w:val="both"/>
        <w:rPr>
          <w:rFonts w:ascii="Gill Sans MT" w:hAnsi="Gill Sans MT"/>
          <w:color w:val="000000"/>
        </w:rPr>
      </w:pPr>
    </w:p>
    <w:p w14:paraId="3038D958" w14:textId="77777777" w:rsidR="0087599E" w:rsidRPr="00EB2C00" w:rsidRDefault="0087599E" w:rsidP="00EA2A46">
      <w:pPr>
        <w:spacing w:line="276" w:lineRule="auto"/>
        <w:jc w:val="both"/>
        <w:rPr>
          <w:rFonts w:ascii="Gill Sans MT" w:hAnsi="Gill Sans MT"/>
          <w:color w:val="000000"/>
        </w:rPr>
      </w:pPr>
    </w:p>
    <w:p w14:paraId="0FF6C124" w14:textId="77777777" w:rsidR="0087599E" w:rsidRPr="00EB2C00" w:rsidRDefault="0087599E" w:rsidP="00EA2A46">
      <w:pPr>
        <w:spacing w:line="276" w:lineRule="auto"/>
        <w:jc w:val="both"/>
        <w:rPr>
          <w:rFonts w:ascii="Gill Sans MT" w:hAnsi="Gill Sans MT"/>
          <w:b/>
          <w:color w:val="000000"/>
        </w:rPr>
      </w:pPr>
    </w:p>
    <w:p w14:paraId="085C3016" w14:textId="77777777" w:rsidR="0087599E" w:rsidRPr="00EB2C00" w:rsidRDefault="0087599E" w:rsidP="00EA2A46">
      <w:pPr>
        <w:spacing w:line="276" w:lineRule="auto"/>
        <w:jc w:val="both"/>
        <w:rPr>
          <w:rFonts w:ascii="Gill Sans MT" w:hAnsi="Gill Sans MT"/>
          <w:b/>
          <w:color w:val="000000"/>
        </w:rPr>
      </w:pPr>
    </w:p>
    <w:p w14:paraId="4D6D2E99" w14:textId="7C5B8E54" w:rsidR="0087599E" w:rsidRPr="00EB2C00" w:rsidRDefault="00DD3AB6" w:rsidP="00EA2A46">
      <w:pPr>
        <w:spacing w:line="276" w:lineRule="auto"/>
        <w:jc w:val="both"/>
        <w:rPr>
          <w:rFonts w:ascii="Gill Sans MT" w:hAnsi="Gill Sans MT"/>
          <w:b/>
          <w:bCs/>
          <w:color w:val="000000"/>
        </w:rPr>
      </w:pPr>
      <w:r w:rsidRPr="00EB2C00">
        <w:rPr>
          <w:rFonts w:ascii="Gill Sans MT" w:hAnsi="Gill Sans MT"/>
          <w:b/>
          <w:color w:val="000000"/>
        </w:rPr>
        <w:br w:type="column"/>
      </w:r>
      <w:bookmarkStart w:id="48" w:name="_Toc87892930"/>
      <w:r w:rsidR="0087599E" w:rsidRPr="00EB2C00">
        <w:rPr>
          <w:rFonts w:ascii="Gill Sans MT" w:hAnsi="Gill Sans MT"/>
          <w:b/>
          <w:bCs/>
          <w:color w:val="000000"/>
        </w:rPr>
        <w:lastRenderedPageBreak/>
        <w:t>Annex D Employer’s Child Protection Code of Conduct</w:t>
      </w:r>
      <w:bookmarkEnd w:id="48"/>
    </w:p>
    <w:p w14:paraId="70A185CF" w14:textId="77777777" w:rsidR="0087599E" w:rsidRPr="00EB2C00" w:rsidRDefault="0087599E" w:rsidP="00EA2A46">
      <w:pPr>
        <w:spacing w:line="276" w:lineRule="auto"/>
        <w:jc w:val="center"/>
        <w:rPr>
          <w:rFonts w:ascii="Gill Sans MT" w:hAnsi="Gill Sans MT"/>
          <w:b/>
          <w:color w:val="000000"/>
        </w:rPr>
      </w:pPr>
    </w:p>
    <w:p w14:paraId="7F975B6B" w14:textId="77777777" w:rsidR="0087599E" w:rsidRPr="00EB2C00" w:rsidRDefault="0087599E" w:rsidP="00EA2A46">
      <w:pPr>
        <w:spacing w:line="276" w:lineRule="auto"/>
        <w:jc w:val="both"/>
        <w:rPr>
          <w:rFonts w:ascii="Gill Sans MT" w:hAnsi="Gill Sans MT"/>
          <w:b/>
          <w:bCs/>
          <w:color w:val="000000"/>
        </w:rPr>
      </w:pPr>
      <w:r w:rsidRPr="00EB2C00">
        <w:rPr>
          <w:rFonts w:ascii="Gill Sans MT" w:hAnsi="Gill Sans MT"/>
          <w:b/>
          <w:bCs/>
          <w:color w:val="000000"/>
        </w:rPr>
        <w:t>To Be Signed by All Employees, Sub-contractors, Sub-consultants, and Any Personnel thereof</w:t>
      </w:r>
    </w:p>
    <w:p w14:paraId="6C9B1693" w14:textId="5F7023E0"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I…………………………………. agree that during my association with Contractors, I have been sensitized and in accordance with the Employer’s Child Rights Protection Policy and/or National law on Child Protection, I must/ shall:</w:t>
      </w:r>
    </w:p>
    <w:p w14:paraId="14BDE53D" w14:textId="38334034"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Treat children with respect regardless of age, race, color, gender, language, religion, political or other opinion, national, ethnic</w:t>
      </w:r>
      <w:r w:rsidR="00077297" w:rsidRPr="00EB2C00">
        <w:rPr>
          <w:rFonts w:ascii="Gill Sans MT" w:hAnsi="Gill Sans MT"/>
          <w:color w:val="000000"/>
        </w:rPr>
        <w:t>,</w:t>
      </w:r>
      <w:r w:rsidRPr="00EB2C00">
        <w:rPr>
          <w:rFonts w:ascii="Gill Sans MT" w:hAnsi="Gill Sans MT"/>
          <w:color w:val="000000"/>
        </w:rPr>
        <w:t xml:space="preserve"> or social origin, property, disability, relationship, birth</w:t>
      </w:r>
      <w:r w:rsidR="00077297" w:rsidRPr="00EB2C00">
        <w:rPr>
          <w:rFonts w:ascii="Gill Sans MT" w:hAnsi="Gill Sans MT"/>
          <w:color w:val="000000"/>
        </w:rPr>
        <w:t>,</w:t>
      </w:r>
      <w:r w:rsidRPr="00EB2C00">
        <w:rPr>
          <w:rFonts w:ascii="Gill Sans MT" w:hAnsi="Gill Sans MT"/>
          <w:color w:val="000000"/>
        </w:rPr>
        <w:t xml:space="preserve"> or other status;</w:t>
      </w:r>
    </w:p>
    <w:p w14:paraId="541014EC"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Not inappropriately touch or use language or behavior towards children that is inappropriate, harassing, abusive, sexually provocative, demeaning or culturally inappropriate;</w:t>
      </w:r>
    </w:p>
    <w:p w14:paraId="07FF91AE"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Not engage children under the age of 18 in any form of sexual intercourse or sexual activity, including encouraging or paying for sexual services or acts;</w:t>
      </w:r>
    </w:p>
    <w:p w14:paraId="728481EC"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Wherever possible, ensure that another adult is present when working in the proximity of children;</w:t>
      </w:r>
    </w:p>
    <w:p w14:paraId="60792009"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Not invite unaccompanied children into my place of residence or any other secluded place, unless they are at immediate risk of injury or in physical danger;</w:t>
      </w:r>
    </w:p>
    <w:p w14:paraId="21CEE94A"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Not sleep close to unsupervised children unless absolutely necessary, in which case I must obtain my supervisor’s permission, and ensure that another adult is present if possible;</w:t>
      </w:r>
    </w:p>
    <w:p w14:paraId="19D88491" w14:textId="0695AD85"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Use any computers, mobile phones, video cameras, cameras</w:t>
      </w:r>
      <w:r w:rsidR="00077297" w:rsidRPr="00EB2C00">
        <w:rPr>
          <w:rFonts w:ascii="Gill Sans MT" w:hAnsi="Gill Sans MT"/>
          <w:color w:val="000000"/>
        </w:rPr>
        <w:t>,</w:t>
      </w:r>
      <w:r w:rsidRPr="00EB2C00">
        <w:rPr>
          <w:rFonts w:ascii="Gill Sans MT" w:hAnsi="Gill Sans MT"/>
          <w:color w:val="000000"/>
        </w:rPr>
        <w:t xml:space="preserve"> or social media appropriately, and never to exploit or harass children or access child exploitation material through any medium;</w:t>
      </w:r>
    </w:p>
    <w:p w14:paraId="2262697F"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Not use physical punishment on children;</w:t>
      </w:r>
    </w:p>
    <w:p w14:paraId="3475F72B" w14:textId="1DDEC8D9"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 xml:space="preserve">Not hire children for domestic or other </w:t>
      </w:r>
      <w:r w:rsidR="00077297" w:rsidRPr="00EB2C00">
        <w:rPr>
          <w:rFonts w:ascii="Gill Sans MT" w:hAnsi="Gill Sans MT"/>
          <w:color w:val="000000"/>
        </w:rPr>
        <w:t>labor,</w:t>
      </w:r>
      <w:r w:rsidRPr="00EB2C00">
        <w:rPr>
          <w:rFonts w:ascii="Gill Sans MT" w:hAnsi="Gill Sans MT"/>
          <w:color w:val="000000"/>
        </w:rPr>
        <w:t xml:space="preserve"> which is inappropriate given their age or developmental stage, which interferes with their time available for education and recreational activities, or which places them at significant risk of injury or moral decadence; </w:t>
      </w:r>
    </w:p>
    <w:p w14:paraId="2C97F1C8"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Comply with all relevant local and applicable international legislation, including national child protection laws and labor laws in relation to child labor;</w:t>
      </w:r>
    </w:p>
    <w:p w14:paraId="5C23523B"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Immediately report concerns or allegations of child exploitation and abuse and policy non-compliance in accordance with appropriate procedures;</w:t>
      </w:r>
    </w:p>
    <w:p w14:paraId="521693B3"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Immediately disclose all charges, convictions, and other outcomes of an offence, which occurred before or occurs during my association with the Employer that relate to child exploitation and abuse.</w:t>
      </w:r>
    </w:p>
    <w:p w14:paraId="472D13F1"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When photographing or filming a child or using children’s images for work-related purposes, I must:</w:t>
      </w:r>
    </w:p>
    <w:p w14:paraId="2762DD31"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Assess and endeavor to comply with local traditions or restrictions for reproducing personal images before photographing or filming a child;</w:t>
      </w:r>
    </w:p>
    <w:p w14:paraId="16CC7612"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lastRenderedPageBreak/>
        <w:t xml:space="preserve">Obtain informed consent from the child and parent or guardian of the child before photographing or filming a child. As part of this I </w:t>
      </w:r>
    </w:p>
    <w:p w14:paraId="3CDA5F24"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must explain how the photograph or film will be used;</w:t>
      </w:r>
    </w:p>
    <w:p w14:paraId="2080B050"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Ensure photographs, films, videos, and DVDs present children in a dignified and respectful manner and not in a vulnerable or submissive manner. Children should be adequately clothed and not in poses that could be seen as sexually suggestive;</w:t>
      </w:r>
    </w:p>
    <w:p w14:paraId="03F8A470"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Ensure images are honest representations of the context and the facts;</w:t>
      </w:r>
    </w:p>
    <w:p w14:paraId="74C91914"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Ensure file labels, meta data or text descriptions do not reveal identifying information about a child when sending images electronically or publishing images in any form;</w:t>
      </w:r>
    </w:p>
    <w:p w14:paraId="61D3FD8A" w14:textId="77777777" w:rsidR="0087599E" w:rsidRPr="00EB2C00" w:rsidRDefault="0087599E" w:rsidP="00EA2A46">
      <w:pPr>
        <w:numPr>
          <w:ilvl w:val="0"/>
          <w:numId w:val="19"/>
        </w:numPr>
        <w:spacing w:line="276" w:lineRule="auto"/>
        <w:contextualSpacing/>
        <w:jc w:val="both"/>
        <w:rPr>
          <w:rFonts w:ascii="Gill Sans MT" w:hAnsi="Gill Sans MT"/>
          <w:color w:val="000000"/>
        </w:rPr>
      </w:pPr>
      <w:r w:rsidRPr="00EB2C00">
        <w:rPr>
          <w:rFonts w:ascii="Gill Sans MT" w:hAnsi="Gill Sans MT"/>
          <w:color w:val="000000"/>
        </w:rPr>
        <w:t>I understand that the onus is on me, as a person associated with the Employer, to use common sense and avoid actions or behaviors that could be construed as child exploitation and abuses</w:t>
      </w:r>
    </w:p>
    <w:p w14:paraId="1CB278EB" w14:textId="77777777" w:rsidR="0087599E" w:rsidRPr="00EB2C00" w:rsidRDefault="0087599E" w:rsidP="00EA2A46">
      <w:pPr>
        <w:spacing w:line="276" w:lineRule="auto"/>
        <w:jc w:val="both"/>
        <w:rPr>
          <w:rFonts w:ascii="Gill Sans MT" w:hAnsi="Gill Sans MT"/>
          <w:color w:val="000000"/>
        </w:rPr>
      </w:pPr>
    </w:p>
    <w:p w14:paraId="05D5846D" w14:textId="3F32CFE0" w:rsidR="0087599E" w:rsidRPr="00EB2C00" w:rsidRDefault="00D1479E" w:rsidP="00EA2A46">
      <w:pPr>
        <w:spacing w:line="276" w:lineRule="auto"/>
        <w:jc w:val="both"/>
        <w:rPr>
          <w:rFonts w:ascii="Gill Sans MT" w:hAnsi="Gill Sans MT"/>
          <w:color w:val="000000"/>
        </w:rPr>
      </w:pPr>
      <w:r w:rsidRPr="00EB2C00">
        <w:rPr>
          <w:rFonts w:ascii="Gill Sans MT" w:hAnsi="Gill Sans MT"/>
          <w:noProof/>
        </w:rPr>
        <mc:AlternateContent>
          <mc:Choice Requires="wps">
            <w:drawing>
              <wp:anchor distT="4294967283" distB="4294967283" distL="114300" distR="114300" simplePos="0" relativeHeight="251655168" behindDoc="0" locked="0" layoutInCell="1" allowOverlap="1" wp14:anchorId="4BAED82A" wp14:editId="240652BD">
                <wp:simplePos x="0" y="0"/>
                <wp:positionH relativeFrom="column">
                  <wp:posOffset>466725</wp:posOffset>
                </wp:positionH>
                <wp:positionV relativeFrom="paragraph">
                  <wp:posOffset>83819</wp:posOffset>
                </wp:positionV>
                <wp:extent cx="4657725" cy="0"/>
                <wp:effectExtent l="0" t="0" r="3175" b="0"/>
                <wp:wrapNone/>
                <wp:docPr id="11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577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7570F3" id="Straight Connector 6" o:spid="_x0000_s1026" style="position:absolute;z-index:251655168;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36.75pt,6.6pt" to="40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rs3AEAAKYDAAAOAAAAZHJzL2Uyb0RvYy54bWysU8Fu2zAMvQ/YPwi6L06yJS2MOD0k6C7F&#10;FiDdB7CybAuTREHU4uTvRylJm263YT4Ikig+8j0+rx6OzoqDjmTQN3I2mUqhvcLW+L6RP54fP91L&#10;QQl8Cxa9buRJk3xYf/ywGkOt5zigbXUUDOKpHkMjh5RCXVWkBu2AJhi052CH0UHiY+yrNsLI6M5W&#10;8+l0WY0Y2xBRaSK+3Z6Dcl3wu06r9L3rSCdhG8m9pbLGsr7ktVqvoO4jhMGoSxvwD104MJ6LvkJt&#10;IYH4Fc1fUM6oiIRdmih0FXadUbpwYDaz6R9s9gMEXbiwOBReZaL/B6u+HXZRmJZnN1tI4cHxkPYp&#10;gumHJDboPUuIUSyzUmOgmhM2fhczV3X0+/CE6idxrHoXzAcK52fHLrr8nMmKY1H+9Kq8Piah+PLL&#10;cnF3N+cG1DVWQX1NDJHSV41O5E0jrfFZFKjh8EQpl4b6+iRfe3w01pbBWi/GRi4/L3j0CthenYXE&#10;WxeYMPleCrA9+1alWBAJrWlzdsahE21sFAdg67DjWhyfuV0pLFDiAHMoXxaGO3iXmtvZAg3n5BI6&#10;O82ZxHa3xjXy/jbb+lxRF8NeSL1JmHcv2J528aozm6EUvRg3u+32zPvb32v9GwAA//8DAFBLAwQU&#10;AAYACAAAACEAHc5pNdwAAAAIAQAADwAAAGRycy9kb3ducmV2LnhtbEyPzU7DMBCE70i8g7VI3KhN&#10;I0gV4lSoqAduJQWJoxtvftp4HcVOG96eRRzguDOj2W/y9ex6ccYxdJ403C8UCKTK244aDe/77d0K&#10;RIiGrOk9oYYvDLAurq9yk1l/oTc8l7ERXEIhMxraGIdMylC16ExY+AGJvdqPzkQ+x0ba0Vy43PVy&#10;qdSjdKYj/tCaATctVqdychqm3aZW3TaZj59JKafXdPfxUjda397Mz08gIs7xLww/+IwOBTMd/EQ2&#10;iF5DmjxwkvVkCYL9lUp52+FXkEUu/w8ovgEAAP//AwBQSwECLQAUAAYACAAAACEAtoM4kv4AAADh&#10;AQAAEwAAAAAAAAAAAAAAAAAAAAAAW0NvbnRlbnRfVHlwZXNdLnhtbFBLAQItABQABgAIAAAAIQA4&#10;/SH/1gAAAJQBAAALAAAAAAAAAAAAAAAAAC8BAABfcmVscy8ucmVsc1BLAQItABQABgAIAAAAIQDN&#10;mcrs3AEAAKYDAAAOAAAAAAAAAAAAAAAAAC4CAABkcnMvZTJvRG9jLnhtbFBLAQItABQABgAIAAAA&#10;IQAdzmk13AAAAAgBAAAPAAAAAAAAAAAAAAAAADYEAABkcnMvZG93bnJldi54bWxQSwUGAAAAAAQA&#10;BADzAAAAPwUAAAAA&#10;" strokecolor="windowText" strokeweight=".5pt">
                <v:stroke joinstyle="miter"/>
                <o:lock v:ext="edit" shapetype="f"/>
              </v:line>
            </w:pict>
          </mc:Fallback>
        </mc:AlternateContent>
      </w:r>
      <w:r w:rsidR="0087599E" w:rsidRPr="00EB2C00">
        <w:rPr>
          <w:rFonts w:ascii="Gill Sans MT" w:hAnsi="Gill Sans MT"/>
          <w:color w:val="000000"/>
        </w:rPr>
        <w:t>Signed:</w:t>
      </w:r>
    </w:p>
    <w:p w14:paraId="6B45EDC9"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ab/>
      </w:r>
      <w:r w:rsidRPr="00EB2C00">
        <w:rPr>
          <w:rFonts w:ascii="Gill Sans MT" w:hAnsi="Gill Sans MT"/>
          <w:color w:val="000000"/>
        </w:rPr>
        <w:tab/>
        <w:t>Employee’s Name</w:t>
      </w:r>
      <w:r w:rsidRPr="00EB2C00">
        <w:rPr>
          <w:rFonts w:ascii="Gill Sans MT" w:hAnsi="Gill Sans MT"/>
          <w:color w:val="000000"/>
        </w:rPr>
        <w:tab/>
      </w:r>
      <w:r w:rsidRPr="00EB2C00">
        <w:rPr>
          <w:rFonts w:ascii="Gill Sans MT" w:hAnsi="Gill Sans MT"/>
          <w:color w:val="000000"/>
        </w:rPr>
        <w:tab/>
      </w:r>
      <w:r w:rsidRPr="00EB2C00">
        <w:rPr>
          <w:rFonts w:ascii="Gill Sans MT" w:hAnsi="Gill Sans MT"/>
          <w:color w:val="000000"/>
        </w:rPr>
        <w:tab/>
      </w:r>
      <w:r w:rsidRPr="00EB2C00">
        <w:rPr>
          <w:rFonts w:ascii="Gill Sans MT" w:hAnsi="Gill Sans MT"/>
          <w:color w:val="000000"/>
        </w:rPr>
        <w:tab/>
        <w:t>Employee’s Designation</w:t>
      </w:r>
    </w:p>
    <w:p w14:paraId="74C02DF4" w14:textId="77777777" w:rsidR="0087599E" w:rsidRPr="00EB2C00" w:rsidRDefault="0087599E" w:rsidP="00EA2A46">
      <w:pPr>
        <w:spacing w:line="276" w:lineRule="auto"/>
        <w:jc w:val="both"/>
        <w:rPr>
          <w:rFonts w:ascii="Gill Sans MT" w:hAnsi="Gill Sans MT"/>
          <w:color w:val="000000"/>
        </w:rPr>
      </w:pPr>
    </w:p>
    <w:p w14:paraId="0BAFE640" w14:textId="77777777" w:rsidR="0087599E" w:rsidRPr="00EB2C00" w:rsidRDefault="0087599E" w:rsidP="00EA2A46">
      <w:pPr>
        <w:spacing w:line="276" w:lineRule="auto"/>
        <w:jc w:val="both"/>
        <w:rPr>
          <w:rFonts w:ascii="Gill Sans MT" w:hAnsi="Gill Sans MT"/>
          <w:color w:val="000000"/>
        </w:rPr>
      </w:pPr>
    </w:p>
    <w:p w14:paraId="7620DB6C" w14:textId="34E98E5F" w:rsidR="0087599E" w:rsidRPr="00EB2C00" w:rsidRDefault="00D1479E" w:rsidP="00EA2A46">
      <w:pPr>
        <w:spacing w:line="276" w:lineRule="auto"/>
        <w:jc w:val="both"/>
        <w:rPr>
          <w:rFonts w:ascii="Gill Sans MT" w:hAnsi="Gill Sans MT"/>
          <w:color w:val="000000"/>
        </w:rPr>
      </w:pPr>
      <w:r w:rsidRPr="00EB2C00">
        <w:rPr>
          <w:rFonts w:ascii="Gill Sans MT" w:hAnsi="Gill Sans MT"/>
          <w:noProof/>
        </w:rPr>
        <mc:AlternateContent>
          <mc:Choice Requires="wps">
            <w:drawing>
              <wp:anchor distT="4294967283" distB="4294967283" distL="114300" distR="114300" simplePos="0" relativeHeight="251656192" behindDoc="0" locked="0" layoutInCell="1" allowOverlap="1" wp14:anchorId="74DAA977" wp14:editId="21A0EDF6">
                <wp:simplePos x="0" y="0"/>
                <wp:positionH relativeFrom="column">
                  <wp:posOffset>304800</wp:posOffset>
                </wp:positionH>
                <wp:positionV relativeFrom="paragraph">
                  <wp:posOffset>99059</wp:posOffset>
                </wp:positionV>
                <wp:extent cx="2990850" cy="0"/>
                <wp:effectExtent l="0" t="0" r="0" b="0"/>
                <wp:wrapNone/>
                <wp:docPr id="11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0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627F60" id="Straight Connector 7" o:spid="_x0000_s1026" style="position:absolute;z-index:251656192;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margin;mso-height-relative:margin" from="24pt,7.8pt" to="2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fN2wEAAKYDAAAOAAAAZHJzL2Uyb0RvYy54bWysU01v2zAMvQ/YfxB0X5xkW5cacXpI0F2K&#10;LUC6H8DKsi1MEgVRi5N/P0r5aLrdhvkgSKL4yPf4vHw4OCv2OpJB38jZZCqF9gpb4/tG/nh+/LCQ&#10;ghL4Fix63cijJvmwev9uOYZaz3FA2+ooGMRTPYZGDimFuqpIDdoBTTBoz8EOo4PEx9hXbYSR0Z2t&#10;5tPpXTVibENEpYn4dnMKylXB7zqt0veuI52EbST3lsoay/qS12q1hLqPEAajzm3AP3ThwHgueoXa&#10;QALxK5q/oJxREQm7NFHoKuw6o3ThwGxm0z/Y7AYIunBhcShcZaL/B6u+7bdRmJZnN/skhQfHQ9ql&#10;CKYfklij9ywhRvElKzUGqjlh7bcxc1UHvwtPqH4Sx6o3wXygcHp26KLLz5msOBTlj1fl9SEJxZfz&#10;+/vp4jMPSF1iFdSXxBApfdXoRN400hqfRYEa9k+UcmmoL0/ytcdHY20ZrPVibOTdx4IMbK/OQuIi&#10;LjBh8r0UYHv2rUqxIBJa0+bsjENHWtso9sDWYce1OD5zu1JYoMQB5lC+LAx38CY1t7MBGk7JJXRy&#10;mjOJ7W6Na+TiNtv6XFEXw55JvUqYdy/YHrfxojOboRQ9Gze77fbM+9vfa/UbAAD//wMAUEsDBBQA&#10;BgAIAAAAIQC7bM5r3AAAAAgBAAAPAAAAZHJzL2Rvd25yZXYueG1sTI/NTsMwEITvSLyDtUjcqFNK&#10;SwlxKlTUA7cSQOK4jTc/EK+j2GnD27OIAxz3m9HsTLaZXKeONITWs4H5LAFFXHrbcm3g9WV3tQYV&#10;IrLFzjMZ+KIAm/z8LMPU+hM/07GItZIQDikaaGLsU61D2ZDDMPM9sWiVHxxGOYda2wFPEu46fZ0k&#10;K+2wZfnQYE/bhsrPYnQGxv22StrdYvp4XxR6fLrdvz1WtTGXF9PDPahIU/wzw099qQ65dDr4kW1Q&#10;nYGbtUyJwpcrUKIv53cCDr9A55n+PyD/BgAA//8DAFBLAQItABQABgAIAAAAIQC2gziS/gAAAOEB&#10;AAATAAAAAAAAAAAAAAAAAAAAAABbQ29udGVudF9UeXBlc10ueG1sUEsBAi0AFAAGAAgAAAAhADj9&#10;If/WAAAAlAEAAAsAAAAAAAAAAAAAAAAALwEAAF9yZWxzLy5yZWxzUEsBAi0AFAAGAAgAAAAhAEyQ&#10;l83bAQAApgMAAA4AAAAAAAAAAAAAAAAALgIAAGRycy9lMm9Eb2MueG1sUEsBAi0AFAAGAAgAAAAh&#10;ALtszmvcAAAACAEAAA8AAAAAAAAAAAAAAAAANQQAAGRycy9kb3ducmV2LnhtbFBLBQYAAAAABAAE&#10;APMAAAA+BQAAAAA=&#10;" strokecolor="windowText" strokeweight=".5pt">
                <v:stroke joinstyle="miter"/>
                <o:lock v:ext="edit" shapetype="f"/>
              </v:line>
            </w:pict>
          </mc:Fallback>
        </mc:AlternateContent>
      </w:r>
      <w:r w:rsidR="0087599E" w:rsidRPr="00EB2C00">
        <w:rPr>
          <w:rFonts w:ascii="Gill Sans MT" w:hAnsi="Gill Sans MT"/>
          <w:color w:val="000000"/>
        </w:rPr>
        <w:t>Date:</w:t>
      </w:r>
      <w:r w:rsidR="0087599E" w:rsidRPr="00EB2C00">
        <w:rPr>
          <w:rFonts w:ascii="Gill Sans MT" w:hAnsi="Gill Sans MT"/>
          <w:color w:val="000000"/>
        </w:rPr>
        <w:tab/>
      </w:r>
    </w:p>
    <w:p w14:paraId="658EA496" w14:textId="77777777" w:rsidR="0087599E" w:rsidRPr="00EB2C00" w:rsidRDefault="0087599E" w:rsidP="00EA2A46">
      <w:pPr>
        <w:spacing w:line="276" w:lineRule="auto"/>
        <w:jc w:val="both"/>
        <w:rPr>
          <w:rFonts w:ascii="Gill Sans MT" w:hAnsi="Gill Sans MT"/>
          <w:color w:val="000000"/>
        </w:rPr>
      </w:pPr>
    </w:p>
    <w:p w14:paraId="2C4CED21" w14:textId="77777777" w:rsidR="0087599E" w:rsidRPr="00EB2C00" w:rsidRDefault="0087599E" w:rsidP="00EA2A46">
      <w:pPr>
        <w:spacing w:line="276" w:lineRule="auto"/>
        <w:jc w:val="both"/>
        <w:rPr>
          <w:rFonts w:ascii="Gill Sans MT" w:hAnsi="Gill Sans MT"/>
          <w:color w:val="000000"/>
        </w:rPr>
      </w:pPr>
    </w:p>
    <w:p w14:paraId="1E31CE47"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Witness:</w:t>
      </w:r>
    </w:p>
    <w:p w14:paraId="77C3319D" w14:textId="7C0E4B3E" w:rsidR="0087599E" w:rsidRPr="00EB2C00" w:rsidRDefault="00D1479E" w:rsidP="00EA2A46">
      <w:pPr>
        <w:spacing w:line="276" w:lineRule="auto"/>
        <w:jc w:val="both"/>
        <w:rPr>
          <w:rFonts w:ascii="Gill Sans MT" w:hAnsi="Gill Sans MT"/>
          <w:color w:val="000000"/>
        </w:rPr>
      </w:pPr>
      <w:r w:rsidRPr="00EB2C00">
        <w:rPr>
          <w:rFonts w:ascii="Gill Sans MT" w:hAnsi="Gill Sans MT"/>
          <w:noProof/>
        </w:rPr>
        <mc:AlternateContent>
          <mc:Choice Requires="wps">
            <w:drawing>
              <wp:anchor distT="0" distB="0" distL="114300" distR="114300" simplePos="0" relativeHeight="251657216" behindDoc="0" locked="0" layoutInCell="1" allowOverlap="1" wp14:anchorId="52380993" wp14:editId="35D5ACEA">
                <wp:simplePos x="0" y="0"/>
                <wp:positionH relativeFrom="column">
                  <wp:posOffset>476250</wp:posOffset>
                </wp:positionH>
                <wp:positionV relativeFrom="paragraph">
                  <wp:posOffset>83820</wp:posOffset>
                </wp:positionV>
                <wp:extent cx="4629150" cy="0"/>
                <wp:effectExtent l="0" t="0" r="0" b="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291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BCCCC"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6pt" to="40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VwwEAAG4DAAAOAAAAZHJzL2Uyb0RvYy54bWysU02PEzEMvSPxH6Lc6bQFqjLqdA9dlssC&#10;KxV+gJtkOhFJHDnZTvvvcdIPWLgh5hDFec6L37NndXf0ThwMJYuhk7PJVAoTFGob9p38/u3hzVKK&#10;lCFocBhMJ08mybv161erMbZmjgM6bUgwSUjtGDs55BzbpklqMB7SBKMJDPZIHjKHtG80wcjs3jXz&#10;6XTRjEg6EiqTEp/en0G5rvx9b1T+2vfJZOE6ybXlulJdd2Vt1ito9wRxsOpSBvxDFR5s4EdvVPeQ&#10;QTyT/YvKW0WYsM8Thb7BvrfKVA2sZjb9Q812gGiqFjYnxZtN6f/Rqi+HJxJWd3IuRQDPLdpmArsf&#10;sthgCGwgklgWn8aYWk7fhCcqStUxbOMjqh+JseYFWIIUmXc3fkbNlPCcsdpz7MmXyyxcHGsXTrcu&#10;mGMWig/fLeYfZu+5WeqKNdBeL0ZK+ZNBL8qmk86GYhC0cHhMuRQC7TWlHAd8sM7VJrsgxk4u3jJz&#10;QRI6qwtYA9rvNo7EAcqY1K8oZrIXad5mHlZnfSeXtyRoBwP6Y9D1lQzWnfd82YWLM8WMs4E71Kcn&#10;KtzFJG5qfeUygGVqfo9r1q/fZP0TAAD//wMAUEsDBBQABgAIAAAAIQBT92Q82wAAAAgBAAAPAAAA&#10;ZHJzL2Rvd25yZXYueG1sTI+9TsQwEIR7JN7BWiQ6zuH4SRTinBASBRISXKCg9MV7cSBeB9uXhLdn&#10;EQWU+81odqbaLG4QE4bYe1JwvspAILXe9NQpeH25PytAxKTJ6METKvjCCJv6+KjSpfEzbXFqUic4&#10;hGKpFdiUxlLK2Fp0Oq78iMTa3genE5+hkybomcPdINdZdi2d7ok/WD3incX2ozk4TqH8c78M4e35&#10;6dEWzfyOD1OOSp2eLLc3IBIu6c8MP/W5OtTcaecPZKIYFORXPCUxv1iDYL3ILhnsfoGsK/l/QP0N&#10;AAD//wMAUEsBAi0AFAAGAAgAAAAhALaDOJL+AAAA4QEAABMAAAAAAAAAAAAAAAAAAAAAAFtDb250&#10;ZW50X1R5cGVzXS54bWxQSwECLQAUAAYACAAAACEAOP0h/9YAAACUAQAACwAAAAAAAAAAAAAAAAAv&#10;AQAAX3JlbHMvLnJlbHNQSwECLQAUAAYACAAAACEAhM2MlcMBAABuAwAADgAAAAAAAAAAAAAAAAAu&#10;AgAAZHJzL2Uyb0RvYy54bWxQSwECLQAUAAYACAAAACEAU/dkPNsAAAAIAQAADwAAAAAAAAAAAAAA&#10;AAAdBAAAZHJzL2Rvd25yZXYueG1sUEsFBgAAAAAEAAQA8wAAACUFAAAAAA==&#10;" strokeweight=".5pt">
                <v:stroke joinstyle="miter"/>
                <o:lock v:ext="edit" shapetype="f"/>
              </v:line>
            </w:pict>
          </mc:Fallback>
        </mc:AlternateContent>
      </w:r>
      <w:r w:rsidR="0087599E" w:rsidRPr="00EB2C00">
        <w:rPr>
          <w:rFonts w:ascii="Gill Sans MT" w:hAnsi="Gill Sans MT"/>
          <w:color w:val="000000"/>
        </w:rPr>
        <w:t>Signed:</w:t>
      </w:r>
    </w:p>
    <w:p w14:paraId="16533A3D" w14:textId="77777777" w:rsidR="0087599E" w:rsidRPr="00EB2C00" w:rsidRDefault="0087599E" w:rsidP="00EA2A46">
      <w:pPr>
        <w:spacing w:line="276" w:lineRule="auto"/>
        <w:jc w:val="both"/>
        <w:rPr>
          <w:rFonts w:ascii="Gill Sans MT" w:hAnsi="Gill Sans MT"/>
          <w:color w:val="000000"/>
        </w:rPr>
      </w:pPr>
      <w:r w:rsidRPr="00EB2C00">
        <w:rPr>
          <w:rFonts w:ascii="Gill Sans MT" w:hAnsi="Gill Sans MT"/>
          <w:color w:val="000000"/>
        </w:rPr>
        <w:tab/>
      </w:r>
      <w:r w:rsidRPr="00EB2C00">
        <w:rPr>
          <w:rFonts w:ascii="Gill Sans MT" w:hAnsi="Gill Sans MT"/>
          <w:color w:val="000000"/>
        </w:rPr>
        <w:tab/>
        <w:t>Employer’s Representative’s Name</w:t>
      </w:r>
      <w:r w:rsidRPr="00EB2C00">
        <w:rPr>
          <w:rFonts w:ascii="Gill Sans MT" w:hAnsi="Gill Sans MT"/>
          <w:color w:val="000000"/>
        </w:rPr>
        <w:tab/>
        <w:t>Representative’s Designation</w:t>
      </w:r>
    </w:p>
    <w:p w14:paraId="3173D26F" w14:textId="77777777" w:rsidR="0087599E" w:rsidRPr="00EB2C00" w:rsidRDefault="0087599E" w:rsidP="00EA2A46">
      <w:pPr>
        <w:spacing w:line="276" w:lineRule="auto"/>
        <w:jc w:val="both"/>
        <w:rPr>
          <w:rFonts w:ascii="Gill Sans MT" w:hAnsi="Gill Sans MT"/>
          <w:color w:val="000000"/>
        </w:rPr>
      </w:pPr>
    </w:p>
    <w:p w14:paraId="435CB288" w14:textId="6969B66C" w:rsidR="0087599E" w:rsidRPr="00EB2C00" w:rsidRDefault="00D1479E" w:rsidP="00EA2A46">
      <w:pPr>
        <w:spacing w:line="276" w:lineRule="auto"/>
        <w:jc w:val="both"/>
        <w:rPr>
          <w:rFonts w:ascii="Gill Sans MT" w:hAnsi="Gill Sans MT"/>
          <w:color w:val="000000"/>
        </w:rPr>
      </w:pPr>
      <w:r w:rsidRPr="00EB2C00">
        <w:rPr>
          <w:rFonts w:ascii="Gill Sans MT" w:hAnsi="Gill Sans MT"/>
          <w:noProof/>
        </w:rPr>
        <mc:AlternateContent>
          <mc:Choice Requires="wps">
            <w:drawing>
              <wp:anchor distT="4294967283" distB="4294967283" distL="114300" distR="114300" simplePos="0" relativeHeight="251658240" behindDoc="0" locked="0" layoutInCell="1" allowOverlap="1" wp14:anchorId="1CE4FF81" wp14:editId="61576FD6">
                <wp:simplePos x="0" y="0"/>
                <wp:positionH relativeFrom="column">
                  <wp:posOffset>942975</wp:posOffset>
                </wp:positionH>
                <wp:positionV relativeFrom="paragraph">
                  <wp:posOffset>106679</wp:posOffset>
                </wp:positionV>
                <wp:extent cx="4191000" cy="0"/>
                <wp:effectExtent l="0" t="0" r="0" b="0"/>
                <wp:wrapNone/>
                <wp:docPr id="11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5A7AAB" id="Straight Connector 10" o:spid="_x0000_s1026" style="position:absolute;flip:y;z-index:251658240;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margin;mso-height-relative:margin" from="74.25pt,8.4pt" to="404.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a+4gEAALEDAAAOAAAAZHJzL2Uyb0RvYy54bWysU01v2zAMvQ/YfxB0X2xnW9EZcXpI0F2K&#10;LUDa3VlZsoXpC6IWO/9+lJKm6XYb5oMgieIj3+Pz6m62hh1kRO1dx5tFzZl0wvfaDR1/erz/cMsZ&#10;JnA9GO9kx48S+d36/bvVFFq59KM3vYyMQBy2U+j4mFJoqwrFKC3gwgfpKKh8tJDoGIeqjzARujXV&#10;sq5vqsnHPkQvJCLdbk9Bvi74SkmRviuFMjHTceotlTWW9Tmv1XoF7RAhjFqc24B/6MKCdlT0ArWF&#10;BOxX1H9BWS2iR6/SQnhbeaW0kIUDsWnqP9jsRwiycCFxMFxkwv8HK74ddpHpnmbXLDlzYGlI+xRB&#10;D2NiG+8cSegja4pUU8CWMjZuFzNZMbt9ePDiJ5KM1ZtgPmA4PZtVtEwZHX5QlaIS8WZzGcLxMgQ5&#10;Jybo8lPzpalrmpV4iVXQZohcMURMX6W3LG86brTL+kALhwdMuYnXJ/na+XttTJmxcWzq+M3HzxkZ&#10;yGnKQKKtDcQd3cAZmIEsLFIsiOiN7nN2xsEjbkxkByAXkfl6Pz1Su5wZwEQB4lC+7Cbq4E1qbnQL&#10;OJ6SS+hkOqsTOd9o2/Hb62zjckVZvHsm9Spm3j37/riLL4qTL0rRs4ez8a7PtL/+09a/AQAA//8D&#10;AFBLAwQUAAYACAAAACEARRYD1NsAAAAJAQAADwAAAGRycy9kb3ducmV2LnhtbExPTUvDQBC9C/6H&#10;ZQRvdlPREmI2RRTpTTG1Ym/T7JgN7kfIbtrUX+8UD3qb98Gb98rl5KzY0xC74BXMZxkI8k3QnW8V&#10;vK2frnIQMaHXaIMnBUeKsKzOz0osdDj4V9rXqRUc4mOBCkxKfSFlbAw5jLPQk2ftMwwOE8OhlXrA&#10;A4c7K6+zbCEddp4/GOzpwVDzVY9OwfbZrFa4HTfTy/tx/v0hbd09bpS6vJju70AkmtKfGU71uTpU&#10;3GkXRq+jsIxv8lu28rHgCWzIsxOx+yVkVcr/C6ofAAAA//8DAFBLAQItABQABgAIAAAAIQC2gziS&#10;/gAAAOEBAAATAAAAAAAAAAAAAAAAAAAAAABbQ29udGVudF9UeXBlc10ueG1sUEsBAi0AFAAGAAgA&#10;AAAhADj9If/WAAAAlAEAAAsAAAAAAAAAAAAAAAAALwEAAF9yZWxzLy5yZWxzUEsBAi0AFAAGAAgA&#10;AAAhACpPJr7iAQAAsQMAAA4AAAAAAAAAAAAAAAAALgIAAGRycy9lMm9Eb2MueG1sUEsBAi0AFAAG&#10;AAgAAAAhAEUWA9TbAAAACQEAAA8AAAAAAAAAAAAAAAAAPAQAAGRycy9kb3ducmV2LnhtbFBLBQYA&#10;AAAABAAEAPMAAABEBQAAAAA=&#10;" strokecolor="windowText" strokeweight=".5pt">
                <v:stroke joinstyle="miter"/>
                <o:lock v:ext="edit" shapetype="f"/>
              </v:line>
            </w:pict>
          </mc:Fallback>
        </mc:AlternateContent>
      </w:r>
      <w:r w:rsidR="0087599E" w:rsidRPr="00EB2C00">
        <w:rPr>
          <w:rFonts w:ascii="Gill Sans MT" w:hAnsi="Gill Sans MT"/>
          <w:color w:val="000000"/>
        </w:rPr>
        <w:t>Date and stamp:</w:t>
      </w:r>
    </w:p>
    <w:p w14:paraId="5639ECD0" w14:textId="77777777" w:rsidR="0087599E" w:rsidRPr="00EB2C00" w:rsidRDefault="0087599E" w:rsidP="00EA2A46">
      <w:pPr>
        <w:spacing w:line="276" w:lineRule="auto"/>
        <w:jc w:val="both"/>
        <w:rPr>
          <w:rFonts w:ascii="Gill Sans MT" w:hAnsi="Gill Sans MT"/>
          <w:color w:val="000000"/>
        </w:rPr>
      </w:pPr>
    </w:p>
    <w:p w14:paraId="073EC680" w14:textId="77777777" w:rsidR="0087599E" w:rsidRPr="00EB2C00" w:rsidRDefault="0087599E" w:rsidP="00EA2A46">
      <w:pPr>
        <w:spacing w:line="276" w:lineRule="auto"/>
        <w:jc w:val="both"/>
        <w:rPr>
          <w:rFonts w:ascii="Gill Sans MT" w:hAnsi="Gill Sans MT"/>
          <w:b/>
          <w:color w:val="000000"/>
        </w:rPr>
      </w:pPr>
    </w:p>
    <w:p w14:paraId="0E51D54D" w14:textId="77777777" w:rsidR="0087599E" w:rsidRPr="00EB2C00" w:rsidRDefault="0087599E" w:rsidP="00EA2A46">
      <w:pPr>
        <w:spacing w:line="276" w:lineRule="auto"/>
        <w:jc w:val="both"/>
        <w:rPr>
          <w:rFonts w:ascii="Gill Sans MT" w:hAnsi="Gill Sans MT"/>
          <w:b/>
          <w:color w:val="000000"/>
        </w:rPr>
      </w:pPr>
    </w:p>
    <w:p w14:paraId="525B8D1D" w14:textId="64DCC227" w:rsidR="002D1CF0" w:rsidRPr="00EB2C00" w:rsidRDefault="00DD3AB6" w:rsidP="00EA2A46">
      <w:pPr>
        <w:pStyle w:val="Heading2"/>
        <w:numPr>
          <w:ilvl w:val="0"/>
          <w:numId w:val="0"/>
        </w:numPr>
        <w:ind w:left="576"/>
      </w:pPr>
      <w:r w:rsidRPr="00EB2C00">
        <w:rPr>
          <w:color w:val="000000"/>
          <w:sz w:val="24"/>
          <w:szCs w:val="24"/>
        </w:rPr>
        <w:br w:type="column"/>
      </w:r>
      <w:bookmarkStart w:id="49" w:name="_Annex_5"/>
      <w:bookmarkStart w:id="50" w:name="_Toc98511237"/>
      <w:bookmarkEnd w:id="49"/>
      <w:r w:rsidR="00E8570B" w:rsidRPr="00EB2C00">
        <w:lastRenderedPageBreak/>
        <w:t>Annex 2</w:t>
      </w:r>
      <w:r w:rsidR="002C18A7" w:rsidRPr="00EB2C00">
        <w:t xml:space="preserve">: </w:t>
      </w:r>
      <w:proofErr w:type="spellStart"/>
      <w:r w:rsidR="0023186E" w:rsidRPr="00EB2C00">
        <w:t>SEAH</w:t>
      </w:r>
      <w:proofErr w:type="spellEnd"/>
      <w:r w:rsidR="002D1CF0" w:rsidRPr="00EB2C00">
        <w:t xml:space="preserve"> R</w:t>
      </w:r>
      <w:r w:rsidR="00F317AD" w:rsidRPr="00EB2C00">
        <w:t>eporting Process</w:t>
      </w:r>
      <w:bookmarkEnd w:id="50"/>
    </w:p>
    <w:p w14:paraId="68FF6A8E" w14:textId="37F948FE" w:rsidR="00803041" w:rsidRPr="00EB2C00" w:rsidRDefault="002C18A7" w:rsidP="00EA2A46">
      <w:pPr>
        <w:spacing w:line="276" w:lineRule="auto"/>
        <w:jc w:val="both"/>
        <w:rPr>
          <w:rFonts w:ascii="Gill Sans MT" w:hAnsi="Gill Sans MT"/>
          <w:b/>
          <w:bCs/>
        </w:rPr>
      </w:pPr>
      <w:r w:rsidRPr="00EB2C00">
        <w:rPr>
          <w:rFonts w:ascii="Gill Sans MT" w:hAnsi="Gill Sans MT"/>
        </w:rPr>
        <w:t xml:space="preserve">The </w:t>
      </w:r>
      <w:proofErr w:type="spellStart"/>
      <w:r w:rsidR="0023186E" w:rsidRPr="00EB2C00">
        <w:rPr>
          <w:rFonts w:ascii="Gill Sans MT" w:hAnsi="Gill Sans MT"/>
        </w:rPr>
        <w:t>SEAH</w:t>
      </w:r>
      <w:proofErr w:type="spellEnd"/>
      <w:r w:rsidR="00F17937" w:rsidRPr="00EB2C00">
        <w:rPr>
          <w:rFonts w:ascii="Gill Sans MT" w:hAnsi="Gill Sans MT"/>
        </w:rPr>
        <w:t xml:space="preserve"> </w:t>
      </w:r>
      <w:r w:rsidR="00E8570B" w:rsidRPr="00EB2C00">
        <w:rPr>
          <w:rFonts w:ascii="Gill Sans MT" w:hAnsi="Gill Sans MT"/>
        </w:rPr>
        <w:t>reporting</w:t>
      </w:r>
      <w:r w:rsidR="00F17937" w:rsidRPr="00EB2C00">
        <w:rPr>
          <w:rFonts w:ascii="Gill Sans MT" w:hAnsi="Gill Sans MT"/>
        </w:rPr>
        <w:t xml:space="preserve"> process is characterized by two cardinal elements namely, confidentiality and </w:t>
      </w:r>
      <w:r w:rsidR="00803041" w:rsidRPr="00EB2C00">
        <w:rPr>
          <w:rFonts w:ascii="Gill Sans MT" w:hAnsi="Gill Sans MT"/>
        </w:rPr>
        <w:t xml:space="preserve">urgency. Confidentiality to protect the privacy and choices of the victim, and urgency to preserve evidence and access assistance and care for the victim. For these reasons the complaint is not expected to follow a uniform pattern. The complainant will be free to use any avenue to report including text message, email, phone call, written note, or word of mount in person to trusted </w:t>
      </w:r>
      <w:r w:rsidRPr="00EB2C00">
        <w:rPr>
          <w:rFonts w:ascii="Gill Sans MT" w:hAnsi="Gill Sans MT"/>
        </w:rPr>
        <w:t xml:space="preserve">colleague, member of the GM, </w:t>
      </w:r>
      <w:proofErr w:type="spellStart"/>
      <w:r w:rsidRPr="00EB2C00">
        <w:rPr>
          <w:rFonts w:ascii="Gill Sans MT" w:hAnsi="Gill Sans MT"/>
        </w:rPr>
        <w:t>SEAH</w:t>
      </w:r>
      <w:proofErr w:type="spellEnd"/>
      <w:r w:rsidR="00803041" w:rsidRPr="00EB2C00">
        <w:rPr>
          <w:rFonts w:ascii="Gill Sans MT" w:hAnsi="Gill Sans MT"/>
        </w:rPr>
        <w:t xml:space="preserve"> service provider, or local CBO or NGO, among others</w:t>
      </w:r>
      <w:r w:rsidR="0026152D" w:rsidRPr="00EB2C00">
        <w:rPr>
          <w:rFonts w:ascii="Gill Sans MT" w:hAnsi="Gill Sans MT"/>
        </w:rPr>
        <w:t>.</w:t>
      </w:r>
      <w:r w:rsidR="00803041" w:rsidRPr="00EB2C00">
        <w:rPr>
          <w:rFonts w:ascii="Gill Sans MT" w:hAnsi="Gill Sans MT"/>
        </w:rPr>
        <w:t xml:space="preserve"> </w:t>
      </w:r>
    </w:p>
    <w:p w14:paraId="34215C41" w14:textId="67CAD012" w:rsidR="006E7C17" w:rsidRPr="00EB2C00" w:rsidRDefault="006E7C17" w:rsidP="00EA2A46">
      <w:pPr>
        <w:spacing w:line="276" w:lineRule="auto"/>
        <w:jc w:val="both"/>
        <w:rPr>
          <w:rFonts w:ascii="Gill Sans MT" w:hAnsi="Gill Sans MT"/>
        </w:rPr>
      </w:pPr>
    </w:p>
    <w:p w14:paraId="6A9D3F71" w14:textId="5879EEDC" w:rsidR="00803041" w:rsidRPr="00EB2C00" w:rsidRDefault="00803041" w:rsidP="00EA2A46">
      <w:pPr>
        <w:spacing w:line="276" w:lineRule="auto"/>
        <w:jc w:val="both"/>
        <w:rPr>
          <w:rFonts w:ascii="Gill Sans MT" w:hAnsi="Gill Sans MT"/>
        </w:rPr>
      </w:pPr>
      <w:r w:rsidRPr="00EB2C00">
        <w:rPr>
          <w:rFonts w:ascii="Gill Sans MT" w:hAnsi="Gill Sans MT"/>
        </w:rPr>
        <w:t xml:space="preserve">If the report is </w:t>
      </w:r>
      <w:r w:rsidR="009124A7" w:rsidRPr="00EB2C00">
        <w:rPr>
          <w:rFonts w:ascii="Gill Sans MT" w:hAnsi="Gill Sans MT"/>
        </w:rPr>
        <w:t>received by any other person or enti</w:t>
      </w:r>
      <w:r w:rsidR="00950118" w:rsidRPr="00EB2C00">
        <w:rPr>
          <w:rFonts w:ascii="Gill Sans MT" w:hAnsi="Gill Sans MT"/>
        </w:rPr>
        <w:t xml:space="preserve">ty other than the designated </w:t>
      </w:r>
      <w:proofErr w:type="spellStart"/>
      <w:r w:rsidR="00950118" w:rsidRPr="00EB2C00">
        <w:rPr>
          <w:rFonts w:ascii="Gill Sans MT" w:hAnsi="Gill Sans MT"/>
        </w:rPr>
        <w:t>SEAH</w:t>
      </w:r>
      <w:proofErr w:type="spellEnd"/>
      <w:r w:rsidR="009124A7" w:rsidRPr="00EB2C00">
        <w:rPr>
          <w:rFonts w:ascii="Gill Sans MT" w:hAnsi="Gill Sans MT"/>
        </w:rPr>
        <w:t xml:space="preserve"> services provider, the case should be referred as soon as possible thereafter to the service provider.</w:t>
      </w:r>
    </w:p>
    <w:p w14:paraId="7AA71546" w14:textId="76E82AEB" w:rsidR="00954CC4" w:rsidRPr="00EB2C00" w:rsidRDefault="00954CC4" w:rsidP="00EA2A46">
      <w:pPr>
        <w:spacing w:line="276" w:lineRule="auto"/>
        <w:jc w:val="both"/>
        <w:rPr>
          <w:rFonts w:ascii="Gill Sans MT" w:hAnsi="Gill Sans MT"/>
        </w:rPr>
      </w:pPr>
    </w:p>
    <w:p w14:paraId="07552D33" w14:textId="407AD1E8" w:rsidR="00954CC4" w:rsidRPr="00EB2C00" w:rsidRDefault="00954CC4" w:rsidP="00EA2A46">
      <w:pPr>
        <w:spacing w:line="276" w:lineRule="auto"/>
        <w:jc w:val="both"/>
        <w:rPr>
          <w:rFonts w:ascii="Gill Sans MT" w:hAnsi="Gill Sans MT"/>
        </w:rPr>
      </w:pPr>
      <w:r w:rsidRPr="00EB2C00">
        <w:rPr>
          <w:rFonts w:ascii="Gill Sans MT" w:hAnsi="Gill Sans MT"/>
        </w:rPr>
        <w:t xml:space="preserve">The process of assistance will follow the steps below. The person that receives the complaint/report will </w:t>
      </w:r>
      <w:proofErr w:type="gramStart"/>
      <w:r w:rsidRPr="00EB2C00">
        <w:rPr>
          <w:rFonts w:ascii="Gill Sans MT" w:hAnsi="Gill Sans MT"/>
        </w:rPr>
        <w:t>in</w:t>
      </w:r>
      <w:r w:rsidR="008B73EE" w:rsidRPr="00EB2C00">
        <w:rPr>
          <w:rFonts w:ascii="Gill Sans MT" w:hAnsi="Gill Sans MT"/>
        </w:rPr>
        <w:t xml:space="preserve">form </w:t>
      </w:r>
      <w:r w:rsidRPr="00EB2C00">
        <w:rPr>
          <w:rFonts w:ascii="Gill Sans MT" w:hAnsi="Gill Sans MT"/>
        </w:rPr>
        <w:t xml:space="preserve"> </w:t>
      </w:r>
      <w:proofErr w:type="spellStart"/>
      <w:r w:rsidRPr="00EB2C00">
        <w:rPr>
          <w:rFonts w:ascii="Gill Sans MT" w:hAnsi="Gill Sans MT"/>
        </w:rPr>
        <w:t>NAVCDP</w:t>
      </w:r>
      <w:proofErr w:type="spellEnd"/>
      <w:proofErr w:type="gramEnd"/>
      <w:r w:rsidRPr="00EB2C00">
        <w:rPr>
          <w:rFonts w:ascii="Gill Sans MT" w:hAnsi="Gill Sans MT"/>
        </w:rPr>
        <w:t xml:space="preserve"> Project Coordinator immediately. The PC arranges for any required emergency support and care in coor</w:t>
      </w:r>
      <w:r w:rsidR="00950118" w:rsidRPr="00EB2C00">
        <w:rPr>
          <w:rFonts w:ascii="Gill Sans MT" w:hAnsi="Gill Sans MT"/>
        </w:rPr>
        <w:t xml:space="preserve">dination with the designated </w:t>
      </w:r>
      <w:proofErr w:type="spellStart"/>
      <w:r w:rsidR="00950118" w:rsidRPr="00EB2C00">
        <w:rPr>
          <w:rFonts w:ascii="Gill Sans MT" w:hAnsi="Gill Sans MT"/>
        </w:rPr>
        <w:t>SEAH</w:t>
      </w:r>
      <w:proofErr w:type="spellEnd"/>
      <w:r w:rsidRPr="00EB2C00">
        <w:rPr>
          <w:rFonts w:ascii="Gill Sans MT" w:hAnsi="Gill Sans MT"/>
        </w:rPr>
        <w:t xml:space="preserve"> service provider and contemporaneously refers the case to the service provider. In the meantime, the service provider causes (in all</w:t>
      </w:r>
      <w:r w:rsidR="00950118" w:rsidRPr="00EB2C00">
        <w:rPr>
          <w:rFonts w:ascii="Gill Sans MT" w:hAnsi="Gill Sans MT"/>
        </w:rPr>
        <w:t xml:space="preserve"> cases) the PC to report any </w:t>
      </w:r>
      <w:proofErr w:type="spellStart"/>
      <w:r w:rsidR="00950118" w:rsidRPr="00EB2C00">
        <w:rPr>
          <w:rFonts w:ascii="Gill Sans MT" w:hAnsi="Gill Sans MT"/>
        </w:rPr>
        <w:t>SEAH</w:t>
      </w:r>
      <w:proofErr w:type="spellEnd"/>
      <w:r w:rsidRPr="00EB2C00">
        <w:rPr>
          <w:rFonts w:ascii="Gill Sans MT" w:hAnsi="Gill Sans MT"/>
        </w:rPr>
        <w:t xml:space="preserve"> incident to the Bank within 48 hours. </w:t>
      </w:r>
    </w:p>
    <w:p w14:paraId="01F61A75" w14:textId="77777777" w:rsidR="00954CC4" w:rsidRPr="00EB2C00" w:rsidRDefault="00954CC4" w:rsidP="00EA2A46">
      <w:pPr>
        <w:spacing w:line="276" w:lineRule="auto"/>
        <w:jc w:val="both"/>
        <w:rPr>
          <w:rFonts w:ascii="Gill Sans MT" w:hAnsi="Gill Sans MT"/>
        </w:rPr>
      </w:pPr>
    </w:p>
    <w:p w14:paraId="69B3A47D" w14:textId="5A5A5727" w:rsidR="00954CC4" w:rsidRPr="00EB2C00" w:rsidRDefault="00954CC4" w:rsidP="00EA2A46">
      <w:pPr>
        <w:spacing w:line="276" w:lineRule="auto"/>
        <w:jc w:val="both"/>
        <w:rPr>
          <w:rFonts w:ascii="Gill Sans MT" w:hAnsi="Gill Sans MT"/>
        </w:rPr>
      </w:pPr>
      <w:r w:rsidRPr="00EB2C00">
        <w:rPr>
          <w:rFonts w:ascii="Gill Sans MT" w:hAnsi="Gill Sans MT"/>
        </w:rPr>
        <w:t>Meanwhile comp</w:t>
      </w:r>
      <w:r w:rsidR="00950118" w:rsidRPr="00EB2C00">
        <w:rPr>
          <w:rFonts w:ascii="Gill Sans MT" w:hAnsi="Gill Sans MT"/>
        </w:rPr>
        <w:t xml:space="preserve">laint is referred to the </w:t>
      </w:r>
      <w:proofErr w:type="spellStart"/>
      <w:r w:rsidR="00950118" w:rsidRPr="00EB2C00">
        <w:rPr>
          <w:rFonts w:ascii="Gill Sans MT" w:hAnsi="Gill Sans MT"/>
        </w:rPr>
        <w:t>SEAH</w:t>
      </w:r>
      <w:proofErr w:type="spellEnd"/>
      <w:r w:rsidRPr="00EB2C00">
        <w:rPr>
          <w:rFonts w:ascii="Gill Sans MT" w:hAnsi="Gill Sans MT"/>
        </w:rPr>
        <w:t xml:space="preserve"> Complaints Team (</w:t>
      </w:r>
      <w:proofErr w:type="spellStart"/>
      <w:r w:rsidRPr="00EB2C00">
        <w:rPr>
          <w:rFonts w:ascii="Gill Sans MT" w:hAnsi="Gill Sans MT"/>
        </w:rPr>
        <w:t>GCT</w:t>
      </w:r>
      <w:proofErr w:type="spellEnd"/>
      <w:r w:rsidRPr="00EB2C00">
        <w:rPr>
          <w:rFonts w:ascii="Gill Sans MT" w:hAnsi="Gill Sans MT"/>
        </w:rPr>
        <w:t>) which:</w:t>
      </w:r>
    </w:p>
    <w:p w14:paraId="2BBA3AA2" w14:textId="340F751E" w:rsidR="00954CC4" w:rsidRPr="00EB2C00" w:rsidRDefault="00954CC4" w:rsidP="00EA2A46">
      <w:pPr>
        <w:numPr>
          <w:ilvl w:val="0"/>
          <w:numId w:val="34"/>
        </w:numPr>
        <w:spacing w:line="276" w:lineRule="auto"/>
        <w:jc w:val="both"/>
        <w:rPr>
          <w:rFonts w:ascii="Gill Sans MT" w:hAnsi="Gill Sans MT"/>
        </w:rPr>
      </w:pPr>
      <w:r w:rsidRPr="00EB2C00">
        <w:rPr>
          <w:rFonts w:ascii="Gill Sans MT" w:hAnsi="Gill Sans MT"/>
        </w:rPr>
        <w:t>Reviews the case and collectively agree upon the appropriate actions to be taken and sanctions, if any.</w:t>
      </w:r>
    </w:p>
    <w:p w14:paraId="22682FEC" w14:textId="4A862B15" w:rsidR="00954CC4" w:rsidRPr="00EB2C00" w:rsidRDefault="00954CC4" w:rsidP="00EA2A46">
      <w:pPr>
        <w:numPr>
          <w:ilvl w:val="0"/>
          <w:numId w:val="34"/>
        </w:numPr>
        <w:spacing w:line="276" w:lineRule="auto"/>
        <w:jc w:val="both"/>
        <w:rPr>
          <w:rFonts w:ascii="Gill Sans MT" w:hAnsi="Gill Sans MT"/>
        </w:rPr>
      </w:pPr>
      <w:r w:rsidRPr="00EB2C00">
        <w:rPr>
          <w:rFonts w:ascii="Gill Sans MT" w:hAnsi="Gill Sans MT"/>
        </w:rPr>
        <w:t xml:space="preserve">Refers the case to the police as appropriate </w:t>
      </w:r>
      <w:r w:rsidR="00EA5E3C" w:rsidRPr="00EB2C00">
        <w:rPr>
          <w:rFonts w:ascii="Gill Sans MT" w:hAnsi="Gill Sans MT"/>
        </w:rPr>
        <w:t>and according to the law</w:t>
      </w:r>
    </w:p>
    <w:p w14:paraId="120326C3" w14:textId="2653406D" w:rsidR="00954CC4" w:rsidRPr="00EB2C00" w:rsidRDefault="00954CC4" w:rsidP="00EA2A46">
      <w:pPr>
        <w:numPr>
          <w:ilvl w:val="0"/>
          <w:numId w:val="34"/>
        </w:numPr>
        <w:spacing w:line="276" w:lineRule="auto"/>
        <w:jc w:val="both"/>
        <w:rPr>
          <w:rFonts w:ascii="Gill Sans MT" w:hAnsi="Gill Sans MT"/>
        </w:rPr>
      </w:pPr>
      <w:r w:rsidRPr="00EB2C00">
        <w:rPr>
          <w:rFonts w:ascii="Gill Sans MT" w:hAnsi="Gill Sans MT"/>
        </w:rPr>
        <w:t>Assigns the appropriate ‘Focal Point’ to implement the action</w:t>
      </w:r>
      <w:r w:rsidR="00950118" w:rsidRPr="00EB2C00">
        <w:rPr>
          <w:rFonts w:ascii="Gill Sans MT" w:hAnsi="Gill Sans MT"/>
        </w:rPr>
        <w:t xml:space="preserve">s—with the assistance of the </w:t>
      </w:r>
      <w:proofErr w:type="spellStart"/>
      <w:r w:rsidR="00950118" w:rsidRPr="00EB2C00">
        <w:rPr>
          <w:rFonts w:ascii="Gill Sans MT" w:hAnsi="Gill Sans MT"/>
        </w:rPr>
        <w:t>SEAH</w:t>
      </w:r>
      <w:proofErr w:type="spellEnd"/>
      <w:r w:rsidRPr="00EB2C00">
        <w:rPr>
          <w:rFonts w:ascii="Gill Sans MT" w:hAnsi="Gill Sans MT"/>
        </w:rPr>
        <w:t xml:space="preserve"> Services Provider—in accordance with their employment contract and the appropriate code of conduct if applicable.</w:t>
      </w:r>
    </w:p>
    <w:p w14:paraId="1DF2B8E5" w14:textId="1D845F1B" w:rsidR="00954CC4" w:rsidRPr="00EB2C00" w:rsidRDefault="00954CC4" w:rsidP="00EA2A46">
      <w:pPr>
        <w:numPr>
          <w:ilvl w:val="0"/>
          <w:numId w:val="34"/>
        </w:numPr>
        <w:spacing w:line="276" w:lineRule="auto"/>
        <w:jc w:val="both"/>
        <w:rPr>
          <w:rFonts w:ascii="Gill Sans MT" w:hAnsi="Gill Sans MT"/>
        </w:rPr>
      </w:pPr>
      <w:r w:rsidRPr="00EB2C00">
        <w:rPr>
          <w:rFonts w:ascii="Gill Sans MT" w:hAnsi="Gill Sans MT"/>
        </w:rPr>
        <w:t>Upon re</w:t>
      </w:r>
      <w:r w:rsidR="00950118" w:rsidRPr="00EB2C00">
        <w:rPr>
          <w:rFonts w:ascii="Gill Sans MT" w:hAnsi="Gill Sans MT"/>
        </w:rPr>
        <w:t xml:space="preserve">solution, the Focal Point and </w:t>
      </w:r>
      <w:proofErr w:type="spellStart"/>
      <w:r w:rsidR="00950118" w:rsidRPr="00EB2C00">
        <w:rPr>
          <w:rFonts w:ascii="Gill Sans MT" w:hAnsi="Gill Sans MT"/>
        </w:rPr>
        <w:t>SEAH</w:t>
      </w:r>
      <w:proofErr w:type="spellEnd"/>
      <w:r w:rsidR="00950118" w:rsidRPr="00EB2C00">
        <w:rPr>
          <w:rFonts w:ascii="Gill Sans MT" w:hAnsi="Gill Sans MT"/>
        </w:rPr>
        <w:t xml:space="preserve"> Services Provider advise the </w:t>
      </w:r>
      <w:proofErr w:type="spellStart"/>
      <w:r w:rsidR="00950118" w:rsidRPr="00EB2C00">
        <w:rPr>
          <w:rFonts w:ascii="Gill Sans MT" w:hAnsi="Gill Sans MT"/>
        </w:rPr>
        <w:t>SC</w:t>
      </w:r>
      <w:r w:rsidRPr="00EB2C00">
        <w:rPr>
          <w:rFonts w:ascii="Gill Sans MT" w:hAnsi="Gill Sans MT"/>
        </w:rPr>
        <w:t>CT</w:t>
      </w:r>
      <w:proofErr w:type="spellEnd"/>
      <w:r w:rsidRPr="00EB2C00">
        <w:rPr>
          <w:rFonts w:ascii="Gill Sans MT" w:hAnsi="Gill Sans MT"/>
        </w:rPr>
        <w:t xml:space="preserve"> that it has been resolved, who in turn advise the GM operator.</w:t>
      </w:r>
    </w:p>
    <w:p w14:paraId="43C36964" w14:textId="3BADF114" w:rsidR="00954CC4" w:rsidRPr="00EB2C00" w:rsidRDefault="00954CC4" w:rsidP="00EA2A46">
      <w:pPr>
        <w:numPr>
          <w:ilvl w:val="0"/>
          <w:numId w:val="34"/>
        </w:numPr>
        <w:spacing w:line="276" w:lineRule="auto"/>
        <w:jc w:val="both"/>
        <w:rPr>
          <w:rFonts w:ascii="Gill Sans MT" w:hAnsi="Gill Sans MT"/>
        </w:rPr>
      </w:pPr>
      <w:r w:rsidRPr="00EB2C00">
        <w:rPr>
          <w:rFonts w:ascii="Gill Sans MT" w:hAnsi="Gill Sans MT"/>
        </w:rPr>
        <w:t>The GM operator notes the resolution and closes the case.</w:t>
      </w:r>
    </w:p>
    <w:p w14:paraId="494834EE" w14:textId="6D3EA23F" w:rsidR="00F317AD" w:rsidRPr="00EB2C00" w:rsidRDefault="00262968" w:rsidP="00EA2A46">
      <w:pPr>
        <w:pStyle w:val="Heading2"/>
        <w:numPr>
          <w:ilvl w:val="0"/>
          <w:numId w:val="0"/>
        </w:numPr>
        <w:ind w:left="576"/>
      </w:pPr>
      <w:r w:rsidRPr="00EB2C00">
        <w:rPr>
          <w:rFonts w:eastAsia="Calibri"/>
          <w:sz w:val="24"/>
          <w:szCs w:val="24"/>
        </w:rPr>
        <w:br w:type="page"/>
      </w:r>
      <w:bookmarkStart w:id="51" w:name="_Toc98511238"/>
      <w:r w:rsidR="00F317AD" w:rsidRPr="00EB2C00">
        <w:lastRenderedPageBreak/>
        <w:t>A</w:t>
      </w:r>
      <w:r w:rsidR="00F523DA" w:rsidRPr="00EB2C00">
        <w:t>nnex 3</w:t>
      </w:r>
      <w:r w:rsidR="005C246C" w:rsidRPr="00EB2C00">
        <w:t xml:space="preserve">: </w:t>
      </w:r>
      <w:proofErr w:type="spellStart"/>
      <w:r w:rsidR="005C246C" w:rsidRPr="00EB2C00">
        <w:t>SEAH</w:t>
      </w:r>
      <w:proofErr w:type="spellEnd"/>
      <w:r w:rsidR="00F317AD" w:rsidRPr="00EB2C00">
        <w:t xml:space="preserve"> Treatment and Counselling Procedures</w:t>
      </w:r>
      <w:bookmarkEnd w:id="51"/>
    </w:p>
    <w:p w14:paraId="3EA7F7AE" w14:textId="31BAE4FC" w:rsidR="00BA1A16" w:rsidRPr="00EB2C00" w:rsidRDefault="00836423" w:rsidP="00EA2A46">
      <w:pPr>
        <w:spacing w:line="276" w:lineRule="auto"/>
        <w:jc w:val="both"/>
        <w:rPr>
          <w:rFonts w:ascii="Gill Sans MT" w:hAnsi="Gill Sans MT"/>
        </w:rPr>
      </w:pPr>
      <w:r w:rsidRPr="00EB2C00">
        <w:rPr>
          <w:rFonts w:ascii="Gill Sans MT" w:hAnsi="Gill Sans MT"/>
          <w:b/>
          <w:bCs/>
        </w:rPr>
        <w:t>Note:</w:t>
      </w:r>
      <w:r w:rsidR="00950118" w:rsidRPr="00EB2C00">
        <w:rPr>
          <w:rFonts w:ascii="Gill Sans MT" w:hAnsi="Gill Sans MT"/>
        </w:rPr>
        <w:t xml:space="preserve"> These </w:t>
      </w:r>
      <w:proofErr w:type="spellStart"/>
      <w:r w:rsidR="00950118" w:rsidRPr="00EB2C00">
        <w:rPr>
          <w:rFonts w:ascii="Gill Sans MT" w:hAnsi="Gill Sans MT"/>
        </w:rPr>
        <w:t>SEAH</w:t>
      </w:r>
      <w:proofErr w:type="spellEnd"/>
      <w:r w:rsidRPr="00EB2C00">
        <w:rPr>
          <w:rFonts w:ascii="Gill Sans MT" w:hAnsi="Gill Sans MT"/>
        </w:rPr>
        <w:t xml:space="preserve"> Treatment and Counselling Procedures should not be used by anyone except a trained and certified counsellor or medical service provider. Moreover, these are only a sample and should be interrogated further before use.</w:t>
      </w:r>
    </w:p>
    <w:p w14:paraId="014D2DC1" w14:textId="77777777" w:rsidR="00836423" w:rsidRPr="00EB2C00" w:rsidRDefault="00836423" w:rsidP="00EA2A46">
      <w:pPr>
        <w:spacing w:line="276" w:lineRule="auto"/>
        <w:jc w:val="both"/>
        <w:rPr>
          <w:rFonts w:ascii="Gill Sans MT" w:hAnsi="Gill Sans MT"/>
        </w:rPr>
      </w:pPr>
    </w:p>
    <w:p w14:paraId="151801C4" w14:textId="65D99660" w:rsidR="00C12341" w:rsidRPr="00EB2C00" w:rsidRDefault="0022643D" w:rsidP="00EA2A46">
      <w:pPr>
        <w:spacing w:line="276" w:lineRule="auto"/>
        <w:jc w:val="both"/>
        <w:rPr>
          <w:rFonts w:ascii="Gill Sans MT" w:hAnsi="Gill Sans MT"/>
        </w:rPr>
      </w:pPr>
      <w:r w:rsidRPr="00EB2C00">
        <w:rPr>
          <w:rFonts w:ascii="Gill Sans MT" w:hAnsi="Gill Sans MT"/>
        </w:rPr>
        <w:t xml:space="preserve">It is recommended that the </w:t>
      </w:r>
      <w:r w:rsidR="00950118" w:rsidRPr="00EB2C00">
        <w:rPr>
          <w:rFonts w:ascii="Gill Sans MT" w:hAnsi="Gill Sans MT"/>
        </w:rPr>
        <w:t>Survivor-Centered A</w:t>
      </w:r>
      <w:r w:rsidR="00C12341" w:rsidRPr="00EB2C00">
        <w:rPr>
          <w:rFonts w:ascii="Gill Sans MT" w:hAnsi="Gill Sans MT"/>
        </w:rPr>
        <w:t>pproach</w:t>
      </w:r>
      <w:r w:rsidRPr="00EB2C00">
        <w:rPr>
          <w:rFonts w:ascii="Gill Sans MT" w:hAnsi="Gill Sans MT"/>
        </w:rPr>
        <w:t xml:space="preserve"> </w:t>
      </w:r>
      <w:r w:rsidR="00950118" w:rsidRPr="00EB2C00">
        <w:rPr>
          <w:rFonts w:ascii="Gill Sans MT" w:hAnsi="Gill Sans MT"/>
        </w:rPr>
        <w:t>(</w:t>
      </w:r>
      <w:proofErr w:type="spellStart"/>
      <w:r w:rsidR="00950118" w:rsidRPr="00EB2C00">
        <w:rPr>
          <w:rFonts w:ascii="Gill Sans MT" w:hAnsi="Gill Sans MT"/>
        </w:rPr>
        <w:t>SCA</w:t>
      </w:r>
      <w:proofErr w:type="spellEnd"/>
      <w:r w:rsidR="00950118" w:rsidRPr="00EB2C00">
        <w:rPr>
          <w:rFonts w:ascii="Gill Sans MT" w:hAnsi="Gill Sans MT"/>
        </w:rPr>
        <w:t xml:space="preserve">) be used in counseling </w:t>
      </w:r>
      <w:proofErr w:type="spellStart"/>
      <w:r w:rsidR="00950118" w:rsidRPr="00EB2C00">
        <w:rPr>
          <w:rFonts w:ascii="Gill Sans MT" w:hAnsi="Gill Sans MT"/>
        </w:rPr>
        <w:t>SEAH</w:t>
      </w:r>
      <w:proofErr w:type="spellEnd"/>
      <w:r w:rsidR="00950118" w:rsidRPr="00EB2C00">
        <w:rPr>
          <w:rFonts w:ascii="Gill Sans MT" w:hAnsi="Gill Sans MT"/>
        </w:rPr>
        <w:t xml:space="preserve"> </w:t>
      </w:r>
      <w:r w:rsidRPr="00EB2C00">
        <w:rPr>
          <w:rFonts w:ascii="Gill Sans MT" w:hAnsi="Gill Sans MT"/>
        </w:rPr>
        <w:t xml:space="preserve">survivors. The </w:t>
      </w:r>
      <w:proofErr w:type="spellStart"/>
      <w:r w:rsidRPr="00EB2C00">
        <w:rPr>
          <w:rFonts w:ascii="Gill Sans MT" w:hAnsi="Gill Sans MT"/>
        </w:rPr>
        <w:t>SCA</w:t>
      </w:r>
      <w:proofErr w:type="spellEnd"/>
      <w:r w:rsidR="00C12341" w:rsidRPr="00EB2C00">
        <w:rPr>
          <w:rFonts w:ascii="Gill Sans MT" w:hAnsi="Gill Sans MT"/>
        </w:rPr>
        <w:t xml:space="preserve"> aims </w:t>
      </w:r>
      <w:r w:rsidRPr="00EB2C00">
        <w:rPr>
          <w:rFonts w:ascii="Gill Sans MT" w:hAnsi="Gill Sans MT"/>
        </w:rPr>
        <w:t>at</w:t>
      </w:r>
      <w:r w:rsidR="00C12341" w:rsidRPr="00EB2C00">
        <w:rPr>
          <w:rFonts w:ascii="Gill Sans MT" w:hAnsi="Gill Sans MT"/>
        </w:rPr>
        <w:t xml:space="preserve"> creat</w:t>
      </w:r>
      <w:r w:rsidRPr="00EB2C00">
        <w:rPr>
          <w:rFonts w:ascii="Gill Sans MT" w:hAnsi="Gill Sans MT"/>
        </w:rPr>
        <w:t>ing</w:t>
      </w:r>
      <w:r w:rsidR="00C12341" w:rsidRPr="00EB2C00">
        <w:rPr>
          <w:rFonts w:ascii="Gill Sans MT" w:hAnsi="Gill Sans MT"/>
        </w:rPr>
        <w:t xml:space="preserve"> a supportive environment in which a survivor’s rights are respected and in which the survivor is treated with dignity and respect. This approach helps promote a survivor’s recovery and empower</w:t>
      </w:r>
      <w:r w:rsidRPr="00EB2C00">
        <w:rPr>
          <w:rFonts w:ascii="Gill Sans MT" w:hAnsi="Gill Sans MT"/>
        </w:rPr>
        <w:t>s</w:t>
      </w:r>
      <w:r w:rsidR="00C12341" w:rsidRPr="00EB2C00">
        <w:rPr>
          <w:rFonts w:ascii="Gill Sans MT" w:hAnsi="Gill Sans MT"/>
        </w:rPr>
        <w:t xml:space="preserve"> them to make decisions about possible recovery interventions.</w:t>
      </w:r>
    </w:p>
    <w:p w14:paraId="35D46591" w14:textId="77777777" w:rsidR="0022643D" w:rsidRPr="00EB2C00" w:rsidRDefault="0022643D" w:rsidP="00EA2A46">
      <w:pPr>
        <w:spacing w:line="276" w:lineRule="auto"/>
        <w:jc w:val="both"/>
        <w:rPr>
          <w:rFonts w:ascii="Gill Sans MT" w:hAnsi="Gill Sans MT"/>
        </w:rPr>
      </w:pPr>
    </w:p>
    <w:p w14:paraId="550870F4" w14:textId="03EF4C18" w:rsidR="00C12341" w:rsidRPr="00EB2C00" w:rsidRDefault="00C12341" w:rsidP="00EA2A46">
      <w:pPr>
        <w:spacing w:line="276" w:lineRule="auto"/>
        <w:jc w:val="both"/>
        <w:rPr>
          <w:rFonts w:ascii="Gill Sans MT" w:hAnsi="Gill Sans MT"/>
        </w:rPr>
      </w:pPr>
      <w:r w:rsidRPr="00EB2C00">
        <w:rPr>
          <w:rFonts w:ascii="Gill Sans MT" w:hAnsi="Gill Sans MT"/>
        </w:rPr>
        <w:t xml:space="preserve">The </w:t>
      </w:r>
      <w:proofErr w:type="spellStart"/>
      <w:r w:rsidR="0022643D" w:rsidRPr="00EB2C00">
        <w:rPr>
          <w:rFonts w:ascii="Gill Sans MT" w:hAnsi="Gill Sans MT"/>
        </w:rPr>
        <w:t>SCA</w:t>
      </w:r>
      <w:proofErr w:type="spellEnd"/>
      <w:r w:rsidRPr="00EB2C00">
        <w:rPr>
          <w:rFonts w:ascii="Gill Sans MT" w:hAnsi="Gill Sans MT"/>
        </w:rPr>
        <w:t xml:space="preserve"> is considered essential for the following reasons:</w:t>
      </w:r>
    </w:p>
    <w:p w14:paraId="3FE215AF" w14:textId="503E23BC" w:rsidR="00C12341" w:rsidRPr="00EB2C00" w:rsidRDefault="00C12341" w:rsidP="00EA2A46">
      <w:pPr>
        <w:numPr>
          <w:ilvl w:val="0"/>
          <w:numId w:val="35"/>
        </w:numPr>
        <w:spacing w:line="276" w:lineRule="auto"/>
        <w:jc w:val="both"/>
        <w:rPr>
          <w:rFonts w:ascii="Gill Sans MT" w:hAnsi="Gill Sans MT"/>
        </w:rPr>
      </w:pPr>
      <w:r w:rsidRPr="00EB2C00">
        <w:rPr>
          <w:rFonts w:ascii="Gill Sans MT" w:hAnsi="Gill Sans MT"/>
        </w:rPr>
        <w:t>To protect survivors from further harm</w:t>
      </w:r>
    </w:p>
    <w:p w14:paraId="5F66BAA1" w14:textId="08C68296" w:rsidR="00C12341" w:rsidRPr="00EB2C00" w:rsidRDefault="00C12341" w:rsidP="00EA2A46">
      <w:pPr>
        <w:numPr>
          <w:ilvl w:val="0"/>
          <w:numId w:val="35"/>
        </w:numPr>
        <w:spacing w:line="276" w:lineRule="auto"/>
        <w:jc w:val="both"/>
        <w:rPr>
          <w:rFonts w:ascii="Gill Sans MT" w:hAnsi="Gill Sans MT"/>
        </w:rPr>
      </w:pPr>
      <w:r w:rsidRPr="00EB2C00">
        <w:rPr>
          <w:rFonts w:ascii="Gill Sans MT" w:hAnsi="Gill Sans MT"/>
        </w:rPr>
        <w:t>To provide survivors with the opportunity to talk about their concerns without pressure</w:t>
      </w:r>
    </w:p>
    <w:p w14:paraId="0312AD73" w14:textId="6396BF63" w:rsidR="00C12341" w:rsidRPr="00EB2C00" w:rsidRDefault="00C12341" w:rsidP="00EA2A46">
      <w:pPr>
        <w:numPr>
          <w:ilvl w:val="0"/>
          <w:numId w:val="35"/>
        </w:numPr>
        <w:spacing w:line="276" w:lineRule="auto"/>
        <w:jc w:val="both"/>
        <w:rPr>
          <w:rFonts w:ascii="Gill Sans MT" w:hAnsi="Gill Sans MT"/>
        </w:rPr>
      </w:pPr>
      <w:r w:rsidRPr="00EB2C00">
        <w:rPr>
          <w:rFonts w:ascii="Gill Sans MT" w:hAnsi="Gill Sans MT"/>
        </w:rPr>
        <w:t>To assist survivors in making choices and in seeking help if they want help</w:t>
      </w:r>
    </w:p>
    <w:p w14:paraId="2D3D9281" w14:textId="608688A0" w:rsidR="00C12341" w:rsidRPr="00EB2C00" w:rsidRDefault="00C12341" w:rsidP="00EA2A46">
      <w:pPr>
        <w:numPr>
          <w:ilvl w:val="0"/>
          <w:numId w:val="35"/>
        </w:numPr>
        <w:spacing w:line="276" w:lineRule="auto"/>
        <w:jc w:val="both"/>
        <w:rPr>
          <w:rFonts w:ascii="Gill Sans MT" w:hAnsi="Gill Sans MT"/>
        </w:rPr>
      </w:pPr>
      <w:r w:rsidRPr="00EB2C00">
        <w:rPr>
          <w:rFonts w:ascii="Gill Sans MT" w:hAnsi="Gill Sans MT"/>
        </w:rPr>
        <w:t>To cope with the fear that they may have about negative reactions (from the community or their family)</w:t>
      </w:r>
      <w:r w:rsidR="0022643D" w:rsidRPr="00EB2C00">
        <w:rPr>
          <w:rFonts w:ascii="Gill Sans MT" w:hAnsi="Gill Sans MT"/>
        </w:rPr>
        <w:t xml:space="preserve"> </w:t>
      </w:r>
      <w:r w:rsidRPr="00EB2C00">
        <w:rPr>
          <w:rFonts w:ascii="Gill Sans MT" w:hAnsi="Gill Sans MT"/>
        </w:rPr>
        <w:t>or being blamed for the violence</w:t>
      </w:r>
    </w:p>
    <w:p w14:paraId="2E2A29DE" w14:textId="3F39B878" w:rsidR="00C12341" w:rsidRPr="00EB2C00" w:rsidRDefault="00C12341" w:rsidP="00EA2A46">
      <w:pPr>
        <w:numPr>
          <w:ilvl w:val="0"/>
          <w:numId w:val="35"/>
        </w:numPr>
        <w:spacing w:line="276" w:lineRule="auto"/>
        <w:jc w:val="both"/>
        <w:rPr>
          <w:rFonts w:ascii="Gill Sans MT" w:hAnsi="Gill Sans MT"/>
        </w:rPr>
      </w:pPr>
      <w:r w:rsidRPr="00EB2C00">
        <w:rPr>
          <w:rFonts w:ascii="Gill Sans MT" w:hAnsi="Gill Sans MT"/>
        </w:rPr>
        <w:t xml:space="preserve">To provide basic </w:t>
      </w:r>
      <w:r w:rsidR="0022643D" w:rsidRPr="00EB2C00">
        <w:rPr>
          <w:rFonts w:ascii="Gill Sans MT" w:hAnsi="Gill Sans MT"/>
        </w:rPr>
        <w:t>psychosocial support (</w:t>
      </w:r>
      <w:r w:rsidRPr="00EB2C00">
        <w:rPr>
          <w:rFonts w:ascii="Gill Sans MT" w:hAnsi="Gill Sans MT"/>
        </w:rPr>
        <w:t>PSS</w:t>
      </w:r>
      <w:r w:rsidR="0022643D" w:rsidRPr="00EB2C00">
        <w:rPr>
          <w:rFonts w:ascii="Gill Sans MT" w:hAnsi="Gill Sans MT"/>
        </w:rPr>
        <w:t>)</w:t>
      </w:r>
      <w:r w:rsidRPr="00EB2C00">
        <w:rPr>
          <w:rFonts w:ascii="Gill Sans MT" w:hAnsi="Gill Sans MT"/>
        </w:rPr>
        <w:t xml:space="preserve"> to the survivor</w:t>
      </w:r>
    </w:p>
    <w:p w14:paraId="19836279" w14:textId="174033CC" w:rsidR="00C12341" w:rsidRPr="00EB2C00" w:rsidRDefault="00C12341" w:rsidP="00EA2A46">
      <w:pPr>
        <w:numPr>
          <w:ilvl w:val="0"/>
          <w:numId w:val="35"/>
        </w:numPr>
        <w:spacing w:line="276" w:lineRule="auto"/>
        <w:jc w:val="both"/>
        <w:rPr>
          <w:rFonts w:ascii="Gill Sans MT" w:hAnsi="Gill Sans MT"/>
        </w:rPr>
      </w:pPr>
      <w:r w:rsidRPr="00EB2C00">
        <w:rPr>
          <w:rFonts w:ascii="Gill Sans MT" w:hAnsi="Gill Sans MT"/>
        </w:rPr>
        <w:t>To give back to the survivor the control t</w:t>
      </w:r>
      <w:r w:rsidR="00950118" w:rsidRPr="00EB2C00">
        <w:rPr>
          <w:rFonts w:ascii="Gill Sans MT" w:hAnsi="Gill Sans MT"/>
        </w:rPr>
        <w:t xml:space="preserve">hey may have lost during the </w:t>
      </w:r>
      <w:proofErr w:type="spellStart"/>
      <w:r w:rsidR="00950118" w:rsidRPr="00EB2C00">
        <w:rPr>
          <w:rFonts w:ascii="Gill Sans MT" w:hAnsi="Gill Sans MT"/>
        </w:rPr>
        <w:t>SEAH</w:t>
      </w:r>
      <w:proofErr w:type="spellEnd"/>
      <w:r w:rsidRPr="00EB2C00">
        <w:rPr>
          <w:rFonts w:ascii="Gill Sans MT" w:hAnsi="Gill Sans MT"/>
        </w:rPr>
        <w:t xml:space="preserve"> incident</w:t>
      </w:r>
    </w:p>
    <w:p w14:paraId="22954A81" w14:textId="54580862" w:rsidR="00031060" w:rsidRPr="00EB2C00" w:rsidRDefault="00031060" w:rsidP="00EA2A46">
      <w:pPr>
        <w:spacing w:line="276" w:lineRule="auto"/>
        <w:jc w:val="both"/>
        <w:rPr>
          <w:rFonts w:ascii="Gill Sans MT" w:hAnsi="Gill Sans MT"/>
        </w:rPr>
      </w:pPr>
    </w:p>
    <w:p w14:paraId="0FFC9615" w14:textId="7D527A34" w:rsidR="00031060" w:rsidRPr="00EB2C00" w:rsidRDefault="00031060" w:rsidP="00EA2A46">
      <w:pPr>
        <w:spacing w:line="276" w:lineRule="auto"/>
        <w:jc w:val="both"/>
        <w:rPr>
          <w:rFonts w:ascii="Gill Sans MT" w:hAnsi="Gill Sans MT"/>
        </w:rPr>
      </w:pPr>
      <w:r w:rsidRPr="00EB2C00">
        <w:rPr>
          <w:rFonts w:ascii="Gill Sans MT" w:hAnsi="Gill Sans MT"/>
        </w:rPr>
        <w:t>The traumatic states are formed of three dimensions</w:t>
      </w:r>
      <w:r w:rsidRPr="00EB2C00">
        <w:rPr>
          <w:rStyle w:val="FootnoteReference"/>
          <w:rFonts w:ascii="Gill Sans MT" w:hAnsi="Gill Sans MT"/>
        </w:rPr>
        <w:footnoteReference w:id="6"/>
      </w:r>
      <w:r w:rsidRPr="00EB2C00">
        <w:rPr>
          <w:rFonts w:ascii="Gill Sans MT" w:hAnsi="Gill Sans MT"/>
        </w:rPr>
        <w:t xml:space="preserve">: emotions, thoughts, and deeds. Therefore, needs of women come from these three recovery </w:t>
      </w:r>
      <w:r w:rsidR="004354CE" w:rsidRPr="00EB2C00">
        <w:rPr>
          <w:rFonts w:ascii="Gill Sans MT" w:hAnsi="Gill Sans MT"/>
        </w:rPr>
        <w:t>domains</w:t>
      </w:r>
      <w:r w:rsidRPr="00EB2C00">
        <w:rPr>
          <w:rFonts w:ascii="Gill Sans MT" w:hAnsi="Gill Sans MT"/>
        </w:rPr>
        <w:t xml:space="preserve">: emotional awareness, cognitive autonomy, and acting in/with autonomy. These domains are the focus of counselling in </w:t>
      </w:r>
      <w:proofErr w:type="spellStart"/>
      <w:r w:rsidRPr="00EB2C00">
        <w:rPr>
          <w:rFonts w:ascii="Gill Sans MT" w:hAnsi="Gill Sans MT"/>
        </w:rPr>
        <w:t>SCA</w:t>
      </w:r>
      <w:proofErr w:type="spellEnd"/>
      <w:r w:rsidRPr="00EB2C00">
        <w:rPr>
          <w:rFonts w:ascii="Gill Sans MT" w:hAnsi="Gill Sans MT"/>
        </w:rPr>
        <w:t>. The domains are as follows</w:t>
      </w:r>
      <w:r w:rsidR="004354CE" w:rsidRPr="00EB2C00">
        <w:rPr>
          <w:rStyle w:val="FootnoteReference"/>
          <w:rFonts w:ascii="Gill Sans MT" w:hAnsi="Gill Sans MT"/>
        </w:rPr>
        <w:footnoteReference w:id="7"/>
      </w:r>
      <w:r w:rsidR="004354CE" w:rsidRPr="00EB2C00">
        <w:rPr>
          <w:rFonts w:ascii="Gill Sans MT" w:hAnsi="Gill Sans MT"/>
        </w:rPr>
        <w:t>:</w:t>
      </w:r>
    </w:p>
    <w:p w14:paraId="0A427BB4" w14:textId="77777777" w:rsidR="004354CE" w:rsidRPr="00EB2C00" w:rsidRDefault="004354CE" w:rsidP="00EA2A46">
      <w:pPr>
        <w:spacing w:line="276" w:lineRule="auto"/>
        <w:jc w:val="both"/>
        <w:rPr>
          <w:rFonts w:ascii="Gill Sans MT" w:hAnsi="Gill Sans MT"/>
        </w:rPr>
      </w:pPr>
    </w:p>
    <w:p w14:paraId="0201D8B3" w14:textId="77777777" w:rsidR="00031060" w:rsidRPr="00EB2C00" w:rsidRDefault="00031060" w:rsidP="00EA2A46">
      <w:pPr>
        <w:spacing w:line="276" w:lineRule="auto"/>
        <w:jc w:val="both"/>
        <w:rPr>
          <w:rFonts w:ascii="Gill Sans MT" w:hAnsi="Gill Sans MT"/>
          <w:b/>
          <w:bCs/>
          <w:color w:val="000000"/>
          <w:sz w:val="22"/>
          <w:szCs w:val="22"/>
        </w:rPr>
      </w:pPr>
      <w:r w:rsidRPr="00EB2C00">
        <w:rPr>
          <w:rFonts w:ascii="Gill Sans MT" w:hAnsi="Gill Sans MT"/>
          <w:b/>
          <w:bCs/>
          <w:color w:val="000000"/>
          <w:sz w:val="22"/>
          <w:szCs w:val="22"/>
        </w:rPr>
        <w:t xml:space="preserve">1. </w:t>
      </w:r>
      <w:r w:rsidR="004354CE" w:rsidRPr="00EB2C00">
        <w:rPr>
          <w:rFonts w:ascii="Gill Sans MT" w:hAnsi="Gill Sans MT"/>
          <w:b/>
          <w:bCs/>
          <w:color w:val="000000"/>
          <w:sz w:val="22"/>
          <w:szCs w:val="22"/>
        </w:rPr>
        <w:t>E</w:t>
      </w:r>
      <w:r w:rsidRPr="00EB2C00">
        <w:rPr>
          <w:rFonts w:ascii="Gill Sans MT" w:hAnsi="Gill Sans MT"/>
          <w:b/>
          <w:bCs/>
          <w:color w:val="000000"/>
          <w:sz w:val="22"/>
          <w:szCs w:val="22"/>
        </w:rPr>
        <w:t>motional awareness</w:t>
      </w:r>
    </w:p>
    <w:p w14:paraId="68166963" w14:textId="21DF4145" w:rsidR="00031060" w:rsidRPr="00EB2C00" w:rsidRDefault="00031060" w:rsidP="00EA2A46">
      <w:pPr>
        <w:spacing w:line="276" w:lineRule="auto"/>
        <w:jc w:val="both"/>
        <w:rPr>
          <w:rFonts w:ascii="Gill Sans MT" w:hAnsi="Gill Sans MT"/>
        </w:rPr>
      </w:pPr>
      <w:r w:rsidRPr="00EB2C00">
        <w:rPr>
          <w:rFonts w:ascii="Gill Sans MT" w:hAnsi="Gill Sans MT"/>
        </w:rPr>
        <w:t xml:space="preserve">Psychotherapeutic hypothesis number one is that emotions are one of the major blocks / barriers of women to move out of the violent situations or to be able to overcome trauma from the past. Therefore, </w:t>
      </w:r>
      <w:r w:rsidR="004354CE" w:rsidRPr="00EB2C00">
        <w:rPr>
          <w:rFonts w:ascii="Gill Sans MT" w:hAnsi="Gill Sans MT"/>
        </w:rPr>
        <w:t>to</w:t>
      </w:r>
      <w:r w:rsidRPr="00EB2C00">
        <w:rPr>
          <w:rFonts w:ascii="Gill Sans MT" w:hAnsi="Gill Sans MT"/>
        </w:rPr>
        <w:t xml:space="preserve"> support women on </w:t>
      </w:r>
      <w:r w:rsidR="004354CE" w:rsidRPr="00EB2C00">
        <w:rPr>
          <w:rFonts w:ascii="Gill Sans MT" w:hAnsi="Gill Sans MT"/>
        </w:rPr>
        <w:t>their</w:t>
      </w:r>
      <w:r w:rsidRPr="00EB2C00">
        <w:rPr>
          <w:rFonts w:ascii="Gill Sans MT" w:hAnsi="Gill Sans MT"/>
        </w:rPr>
        <w:t xml:space="preserve"> way to autonomy, step one is work on women</w:t>
      </w:r>
      <w:r w:rsidR="004354CE" w:rsidRPr="00EB2C00">
        <w:rPr>
          <w:rFonts w:ascii="Gill Sans MT" w:hAnsi="Gill Sans MT"/>
        </w:rPr>
        <w:t>’</w:t>
      </w:r>
      <w:r w:rsidRPr="00EB2C00">
        <w:rPr>
          <w:rFonts w:ascii="Gill Sans MT" w:hAnsi="Gill Sans MT"/>
        </w:rPr>
        <w:t>s emotional awareness through identif</w:t>
      </w:r>
      <w:r w:rsidR="004354CE" w:rsidRPr="00EB2C00">
        <w:rPr>
          <w:rFonts w:ascii="Gill Sans MT" w:hAnsi="Gill Sans MT"/>
        </w:rPr>
        <w:t>i</w:t>
      </w:r>
      <w:r w:rsidRPr="00EB2C00">
        <w:rPr>
          <w:rFonts w:ascii="Gill Sans MT" w:hAnsi="Gill Sans MT"/>
        </w:rPr>
        <w:t>ed steps:</w:t>
      </w:r>
    </w:p>
    <w:p w14:paraId="3ED5D8ED" w14:textId="03FBCA36" w:rsidR="00031060" w:rsidRPr="00EB2C00" w:rsidRDefault="00031060" w:rsidP="00EA2A46">
      <w:pPr>
        <w:numPr>
          <w:ilvl w:val="0"/>
          <w:numId w:val="36"/>
        </w:numPr>
        <w:spacing w:line="276" w:lineRule="auto"/>
        <w:jc w:val="both"/>
        <w:rPr>
          <w:rFonts w:ascii="Gill Sans MT" w:hAnsi="Gill Sans MT"/>
        </w:rPr>
      </w:pPr>
      <w:r w:rsidRPr="00EB2C00">
        <w:rPr>
          <w:rFonts w:ascii="Gill Sans MT" w:hAnsi="Gill Sans MT"/>
        </w:rPr>
        <w:t>recognizing one</w:t>
      </w:r>
      <w:r w:rsidR="004354CE" w:rsidRPr="00EB2C00">
        <w:rPr>
          <w:rFonts w:ascii="Gill Sans MT" w:hAnsi="Gill Sans MT"/>
        </w:rPr>
        <w:t>’</w:t>
      </w:r>
      <w:r w:rsidRPr="00EB2C00">
        <w:rPr>
          <w:rFonts w:ascii="Gill Sans MT" w:hAnsi="Gill Sans MT"/>
        </w:rPr>
        <w:t>s own emotions</w:t>
      </w:r>
    </w:p>
    <w:p w14:paraId="2CEFCD65" w14:textId="09033A24" w:rsidR="00031060" w:rsidRPr="00EB2C00" w:rsidRDefault="00031060" w:rsidP="00EA2A46">
      <w:pPr>
        <w:numPr>
          <w:ilvl w:val="0"/>
          <w:numId w:val="36"/>
        </w:numPr>
        <w:spacing w:line="276" w:lineRule="auto"/>
        <w:jc w:val="both"/>
        <w:rPr>
          <w:rFonts w:ascii="Gill Sans MT" w:hAnsi="Gill Sans MT"/>
        </w:rPr>
      </w:pPr>
      <w:r w:rsidRPr="00EB2C00">
        <w:rPr>
          <w:rFonts w:ascii="Gill Sans MT" w:hAnsi="Gill Sans MT"/>
        </w:rPr>
        <w:t>naming emotions (fear, guilt, shame, helplessness, low self</w:t>
      </w:r>
      <w:r w:rsidR="004354CE" w:rsidRPr="00EB2C00">
        <w:rPr>
          <w:rFonts w:ascii="Gill Sans MT" w:hAnsi="Gill Sans MT"/>
        </w:rPr>
        <w:t>-</w:t>
      </w:r>
      <w:r w:rsidRPr="00EB2C00">
        <w:rPr>
          <w:rFonts w:ascii="Gill Sans MT" w:hAnsi="Gill Sans MT"/>
        </w:rPr>
        <w:t>esteem, etc</w:t>
      </w:r>
      <w:r w:rsidR="004354CE" w:rsidRPr="00EB2C00">
        <w:rPr>
          <w:rFonts w:ascii="Gill Sans MT" w:hAnsi="Gill Sans MT"/>
        </w:rPr>
        <w:t>.)</w:t>
      </w:r>
    </w:p>
    <w:p w14:paraId="06A7789B" w14:textId="5BDA19FE" w:rsidR="00031060" w:rsidRPr="00EB2C00" w:rsidRDefault="00031060" w:rsidP="00EA2A46">
      <w:pPr>
        <w:numPr>
          <w:ilvl w:val="0"/>
          <w:numId w:val="36"/>
        </w:numPr>
        <w:spacing w:line="276" w:lineRule="auto"/>
        <w:jc w:val="both"/>
        <w:rPr>
          <w:rFonts w:ascii="Gill Sans MT" w:hAnsi="Gill Sans MT"/>
        </w:rPr>
      </w:pPr>
      <w:r w:rsidRPr="00EB2C00">
        <w:rPr>
          <w:rFonts w:ascii="Gill Sans MT" w:hAnsi="Gill Sans MT"/>
        </w:rPr>
        <w:t>letting emotions out (crying, rage expressing, etc.</w:t>
      </w:r>
      <w:r w:rsidR="004354CE" w:rsidRPr="00EB2C00">
        <w:rPr>
          <w:rFonts w:ascii="Gill Sans MT" w:hAnsi="Gill Sans MT"/>
        </w:rPr>
        <w:t>)</w:t>
      </w:r>
    </w:p>
    <w:p w14:paraId="61CA8EC6" w14:textId="58B36287" w:rsidR="00031060" w:rsidRPr="00EB2C00" w:rsidRDefault="00031060" w:rsidP="00EA2A46">
      <w:pPr>
        <w:numPr>
          <w:ilvl w:val="0"/>
          <w:numId w:val="36"/>
        </w:numPr>
        <w:spacing w:line="276" w:lineRule="auto"/>
        <w:jc w:val="both"/>
        <w:rPr>
          <w:rFonts w:ascii="Gill Sans MT" w:hAnsi="Gill Sans MT"/>
        </w:rPr>
      </w:pPr>
      <w:r w:rsidRPr="00EB2C00">
        <w:rPr>
          <w:rFonts w:ascii="Gill Sans MT" w:hAnsi="Gill Sans MT"/>
        </w:rPr>
        <w:t>expressing emotions verbally (talking about her emotions)</w:t>
      </w:r>
    </w:p>
    <w:p w14:paraId="32D4322C" w14:textId="69966DB8" w:rsidR="00031060" w:rsidRPr="00EB2C00" w:rsidRDefault="00031060" w:rsidP="00EA2A46">
      <w:pPr>
        <w:numPr>
          <w:ilvl w:val="0"/>
          <w:numId w:val="36"/>
        </w:numPr>
        <w:spacing w:line="276" w:lineRule="auto"/>
        <w:jc w:val="both"/>
        <w:rPr>
          <w:rFonts w:ascii="Gill Sans MT" w:hAnsi="Gill Sans MT"/>
        </w:rPr>
      </w:pPr>
      <w:r w:rsidRPr="00EB2C00">
        <w:rPr>
          <w:rFonts w:ascii="Gill Sans MT" w:hAnsi="Gill Sans MT"/>
        </w:rPr>
        <w:t>emotional independence (process of controlling emotions)</w:t>
      </w:r>
    </w:p>
    <w:p w14:paraId="22832428" w14:textId="77777777" w:rsidR="004354CE" w:rsidRPr="00EB2C00" w:rsidRDefault="00031060" w:rsidP="00EA2A46">
      <w:pPr>
        <w:numPr>
          <w:ilvl w:val="0"/>
          <w:numId w:val="36"/>
        </w:numPr>
        <w:spacing w:line="276" w:lineRule="auto"/>
        <w:jc w:val="both"/>
        <w:rPr>
          <w:rFonts w:ascii="Gill Sans MT" w:hAnsi="Gill Sans MT"/>
        </w:rPr>
      </w:pPr>
      <w:r w:rsidRPr="00EB2C00">
        <w:rPr>
          <w:rFonts w:ascii="Gill Sans MT" w:hAnsi="Gill Sans MT"/>
        </w:rPr>
        <w:t>information about trauma phases (learning through experience of others)</w:t>
      </w:r>
    </w:p>
    <w:p w14:paraId="07A6C8DD" w14:textId="63B73F37" w:rsidR="00031060" w:rsidRPr="00EB2C00" w:rsidRDefault="00031060" w:rsidP="00EA2A46">
      <w:pPr>
        <w:numPr>
          <w:ilvl w:val="0"/>
          <w:numId w:val="36"/>
        </w:numPr>
        <w:spacing w:line="276" w:lineRule="auto"/>
        <w:jc w:val="both"/>
        <w:rPr>
          <w:rFonts w:ascii="Gill Sans MT" w:hAnsi="Gill Sans MT"/>
        </w:rPr>
      </w:pPr>
      <w:r w:rsidRPr="00EB2C00">
        <w:rPr>
          <w:rFonts w:ascii="Gill Sans MT" w:hAnsi="Gill Sans MT"/>
        </w:rPr>
        <w:t>awareness of one</w:t>
      </w:r>
      <w:r w:rsidR="004354CE" w:rsidRPr="00EB2C00">
        <w:rPr>
          <w:rFonts w:ascii="Gill Sans MT" w:hAnsi="Gill Sans MT"/>
        </w:rPr>
        <w:t>’</w:t>
      </w:r>
      <w:r w:rsidRPr="00EB2C00">
        <w:rPr>
          <w:rFonts w:ascii="Gill Sans MT" w:hAnsi="Gill Sans MT"/>
        </w:rPr>
        <w:t>s victim role (learning about conditioning of emotional</w:t>
      </w:r>
      <w:r w:rsidR="004354CE" w:rsidRPr="00EB2C00">
        <w:rPr>
          <w:rFonts w:ascii="Gill Sans MT" w:hAnsi="Gill Sans MT"/>
        </w:rPr>
        <w:t xml:space="preserve"> </w:t>
      </w:r>
      <w:r w:rsidRPr="00EB2C00">
        <w:rPr>
          <w:rFonts w:ascii="Gill Sans MT" w:hAnsi="Gill Sans MT"/>
        </w:rPr>
        <w:t>states)</w:t>
      </w:r>
    </w:p>
    <w:p w14:paraId="08010144" w14:textId="77777777" w:rsidR="004354CE" w:rsidRPr="00EB2C00" w:rsidRDefault="004354CE" w:rsidP="00EA2A46">
      <w:pPr>
        <w:spacing w:line="276" w:lineRule="auto"/>
        <w:ind w:left="720"/>
        <w:jc w:val="both"/>
        <w:rPr>
          <w:rFonts w:ascii="Gill Sans MT" w:hAnsi="Gill Sans MT"/>
        </w:rPr>
      </w:pPr>
    </w:p>
    <w:p w14:paraId="24747B69" w14:textId="6483059E" w:rsidR="00031060" w:rsidRPr="00EB2C00" w:rsidRDefault="00031060" w:rsidP="00EA2A46">
      <w:pPr>
        <w:spacing w:line="276" w:lineRule="auto"/>
        <w:jc w:val="both"/>
        <w:rPr>
          <w:rFonts w:ascii="Gill Sans MT" w:hAnsi="Gill Sans MT"/>
          <w:b/>
          <w:bCs/>
          <w:color w:val="000000"/>
          <w:sz w:val="22"/>
          <w:szCs w:val="22"/>
        </w:rPr>
      </w:pPr>
      <w:r w:rsidRPr="00EB2C00">
        <w:rPr>
          <w:rFonts w:ascii="Gill Sans MT" w:hAnsi="Gill Sans MT"/>
          <w:b/>
          <w:bCs/>
          <w:color w:val="000000"/>
          <w:sz w:val="22"/>
          <w:szCs w:val="22"/>
        </w:rPr>
        <w:t xml:space="preserve">2. </w:t>
      </w:r>
      <w:r w:rsidR="004354CE" w:rsidRPr="00EB2C00">
        <w:rPr>
          <w:rFonts w:ascii="Gill Sans MT" w:hAnsi="Gill Sans MT"/>
          <w:b/>
          <w:bCs/>
          <w:color w:val="000000"/>
          <w:sz w:val="22"/>
          <w:szCs w:val="22"/>
        </w:rPr>
        <w:t>C</w:t>
      </w:r>
      <w:r w:rsidRPr="00EB2C00">
        <w:rPr>
          <w:rFonts w:ascii="Gill Sans MT" w:hAnsi="Gill Sans MT"/>
          <w:b/>
          <w:bCs/>
          <w:color w:val="000000"/>
          <w:sz w:val="22"/>
          <w:szCs w:val="22"/>
        </w:rPr>
        <w:t>ognitive</w:t>
      </w:r>
      <w:r w:rsidR="004354CE" w:rsidRPr="00EB2C00">
        <w:rPr>
          <w:rFonts w:ascii="Gill Sans MT" w:hAnsi="Gill Sans MT"/>
          <w:b/>
          <w:bCs/>
          <w:color w:val="000000"/>
          <w:sz w:val="22"/>
          <w:szCs w:val="22"/>
        </w:rPr>
        <w:t xml:space="preserve"> </w:t>
      </w:r>
      <w:r w:rsidRPr="00EB2C00">
        <w:rPr>
          <w:rFonts w:ascii="Gill Sans MT" w:hAnsi="Gill Sans MT"/>
          <w:b/>
          <w:bCs/>
          <w:color w:val="000000"/>
          <w:sz w:val="22"/>
          <w:szCs w:val="22"/>
        </w:rPr>
        <w:t>autonomy</w:t>
      </w:r>
      <w:r w:rsidR="004354CE" w:rsidRPr="00EB2C00">
        <w:rPr>
          <w:rFonts w:ascii="Gill Sans MT" w:hAnsi="Gill Sans MT"/>
          <w:b/>
          <w:bCs/>
          <w:color w:val="000000"/>
          <w:sz w:val="22"/>
          <w:szCs w:val="22"/>
        </w:rPr>
        <w:t xml:space="preserve"> and </w:t>
      </w:r>
      <w:r w:rsidRPr="00EB2C00">
        <w:rPr>
          <w:rFonts w:ascii="Gill Sans MT" w:hAnsi="Gill Sans MT"/>
          <w:b/>
          <w:bCs/>
          <w:color w:val="000000"/>
          <w:sz w:val="22"/>
          <w:szCs w:val="22"/>
        </w:rPr>
        <w:t>justice</w:t>
      </w:r>
    </w:p>
    <w:p w14:paraId="23AF3CAB" w14:textId="4CBC426B" w:rsidR="00031060" w:rsidRPr="00EB2C00" w:rsidRDefault="00031060" w:rsidP="00EA2A46">
      <w:pPr>
        <w:spacing w:line="276" w:lineRule="auto"/>
        <w:jc w:val="both"/>
        <w:rPr>
          <w:rFonts w:ascii="Gill Sans MT" w:hAnsi="Gill Sans MT"/>
        </w:rPr>
      </w:pPr>
      <w:r w:rsidRPr="00EB2C00">
        <w:rPr>
          <w:rFonts w:ascii="Gill Sans MT" w:hAnsi="Gill Sans MT"/>
        </w:rPr>
        <w:lastRenderedPageBreak/>
        <w:t>Psychotherapeutic hypothesis number two is that not only emotions block the changes, but a</w:t>
      </w:r>
      <w:r w:rsidR="004354CE" w:rsidRPr="00EB2C00">
        <w:rPr>
          <w:rFonts w:ascii="Gill Sans MT" w:hAnsi="Gill Sans MT"/>
        </w:rPr>
        <w:t>l</w:t>
      </w:r>
      <w:r w:rsidRPr="00EB2C00">
        <w:rPr>
          <w:rFonts w:ascii="Gill Sans MT" w:hAnsi="Gill Sans MT"/>
        </w:rPr>
        <w:t>s</w:t>
      </w:r>
      <w:r w:rsidR="004354CE" w:rsidRPr="00EB2C00">
        <w:rPr>
          <w:rFonts w:ascii="Gill Sans MT" w:hAnsi="Gill Sans MT"/>
        </w:rPr>
        <w:t>o</w:t>
      </w:r>
      <w:r w:rsidRPr="00EB2C00">
        <w:rPr>
          <w:rFonts w:ascii="Gill Sans MT" w:hAnsi="Gill Sans MT"/>
        </w:rPr>
        <w:t xml:space="preserve"> rational concepts women have about themselves. These concepts are constructed by patriarchal society as well as family model a particular woman lived in. Therefore, </w:t>
      </w:r>
      <w:r w:rsidR="004354CE" w:rsidRPr="00EB2C00">
        <w:rPr>
          <w:rFonts w:ascii="Gill Sans MT" w:hAnsi="Gill Sans MT"/>
        </w:rPr>
        <w:t>to</w:t>
      </w:r>
      <w:r w:rsidRPr="00EB2C00">
        <w:rPr>
          <w:rFonts w:ascii="Gill Sans MT" w:hAnsi="Gill Sans MT"/>
        </w:rPr>
        <w:t xml:space="preserve"> support women on her way to autonomy, step two is work on </w:t>
      </w:r>
      <w:r w:rsidR="004354CE" w:rsidRPr="00EB2C00">
        <w:rPr>
          <w:rFonts w:ascii="Gill Sans MT" w:hAnsi="Gill Sans MT"/>
        </w:rPr>
        <w:t xml:space="preserve">the </w:t>
      </w:r>
      <w:r w:rsidRPr="00EB2C00">
        <w:rPr>
          <w:rFonts w:ascii="Gill Sans MT" w:hAnsi="Gill Sans MT"/>
        </w:rPr>
        <w:t>wom</w:t>
      </w:r>
      <w:r w:rsidR="004354CE" w:rsidRPr="00EB2C00">
        <w:rPr>
          <w:rFonts w:ascii="Gill Sans MT" w:hAnsi="Gill Sans MT"/>
        </w:rPr>
        <w:t>a</w:t>
      </w:r>
      <w:r w:rsidRPr="00EB2C00">
        <w:rPr>
          <w:rFonts w:ascii="Gill Sans MT" w:hAnsi="Gill Sans MT"/>
        </w:rPr>
        <w:t>n</w:t>
      </w:r>
      <w:r w:rsidR="004354CE" w:rsidRPr="00EB2C00">
        <w:rPr>
          <w:rFonts w:ascii="Gill Sans MT" w:hAnsi="Gill Sans MT"/>
        </w:rPr>
        <w:t>’</w:t>
      </w:r>
      <w:r w:rsidRPr="00EB2C00">
        <w:rPr>
          <w:rFonts w:ascii="Gill Sans MT" w:hAnsi="Gill Sans MT"/>
        </w:rPr>
        <w:t>s own concepts of herself through identif</w:t>
      </w:r>
      <w:r w:rsidR="004354CE" w:rsidRPr="00EB2C00">
        <w:rPr>
          <w:rFonts w:ascii="Gill Sans MT" w:hAnsi="Gill Sans MT"/>
        </w:rPr>
        <w:t>i</w:t>
      </w:r>
      <w:r w:rsidRPr="00EB2C00">
        <w:rPr>
          <w:rFonts w:ascii="Gill Sans MT" w:hAnsi="Gill Sans MT"/>
        </w:rPr>
        <w:t>ed steps:</w:t>
      </w:r>
    </w:p>
    <w:p w14:paraId="14B73794" w14:textId="3B934312" w:rsidR="00031060" w:rsidRPr="00EB2C00" w:rsidRDefault="00031060" w:rsidP="00EA2A46">
      <w:pPr>
        <w:numPr>
          <w:ilvl w:val="0"/>
          <w:numId w:val="37"/>
        </w:numPr>
        <w:spacing w:line="276" w:lineRule="auto"/>
        <w:jc w:val="both"/>
        <w:rPr>
          <w:rFonts w:ascii="Gill Sans MT" w:hAnsi="Gill Sans MT"/>
        </w:rPr>
      </w:pPr>
      <w:r w:rsidRPr="00EB2C00">
        <w:rPr>
          <w:rFonts w:ascii="Gill Sans MT" w:hAnsi="Gill Sans MT"/>
        </w:rPr>
        <w:t>awareness of the violence problem (enough to be able to talk about it)</w:t>
      </w:r>
    </w:p>
    <w:p w14:paraId="341BAE04" w14:textId="446E19B3" w:rsidR="00031060" w:rsidRPr="00EB2C00" w:rsidRDefault="00031060" w:rsidP="00EA2A46">
      <w:pPr>
        <w:numPr>
          <w:ilvl w:val="0"/>
          <w:numId w:val="37"/>
        </w:numPr>
        <w:spacing w:line="276" w:lineRule="auto"/>
        <w:jc w:val="both"/>
        <w:rPr>
          <w:rFonts w:ascii="Gill Sans MT" w:hAnsi="Gill Sans MT"/>
        </w:rPr>
      </w:pPr>
      <w:r w:rsidRPr="00EB2C00">
        <w:rPr>
          <w:rFonts w:ascii="Gill Sans MT" w:hAnsi="Gill Sans MT"/>
        </w:rPr>
        <w:t>understanding male-female patriarchal conditioning (enough to know she is not</w:t>
      </w:r>
      <w:r w:rsidR="004354CE" w:rsidRPr="00EB2C00">
        <w:rPr>
          <w:rFonts w:ascii="Gill Sans MT" w:hAnsi="Gill Sans MT"/>
        </w:rPr>
        <w:t xml:space="preserve"> </w:t>
      </w:r>
      <w:r w:rsidRPr="00EB2C00">
        <w:rPr>
          <w:rFonts w:ascii="Gill Sans MT" w:hAnsi="Gill Sans MT"/>
        </w:rPr>
        <w:t>guilty)</w:t>
      </w:r>
    </w:p>
    <w:p w14:paraId="1838DFB0" w14:textId="035B83E0" w:rsidR="00031060" w:rsidRPr="00EB2C00" w:rsidRDefault="00031060" w:rsidP="00EA2A46">
      <w:pPr>
        <w:numPr>
          <w:ilvl w:val="0"/>
          <w:numId w:val="37"/>
        </w:numPr>
        <w:spacing w:line="276" w:lineRule="auto"/>
        <w:jc w:val="both"/>
        <w:rPr>
          <w:rFonts w:ascii="Gill Sans MT" w:hAnsi="Gill Sans MT"/>
        </w:rPr>
      </w:pPr>
      <w:r w:rsidRPr="00EB2C00">
        <w:rPr>
          <w:rFonts w:ascii="Gill Sans MT" w:hAnsi="Gill Sans MT"/>
        </w:rPr>
        <w:t>understanding wheel of violence (experience of others structured contributes to</w:t>
      </w:r>
      <w:r w:rsidR="004354CE" w:rsidRPr="00EB2C00">
        <w:rPr>
          <w:rFonts w:ascii="Gill Sans MT" w:hAnsi="Gill Sans MT"/>
        </w:rPr>
        <w:t xml:space="preserve"> </w:t>
      </w:r>
      <w:r w:rsidRPr="00EB2C00">
        <w:rPr>
          <w:rFonts w:ascii="Gill Sans MT" w:hAnsi="Gill Sans MT"/>
        </w:rPr>
        <w:t>cognitive clarity of her own situation)</w:t>
      </w:r>
    </w:p>
    <w:p w14:paraId="58EA33B6" w14:textId="4879EDCF" w:rsidR="00031060" w:rsidRPr="00EB2C00" w:rsidRDefault="00031060" w:rsidP="00EA2A46">
      <w:pPr>
        <w:numPr>
          <w:ilvl w:val="0"/>
          <w:numId w:val="37"/>
        </w:numPr>
        <w:spacing w:line="276" w:lineRule="auto"/>
        <w:jc w:val="both"/>
        <w:rPr>
          <w:rFonts w:ascii="Gill Sans MT" w:hAnsi="Gill Sans MT"/>
        </w:rPr>
      </w:pPr>
      <w:r w:rsidRPr="00EB2C00">
        <w:rPr>
          <w:rFonts w:ascii="Gill Sans MT" w:hAnsi="Gill Sans MT"/>
        </w:rPr>
        <w:t>positive valuing oneself</w:t>
      </w:r>
    </w:p>
    <w:p w14:paraId="2BCE9F9D" w14:textId="274FAA3B" w:rsidR="00031060" w:rsidRPr="00EB2C00" w:rsidRDefault="00031060" w:rsidP="00EA2A46">
      <w:pPr>
        <w:numPr>
          <w:ilvl w:val="0"/>
          <w:numId w:val="37"/>
        </w:numPr>
        <w:spacing w:line="276" w:lineRule="auto"/>
        <w:jc w:val="both"/>
        <w:rPr>
          <w:rFonts w:ascii="Gill Sans MT" w:hAnsi="Gill Sans MT"/>
        </w:rPr>
      </w:pPr>
      <w:r w:rsidRPr="00EB2C00">
        <w:rPr>
          <w:rFonts w:ascii="Gill Sans MT" w:hAnsi="Gill Sans MT"/>
        </w:rPr>
        <w:t>safety plan made (in case a woman is still in danger)</w:t>
      </w:r>
    </w:p>
    <w:p w14:paraId="30CE235A" w14:textId="3CF0AF01" w:rsidR="00031060" w:rsidRPr="00EB2C00" w:rsidRDefault="00031060" w:rsidP="00EA2A46">
      <w:pPr>
        <w:numPr>
          <w:ilvl w:val="0"/>
          <w:numId w:val="37"/>
        </w:numPr>
        <w:spacing w:line="276" w:lineRule="auto"/>
        <w:jc w:val="both"/>
        <w:rPr>
          <w:rFonts w:ascii="Gill Sans MT" w:hAnsi="Gill Sans MT"/>
        </w:rPr>
      </w:pPr>
      <w:r w:rsidRPr="00EB2C00">
        <w:rPr>
          <w:rFonts w:ascii="Gill Sans MT" w:hAnsi="Gill Sans MT"/>
        </w:rPr>
        <w:t>informed about her rights (information of one</w:t>
      </w:r>
      <w:r w:rsidR="004354CE" w:rsidRPr="00EB2C00">
        <w:rPr>
          <w:rFonts w:ascii="Gill Sans MT" w:hAnsi="Gill Sans MT"/>
        </w:rPr>
        <w:t>’</w:t>
      </w:r>
      <w:r w:rsidRPr="00EB2C00">
        <w:rPr>
          <w:rFonts w:ascii="Gill Sans MT" w:hAnsi="Gill Sans MT"/>
        </w:rPr>
        <w:t>s own rights encourages self-control)</w:t>
      </w:r>
    </w:p>
    <w:p w14:paraId="6F2EFAF3" w14:textId="1EB95EDA" w:rsidR="00031060" w:rsidRPr="00EB2C00" w:rsidRDefault="00031060" w:rsidP="00EA2A46">
      <w:pPr>
        <w:numPr>
          <w:ilvl w:val="0"/>
          <w:numId w:val="37"/>
        </w:numPr>
        <w:spacing w:line="276" w:lineRule="auto"/>
        <w:jc w:val="both"/>
        <w:rPr>
          <w:rFonts w:ascii="Gill Sans MT" w:hAnsi="Gill Sans MT"/>
        </w:rPr>
      </w:pPr>
      <w:r w:rsidRPr="00EB2C00">
        <w:rPr>
          <w:rFonts w:ascii="Gill Sans MT" w:hAnsi="Gill Sans MT"/>
        </w:rPr>
        <w:t>take responsibility for her condition of life (leaving the role of victim)</w:t>
      </w:r>
    </w:p>
    <w:p w14:paraId="48789096" w14:textId="77777777" w:rsidR="004354CE" w:rsidRPr="00EB2C00" w:rsidRDefault="004354CE" w:rsidP="00EA2A46">
      <w:pPr>
        <w:spacing w:line="276" w:lineRule="auto"/>
        <w:ind w:left="720"/>
        <w:jc w:val="both"/>
        <w:rPr>
          <w:rFonts w:ascii="Gill Sans MT" w:hAnsi="Gill Sans MT"/>
        </w:rPr>
      </w:pPr>
    </w:p>
    <w:p w14:paraId="785E3283" w14:textId="4F983F18" w:rsidR="00031060" w:rsidRPr="00EB2C00" w:rsidRDefault="00031060" w:rsidP="00EA2A46">
      <w:pPr>
        <w:spacing w:line="276" w:lineRule="auto"/>
        <w:jc w:val="both"/>
        <w:rPr>
          <w:rFonts w:ascii="Gill Sans MT" w:hAnsi="Gill Sans MT"/>
        </w:rPr>
      </w:pPr>
      <w:r w:rsidRPr="00EB2C00">
        <w:rPr>
          <w:rFonts w:ascii="Gill Sans MT" w:hAnsi="Gill Sans MT"/>
        </w:rPr>
        <w:t xml:space="preserve">This dimension as well includes need for justice. Sometimes </w:t>
      </w:r>
      <w:r w:rsidR="004354CE" w:rsidRPr="00EB2C00">
        <w:rPr>
          <w:rFonts w:ascii="Gill Sans MT" w:hAnsi="Gill Sans MT"/>
        </w:rPr>
        <w:t xml:space="preserve">a </w:t>
      </w:r>
      <w:r w:rsidRPr="00EB2C00">
        <w:rPr>
          <w:rFonts w:ascii="Gill Sans MT" w:hAnsi="Gill Sans MT"/>
        </w:rPr>
        <w:t xml:space="preserve">long period of time </w:t>
      </w:r>
      <w:r w:rsidR="004354CE" w:rsidRPr="00EB2C00">
        <w:rPr>
          <w:rFonts w:ascii="Gill Sans MT" w:hAnsi="Gill Sans MT"/>
        </w:rPr>
        <w:t xml:space="preserve">in </w:t>
      </w:r>
      <w:r w:rsidRPr="00EB2C00">
        <w:rPr>
          <w:rFonts w:ascii="Gill Sans MT" w:hAnsi="Gill Sans MT"/>
        </w:rPr>
        <w:t>injustice has been exercised upon her. Need for justice includes:</w:t>
      </w:r>
    </w:p>
    <w:p w14:paraId="50C4BDB4" w14:textId="0C77788A" w:rsidR="00031060" w:rsidRPr="00EB2C00" w:rsidRDefault="00031060" w:rsidP="00EA2A46">
      <w:pPr>
        <w:numPr>
          <w:ilvl w:val="0"/>
          <w:numId w:val="38"/>
        </w:numPr>
        <w:spacing w:line="276" w:lineRule="auto"/>
        <w:jc w:val="both"/>
        <w:rPr>
          <w:rFonts w:ascii="Gill Sans MT" w:hAnsi="Gill Sans MT"/>
        </w:rPr>
      </w:pPr>
      <w:r w:rsidRPr="00EB2C00">
        <w:rPr>
          <w:rFonts w:ascii="Gill Sans MT" w:hAnsi="Gill Sans MT"/>
        </w:rPr>
        <w:t>information about her rights</w:t>
      </w:r>
    </w:p>
    <w:p w14:paraId="26AE94CF" w14:textId="358C7858" w:rsidR="00031060" w:rsidRPr="00EB2C00" w:rsidRDefault="00031060" w:rsidP="00EA2A46">
      <w:pPr>
        <w:numPr>
          <w:ilvl w:val="0"/>
          <w:numId w:val="38"/>
        </w:numPr>
        <w:spacing w:line="276" w:lineRule="auto"/>
        <w:jc w:val="both"/>
        <w:rPr>
          <w:rFonts w:ascii="Gill Sans MT" w:hAnsi="Gill Sans MT"/>
        </w:rPr>
      </w:pPr>
      <w:r w:rsidRPr="00EB2C00">
        <w:rPr>
          <w:rFonts w:ascii="Gill Sans MT" w:hAnsi="Gill Sans MT"/>
        </w:rPr>
        <w:t>information how to achieve justice</w:t>
      </w:r>
    </w:p>
    <w:p w14:paraId="128F8AB1" w14:textId="3869D998" w:rsidR="00031060" w:rsidRPr="00EB2C00" w:rsidRDefault="00031060" w:rsidP="00EA2A46">
      <w:pPr>
        <w:numPr>
          <w:ilvl w:val="0"/>
          <w:numId w:val="38"/>
        </w:numPr>
        <w:spacing w:line="276" w:lineRule="auto"/>
        <w:jc w:val="both"/>
        <w:rPr>
          <w:rFonts w:ascii="Gill Sans MT" w:hAnsi="Gill Sans MT"/>
        </w:rPr>
      </w:pPr>
      <w:r w:rsidRPr="00EB2C00">
        <w:rPr>
          <w:rFonts w:ascii="Gill Sans MT" w:hAnsi="Gill Sans MT"/>
        </w:rPr>
        <w:t>support in actual legal process</w:t>
      </w:r>
    </w:p>
    <w:p w14:paraId="4FCD7E39" w14:textId="77777777" w:rsidR="004354CE" w:rsidRPr="00EB2C00" w:rsidRDefault="004354CE" w:rsidP="00EA2A46">
      <w:pPr>
        <w:spacing w:line="276" w:lineRule="auto"/>
        <w:ind w:left="720"/>
        <w:jc w:val="both"/>
        <w:rPr>
          <w:rFonts w:ascii="Gill Sans MT" w:hAnsi="Gill Sans MT"/>
        </w:rPr>
      </w:pPr>
    </w:p>
    <w:p w14:paraId="27C85256" w14:textId="756D6D2A" w:rsidR="00031060" w:rsidRPr="00EB2C00" w:rsidRDefault="00031060" w:rsidP="00EA2A46">
      <w:pPr>
        <w:spacing w:line="276" w:lineRule="auto"/>
        <w:jc w:val="both"/>
        <w:rPr>
          <w:rFonts w:ascii="Gill Sans MT" w:hAnsi="Gill Sans MT"/>
          <w:b/>
          <w:bCs/>
          <w:color w:val="000000"/>
          <w:sz w:val="22"/>
          <w:szCs w:val="22"/>
        </w:rPr>
      </w:pPr>
      <w:r w:rsidRPr="00EB2C00">
        <w:rPr>
          <w:rFonts w:ascii="Gill Sans MT" w:hAnsi="Gill Sans MT"/>
          <w:b/>
          <w:bCs/>
          <w:color w:val="000000"/>
          <w:sz w:val="22"/>
          <w:szCs w:val="22"/>
        </w:rPr>
        <w:t xml:space="preserve">3. </w:t>
      </w:r>
      <w:r w:rsidR="004354CE" w:rsidRPr="00EB2C00">
        <w:rPr>
          <w:rFonts w:ascii="Gill Sans MT" w:hAnsi="Gill Sans MT"/>
          <w:b/>
          <w:bCs/>
          <w:color w:val="000000"/>
          <w:sz w:val="22"/>
          <w:szCs w:val="22"/>
        </w:rPr>
        <w:t>A</w:t>
      </w:r>
      <w:r w:rsidRPr="00EB2C00">
        <w:rPr>
          <w:rFonts w:ascii="Gill Sans MT" w:hAnsi="Gill Sans MT"/>
          <w:b/>
          <w:bCs/>
          <w:color w:val="000000"/>
          <w:sz w:val="22"/>
          <w:szCs w:val="22"/>
        </w:rPr>
        <w:t>cting</w:t>
      </w:r>
      <w:r w:rsidR="004354CE" w:rsidRPr="00EB2C00">
        <w:rPr>
          <w:rFonts w:ascii="Gill Sans MT" w:hAnsi="Gill Sans MT"/>
          <w:b/>
          <w:bCs/>
          <w:color w:val="000000"/>
          <w:sz w:val="22"/>
          <w:szCs w:val="22"/>
        </w:rPr>
        <w:t xml:space="preserve"> </w:t>
      </w:r>
      <w:r w:rsidRPr="00EB2C00">
        <w:rPr>
          <w:rFonts w:ascii="Gill Sans MT" w:hAnsi="Gill Sans MT"/>
          <w:b/>
          <w:bCs/>
          <w:color w:val="000000"/>
          <w:sz w:val="22"/>
          <w:szCs w:val="22"/>
        </w:rPr>
        <w:t>in/with</w:t>
      </w:r>
      <w:r w:rsidR="004354CE" w:rsidRPr="00EB2C00">
        <w:rPr>
          <w:rFonts w:ascii="Gill Sans MT" w:hAnsi="Gill Sans MT"/>
          <w:b/>
          <w:bCs/>
          <w:color w:val="000000"/>
          <w:sz w:val="22"/>
          <w:szCs w:val="22"/>
        </w:rPr>
        <w:t xml:space="preserve"> </w:t>
      </w:r>
      <w:r w:rsidRPr="00EB2C00">
        <w:rPr>
          <w:rFonts w:ascii="Gill Sans MT" w:hAnsi="Gill Sans MT"/>
          <w:b/>
          <w:bCs/>
          <w:color w:val="000000"/>
          <w:sz w:val="22"/>
          <w:szCs w:val="22"/>
        </w:rPr>
        <w:t>autonomy</w:t>
      </w:r>
    </w:p>
    <w:p w14:paraId="4B0B8342" w14:textId="7F0944CD" w:rsidR="00031060" w:rsidRPr="00EB2C00" w:rsidRDefault="00031060" w:rsidP="00EA2A46">
      <w:pPr>
        <w:spacing w:line="276" w:lineRule="auto"/>
        <w:jc w:val="both"/>
        <w:rPr>
          <w:rFonts w:ascii="Gill Sans MT" w:hAnsi="Gill Sans MT"/>
        </w:rPr>
      </w:pPr>
      <w:r w:rsidRPr="00EB2C00">
        <w:rPr>
          <w:rFonts w:ascii="Gill Sans MT" w:hAnsi="Gill Sans MT"/>
        </w:rPr>
        <w:t>The post traumatic behavior also means living in silence and non-doing. Therefore, third aim of counseling is supporting women to act toward the responsibility for their own change by:</w:t>
      </w:r>
    </w:p>
    <w:p w14:paraId="13B768E6" w14:textId="06B942B7" w:rsidR="00031060" w:rsidRPr="00EB2C00" w:rsidRDefault="00031060" w:rsidP="00EA2A46">
      <w:pPr>
        <w:numPr>
          <w:ilvl w:val="0"/>
          <w:numId w:val="39"/>
        </w:numPr>
        <w:spacing w:line="276" w:lineRule="auto"/>
        <w:jc w:val="both"/>
        <w:rPr>
          <w:rFonts w:ascii="Gill Sans MT" w:hAnsi="Gill Sans MT"/>
        </w:rPr>
      </w:pPr>
      <w:r w:rsidRPr="00EB2C00">
        <w:rPr>
          <w:rFonts w:ascii="Gill Sans MT" w:hAnsi="Gill Sans MT"/>
        </w:rPr>
        <w:t>ending silence (when she asked for support</w:t>
      </w:r>
      <w:r w:rsidR="00D912BD" w:rsidRPr="00EB2C00">
        <w:rPr>
          <w:rFonts w:ascii="Gill Sans MT" w:hAnsi="Gill Sans MT"/>
        </w:rPr>
        <w:t>,</w:t>
      </w:r>
      <w:r w:rsidRPr="00EB2C00">
        <w:rPr>
          <w:rFonts w:ascii="Gill Sans MT" w:hAnsi="Gill Sans MT"/>
        </w:rPr>
        <w:t xml:space="preserve"> she already broke the silence)</w:t>
      </w:r>
    </w:p>
    <w:p w14:paraId="7E4004EF" w14:textId="2F759222" w:rsidR="00031060" w:rsidRPr="00EB2C00" w:rsidRDefault="00031060" w:rsidP="00EA2A46">
      <w:pPr>
        <w:numPr>
          <w:ilvl w:val="0"/>
          <w:numId w:val="39"/>
        </w:numPr>
        <w:spacing w:line="276" w:lineRule="auto"/>
        <w:jc w:val="both"/>
        <w:rPr>
          <w:rFonts w:ascii="Gill Sans MT" w:hAnsi="Gill Sans MT"/>
        </w:rPr>
      </w:pPr>
      <w:r w:rsidRPr="00EB2C00">
        <w:rPr>
          <w:rFonts w:ascii="Gill Sans MT" w:hAnsi="Gill Sans MT"/>
        </w:rPr>
        <w:t>ending non-doing (breaking the logic of the role of the victim)</w:t>
      </w:r>
    </w:p>
    <w:p w14:paraId="1B2C221A" w14:textId="071FAC6E" w:rsidR="00031060" w:rsidRPr="00EB2C00" w:rsidRDefault="00031060" w:rsidP="00EA2A46">
      <w:pPr>
        <w:numPr>
          <w:ilvl w:val="0"/>
          <w:numId w:val="39"/>
        </w:numPr>
        <w:spacing w:line="276" w:lineRule="auto"/>
        <w:jc w:val="both"/>
        <w:rPr>
          <w:rFonts w:ascii="Gill Sans MT" w:hAnsi="Gill Sans MT"/>
        </w:rPr>
      </w:pPr>
      <w:r w:rsidRPr="00EB2C00">
        <w:rPr>
          <w:rFonts w:ascii="Gill Sans MT" w:hAnsi="Gill Sans MT"/>
        </w:rPr>
        <w:t>deciding according to her needs and wishes (starting a process of taking control of</w:t>
      </w:r>
      <w:r w:rsidR="00D912BD" w:rsidRPr="00EB2C00">
        <w:rPr>
          <w:rFonts w:ascii="Gill Sans MT" w:hAnsi="Gill Sans MT"/>
        </w:rPr>
        <w:t xml:space="preserve"> </w:t>
      </w:r>
      <w:r w:rsidRPr="00EB2C00">
        <w:rPr>
          <w:rFonts w:ascii="Gill Sans MT" w:hAnsi="Gill Sans MT"/>
        </w:rPr>
        <w:t>her life)</w:t>
      </w:r>
    </w:p>
    <w:p w14:paraId="30C44B2E" w14:textId="062A3048" w:rsidR="00031060" w:rsidRPr="00EB2C00" w:rsidRDefault="00031060" w:rsidP="00EA2A46">
      <w:pPr>
        <w:numPr>
          <w:ilvl w:val="0"/>
          <w:numId w:val="39"/>
        </w:numPr>
        <w:spacing w:line="276" w:lineRule="auto"/>
        <w:jc w:val="both"/>
        <w:rPr>
          <w:rFonts w:ascii="Gill Sans MT" w:hAnsi="Gill Sans MT"/>
        </w:rPr>
      </w:pPr>
      <w:r w:rsidRPr="00EB2C00">
        <w:rPr>
          <w:rFonts w:ascii="Gill Sans MT" w:hAnsi="Gill Sans MT"/>
        </w:rPr>
        <w:t>acting according to her needs/wishes (instead of obeying the wishes/needs of</w:t>
      </w:r>
      <w:r w:rsidR="00D912BD" w:rsidRPr="00EB2C00">
        <w:rPr>
          <w:rFonts w:ascii="Gill Sans MT" w:hAnsi="Gill Sans MT"/>
        </w:rPr>
        <w:t xml:space="preserve"> </w:t>
      </w:r>
      <w:r w:rsidRPr="00EB2C00">
        <w:rPr>
          <w:rFonts w:ascii="Gill Sans MT" w:hAnsi="Gill Sans MT"/>
        </w:rPr>
        <w:t>others)</w:t>
      </w:r>
    </w:p>
    <w:p w14:paraId="75850424" w14:textId="3E381597" w:rsidR="00031060" w:rsidRPr="00EB2C00" w:rsidRDefault="00031060" w:rsidP="00EA2A46">
      <w:pPr>
        <w:numPr>
          <w:ilvl w:val="0"/>
          <w:numId w:val="39"/>
        </w:numPr>
        <w:spacing w:line="276" w:lineRule="auto"/>
        <w:jc w:val="both"/>
        <w:rPr>
          <w:rFonts w:ascii="Gill Sans MT" w:hAnsi="Gill Sans MT"/>
        </w:rPr>
      </w:pPr>
      <w:r w:rsidRPr="00EB2C00">
        <w:rPr>
          <w:rFonts w:ascii="Gill Sans MT" w:hAnsi="Gill Sans MT"/>
        </w:rPr>
        <w:t>using her own support system (her own healthy/positive characteristics)</w:t>
      </w:r>
    </w:p>
    <w:p w14:paraId="0AFCD084" w14:textId="1FE15FC6" w:rsidR="00031060" w:rsidRPr="00EB2C00" w:rsidRDefault="00031060" w:rsidP="00EA2A46">
      <w:pPr>
        <w:numPr>
          <w:ilvl w:val="0"/>
          <w:numId w:val="39"/>
        </w:numPr>
        <w:spacing w:line="276" w:lineRule="auto"/>
        <w:jc w:val="both"/>
        <w:rPr>
          <w:rFonts w:ascii="Gill Sans MT" w:hAnsi="Gill Sans MT"/>
        </w:rPr>
      </w:pPr>
      <w:r w:rsidRPr="00EB2C00">
        <w:rPr>
          <w:rFonts w:ascii="Gill Sans MT" w:hAnsi="Gill Sans MT"/>
        </w:rPr>
        <w:t>using friends that can help her (using all the means to resolve her situation)</w:t>
      </w:r>
    </w:p>
    <w:p w14:paraId="1FD8201D" w14:textId="2BA15E2C" w:rsidR="00031060" w:rsidRPr="00EB2C00" w:rsidRDefault="00031060" w:rsidP="00EA2A46">
      <w:pPr>
        <w:numPr>
          <w:ilvl w:val="0"/>
          <w:numId w:val="39"/>
        </w:numPr>
        <w:spacing w:line="276" w:lineRule="auto"/>
        <w:jc w:val="both"/>
        <w:rPr>
          <w:rFonts w:ascii="Gill Sans MT" w:hAnsi="Gill Sans MT"/>
        </w:rPr>
      </w:pPr>
      <w:r w:rsidRPr="00EB2C00">
        <w:rPr>
          <w:rFonts w:ascii="Gill Sans MT" w:hAnsi="Gill Sans MT"/>
        </w:rPr>
        <w:t>using institutions that can support her as means to her autonomy</w:t>
      </w:r>
    </w:p>
    <w:p w14:paraId="68A6902E" w14:textId="77777777" w:rsidR="00D912BD" w:rsidRPr="00EB2C00" w:rsidRDefault="00D912BD" w:rsidP="00EA2A46">
      <w:pPr>
        <w:spacing w:line="276" w:lineRule="auto"/>
        <w:ind w:left="360"/>
        <w:jc w:val="both"/>
        <w:rPr>
          <w:rFonts w:ascii="Gill Sans MT" w:hAnsi="Gill Sans MT"/>
        </w:rPr>
      </w:pPr>
    </w:p>
    <w:p w14:paraId="4154A8F0" w14:textId="77777777" w:rsidR="00031060" w:rsidRPr="00EB2C00" w:rsidRDefault="00031060" w:rsidP="00EA2A46">
      <w:pPr>
        <w:spacing w:line="276" w:lineRule="auto"/>
        <w:jc w:val="both"/>
        <w:rPr>
          <w:rFonts w:ascii="Gill Sans MT" w:hAnsi="Gill Sans MT"/>
        </w:rPr>
      </w:pPr>
      <w:r w:rsidRPr="00EB2C00">
        <w:rPr>
          <w:rFonts w:ascii="Gill Sans MT" w:hAnsi="Gill Sans MT"/>
        </w:rPr>
        <w:t>Acting in autonomy means living in safe spaces. This dimension implies need for safety. Need for safety includes:</w:t>
      </w:r>
    </w:p>
    <w:p w14:paraId="67E1E610" w14:textId="741757B1" w:rsidR="00031060" w:rsidRPr="00EB2C00" w:rsidRDefault="00031060" w:rsidP="00EA2A46">
      <w:pPr>
        <w:numPr>
          <w:ilvl w:val="0"/>
          <w:numId w:val="40"/>
        </w:numPr>
        <w:spacing w:line="276" w:lineRule="auto"/>
        <w:jc w:val="both"/>
        <w:rPr>
          <w:rFonts w:ascii="Gill Sans MT" w:hAnsi="Gill Sans MT"/>
        </w:rPr>
      </w:pPr>
      <w:r w:rsidRPr="00EB2C00">
        <w:rPr>
          <w:rFonts w:ascii="Gill Sans MT" w:hAnsi="Gill Sans MT"/>
        </w:rPr>
        <w:t>acting according to safety plan (in case a woman is still in danger)</w:t>
      </w:r>
    </w:p>
    <w:p w14:paraId="6043DCB6" w14:textId="7C837E7C" w:rsidR="00031060" w:rsidRPr="00EB2C00" w:rsidRDefault="00031060" w:rsidP="00EA2A46">
      <w:pPr>
        <w:numPr>
          <w:ilvl w:val="0"/>
          <w:numId w:val="40"/>
        </w:numPr>
        <w:spacing w:line="276" w:lineRule="auto"/>
        <w:jc w:val="both"/>
        <w:rPr>
          <w:rFonts w:ascii="Gill Sans MT" w:hAnsi="Gill Sans MT"/>
        </w:rPr>
      </w:pPr>
      <w:r w:rsidRPr="00EB2C00">
        <w:rPr>
          <w:rFonts w:ascii="Gill Sans MT" w:hAnsi="Gill Sans MT"/>
        </w:rPr>
        <w:t>moving to safe houses (shelters)</w:t>
      </w:r>
    </w:p>
    <w:p w14:paraId="26771759" w14:textId="5A3F8FB1" w:rsidR="00031060" w:rsidRPr="00EB2C00" w:rsidRDefault="00031060" w:rsidP="00EA2A46">
      <w:pPr>
        <w:numPr>
          <w:ilvl w:val="0"/>
          <w:numId w:val="40"/>
        </w:numPr>
        <w:spacing w:line="276" w:lineRule="auto"/>
        <w:jc w:val="both"/>
        <w:rPr>
          <w:rFonts w:ascii="Gill Sans MT" w:hAnsi="Gill Sans MT"/>
        </w:rPr>
      </w:pPr>
      <w:r w:rsidRPr="00EB2C00">
        <w:rPr>
          <w:rFonts w:ascii="Gill Sans MT" w:hAnsi="Gill Sans MT"/>
        </w:rPr>
        <w:t>using legal system, if needed, as means to her autonomy</w:t>
      </w:r>
    </w:p>
    <w:p w14:paraId="41C77405" w14:textId="31804A93" w:rsidR="00031060" w:rsidRPr="00EB2C00" w:rsidRDefault="00031060" w:rsidP="00EA2A46">
      <w:pPr>
        <w:numPr>
          <w:ilvl w:val="0"/>
          <w:numId w:val="40"/>
        </w:numPr>
        <w:spacing w:line="276" w:lineRule="auto"/>
        <w:jc w:val="both"/>
        <w:rPr>
          <w:rFonts w:ascii="Gill Sans MT" w:hAnsi="Gill Sans MT"/>
        </w:rPr>
      </w:pPr>
      <w:r w:rsidRPr="00EB2C00">
        <w:rPr>
          <w:rFonts w:ascii="Gill Sans MT" w:hAnsi="Gill Sans MT"/>
        </w:rPr>
        <w:t>exercising legal measures, if they exist, to move out the perpetrator</w:t>
      </w:r>
    </w:p>
    <w:p w14:paraId="21B9B9BA" w14:textId="77777777" w:rsidR="00D912BD" w:rsidRPr="00EB2C00" w:rsidRDefault="00D912BD" w:rsidP="00EA2A46">
      <w:pPr>
        <w:spacing w:line="276" w:lineRule="auto"/>
        <w:ind w:left="720"/>
        <w:jc w:val="both"/>
        <w:rPr>
          <w:rFonts w:ascii="Gill Sans MT" w:hAnsi="Gill Sans MT"/>
        </w:rPr>
      </w:pPr>
    </w:p>
    <w:p w14:paraId="5046896B" w14:textId="1799CF93" w:rsidR="00031060" w:rsidRPr="00EB2C00" w:rsidRDefault="00031060" w:rsidP="00EA2A46">
      <w:pPr>
        <w:spacing w:line="276" w:lineRule="auto"/>
        <w:jc w:val="both"/>
        <w:rPr>
          <w:rFonts w:ascii="Gill Sans MT" w:hAnsi="Gill Sans MT"/>
        </w:rPr>
      </w:pPr>
      <w:r w:rsidRPr="00EB2C00">
        <w:rPr>
          <w:rFonts w:ascii="Gill Sans MT" w:hAnsi="Gill Sans MT"/>
        </w:rPr>
        <w:t>Counseling service works with women dealing with violence in family, sexual violence, war violence and violence through cultural pressure on women. Whatever the types of violence women experience, the aim is t</w:t>
      </w:r>
      <w:r w:rsidR="00D912BD" w:rsidRPr="00EB2C00">
        <w:rPr>
          <w:rFonts w:ascii="Gill Sans MT" w:hAnsi="Gill Sans MT"/>
        </w:rPr>
        <w:t>o</w:t>
      </w:r>
      <w:r w:rsidRPr="00EB2C00">
        <w:rPr>
          <w:rFonts w:ascii="Gill Sans MT" w:hAnsi="Gill Sans MT"/>
        </w:rPr>
        <w:t xml:space="preserve"> </w:t>
      </w:r>
      <w:r w:rsidR="00D912BD" w:rsidRPr="00EB2C00">
        <w:rPr>
          <w:rFonts w:ascii="Gill Sans MT" w:hAnsi="Gill Sans MT"/>
        </w:rPr>
        <w:t xml:space="preserve">encourage </w:t>
      </w:r>
      <w:r w:rsidRPr="00EB2C00">
        <w:rPr>
          <w:rFonts w:ascii="Gill Sans MT" w:hAnsi="Gill Sans MT"/>
        </w:rPr>
        <w:t xml:space="preserve">women to take control of their life situations and take responsibility to overcome violence, move toward justice and become responsible </w:t>
      </w:r>
      <w:r w:rsidRPr="00EB2C00">
        <w:rPr>
          <w:rFonts w:ascii="Gill Sans MT" w:hAnsi="Gill Sans MT"/>
        </w:rPr>
        <w:lastRenderedPageBreak/>
        <w:t xml:space="preserve">citizens. </w:t>
      </w:r>
      <w:r w:rsidR="00D912BD" w:rsidRPr="00EB2C00">
        <w:rPr>
          <w:rFonts w:ascii="Gill Sans MT" w:hAnsi="Gill Sans MT"/>
        </w:rPr>
        <w:t>The</w:t>
      </w:r>
      <w:r w:rsidRPr="00EB2C00">
        <w:rPr>
          <w:rFonts w:ascii="Gill Sans MT" w:hAnsi="Gill Sans MT"/>
        </w:rPr>
        <w:t xml:space="preserve"> counselors do not decide </w:t>
      </w:r>
      <w:r w:rsidR="00D912BD" w:rsidRPr="00EB2C00">
        <w:rPr>
          <w:rFonts w:ascii="Gill Sans MT" w:hAnsi="Gill Sans MT"/>
        </w:rPr>
        <w:t>whether</w:t>
      </w:r>
      <w:r w:rsidRPr="00EB2C00">
        <w:rPr>
          <w:rFonts w:ascii="Gill Sans MT" w:hAnsi="Gill Sans MT"/>
        </w:rPr>
        <w:t xml:space="preserve"> women shall </w:t>
      </w:r>
      <w:r w:rsidR="00D912BD" w:rsidRPr="00EB2C00">
        <w:rPr>
          <w:rFonts w:ascii="Gill Sans MT" w:hAnsi="Gill Sans MT"/>
        </w:rPr>
        <w:t>leave</w:t>
      </w:r>
      <w:r w:rsidRPr="00EB2C00">
        <w:rPr>
          <w:rFonts w:ascii="Gill Sans MT" w:hAnsi="Gill Sans MT"/>
        </w:rPr>
        <w:t xml:space="preserve"> violence situations. </w:t>
      </w:r>
      <w:r w:rsidR="00D912BD" w:rsidRPr="00EB2C00">
        <w:rPr>
          <w:rFonts w:ascii="Gill Sans MT" w:hAnsi="Gill Sans MT"/>
        </w:rPr>
        <w:t xml:space="preserve">The aim of counseling and advocacy </w:t>
      </w:r>
      <w:r w:rsidRPr="00EB2C00">
        <w:rPr>
          <w:rFonts w:ascii="Gill Sans MT" w:hAnsi="Gill Sans MT"/>
        </w:rPr>
        <w:t>is to stop violence and not</w:t>
      </w:r>
      <w:r w:rsidR="00D912BD" w:rsidRPr="00EB2C00">
        <w:rPr>
          <w:rFonts w:ascii="Gill Sans MT" w:hAnsi="Gill Sans MT"/>
        </w:rPr>
        <w:t xml:space="preserve"> </w:t>
      </w:r>
      <w:r w:rsidRPr="00EB2C00">
        <w:rPr>
          <w:rFonts w:ascii="Gill Sans MT" w:hAnsi="Gill Sans MT"/>
        </w:rPr>
        <w:t>relationships. Experience shows that many women (must) continue to live in the same/similar living conditions as before.</w:t>
      </w:r>
    </w:p>
    <w:p w14:paraId="40B6DA26" w14:textId="1058A976" w:rsidR="00556823" w:rsidRPr="00EB2C00" w:rsidRDefault="00262968" w:rsidP="00EA2A46">
      <w:pPr>
        <w:pStyle w:val="Heading2"/>
        <w:numPr>
          <w:ilvl w:val="0"/>
          <w:numId w:val="0"/>
        </w:numPr>
        <w:ind w:left="576"/>
      </w:pPr>
      <w:r w:rsidRPr="00EB2C00">
        <w:rPr>
          <w:sz w:val="24"/>
          <w:szCs w:val="24"/>
        </w:rPr>
        <w:br w:type="page"/>
      </w:r>
      <w:bookmarkStart w:id="52" w:name="_Toc98511239"/>
      <w:r w:rsidR="00556823" w:rsidRPr="00EB2C00">
        <w:lastRenderedPageBreak/>
        <w:t>Annex:</w:t>
      </w:r>
      <w:r w:rsidR="00F523DA" w:rsidRPr="00EB2C00">
        <w:t xml:space="preserve"> 4</w:t>
      </w:r>
      <w:r w:rsidR="00D35108" w:rsidRPr="00EB2C00">
        <w:t>:</w:t>
      </w:r>
      <w:r w:rsidR="00556823" w:rsidRPr="00EB2C00">
        <w:t xml:space="preserve"> </w:t>
      </w:r>
      <w:r w:rsidRPr="00EB2C00">
        <w:t xml:space="preserve">Sample </w:t>
      </w:r>
      <w:r w:rsidR="00556823" w:rsidRPr="00EB2C00">
        <w:t xml:space="preserve">List of GBV </w:t>
      </w:r>
      <w:r w:rsidR="00B80CF2" w:rsidRPr="00EB2C00">
        <w:t>Referral</w:t>
      </w:r>
      <w:r w:rsidR="00556823" w:rsidRPr="00EB2C00">
        <w:t xml:space="preserve"> </w:t>
      </w:r>
      <w:r w:rsidR="00B80CF2" w:rsidRPr="00EB2C00">
        <w:t>Centers</w:t>
      </w:r>
      <w:r w:rsidR="00556823" w:rsidRPr="00EB2C00">
        <w:t xml:space="preserve"> in Kenya</w:t>
      </w:r>
      <w:bookmarkEnd w:id="52"/>
    </w:p>
    <w:p w14:paraId="64006B8C" w14:textId="77777777" w:rsidR="0072750D" w:rsidRPr="00EB2C00" w:rsidRDefault="0072750D" w:rsidP="00EA2A46">
      <w:pPr>
        <w:spacing w:line="276" w:lineRule="auto"/>
        <w:rPr>
          <w:rFonts w:ascii="Gill Sans MT" w:hAnsi="Gill Sans MT"/>
          <w:i/>
          <w:i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364"/>
        <w:gridCol w:w="4157"/>
      </w:tblGrid>
      <w:tr w:rsidR="00262968" w:rsidRPr="00EB2C00" w14:paraId="502A11C1" w14:textId="77777777" w:rsidTr="00B01A5B">
        <w:tc>
          <w:tcPr>
            <w:tcW w:w="2830" w:type="dxa"/>
          </w:tcPr>
          <w:p w14:paraId="17DB23EB" w14:textId="77777777" w:rsidR="00262968" w:rsidRPr="00EB2C00" w:rsidRDefault="00262968" w:rsidP="00EA2A46">
            <w:pPr>
              <w:spacing w:line="276" w:lineRule="auto"/>
              <w:rPr>
                <w:rFonts w:ascii="Gill Sans MT" w:eastAsia="SimSun" w:hAnsi="Gill Sans MT"/>
                <w:b/>
                <w:sz w:val="22"/>
                <w:szCs w:val="22"/>
              </w:rPr>
            </w:pPr>
            <w:r w:rsidRPr="00EB2C00">
              <w:rPr>
                <w:rFonts w:ascii="Gill Sans MT" w:eastAsia="SimSun" w:hAnsi="Gill Sans MT"/>
                <w:b/>
                <w:bCs/>
                <w:sz w:val="22"/>
                <w:szCs w:val="22"/>
                <w:lang w:eastAsia="zh-CN"/>
              </w:rPr>
              <w:t xml:space="preserve">Organization </w:t>
            </w:r>
          </w:p>
        </w:tc>
        <w:tc>
          <w:tcPr>
            <w:tcW w:w="2364" w:type="dxa"/>
          </w:tcPr>
          <w:p w14:paraId="4CFDA43E" w14:textId="77777777" w:rsidR="00262968" w:rsidRPr="00EB2C00" w:rsidRDefault="00262968" w:rsidP="00EA2A46">
            <w:pPr>
              <w:spacing w:line="276" w:lineRule="auto"/>
              <w:rPr>
                <w:rFonts w:ascii="Gill Sans MT" w:eastAsia="SimSun" w:hAnsi="Gill Sans MT"/>
                <w:b/>
                <w:sz w:val="22"/>
                <w:szCs w:val="22"/>
              </w:rPr>
            </w:pPr>
            <w:r w:rsidRPr="00EB2C00">
              <w:rPr>
                <w:rFonts w:ascii="Gill Sans MT" w:eastAsia="SimSun" w:hAnsi="Gill Sans MT"/>
                <w:b/>
                <w:sz w:val="22"/>
                <w:szCs w:val="22"/>
              </w:rPr>
              <w:t>Address</w:t>
            </w:r>
          </w:p>
        </w:tc>
        <w:tc>
          <w:tcPr>
            <w:tcW w:w="4157" w:type="dxa"/>
          </w:tcPr>
          <w:p w14:paraId="3992CF5E" w14:textId="77777777" w:rsidR="00262968" w:rsidRPr="00EB2C00" w:rsidRDefault="00262968" w:rsidP="00EA2A46">
            <w:pPr>
              <w:spacing w:line="276" w:lineRule="auto"/>
              <w:rPr>
                <w:rFonts w:ascii="Gill Sans MT" w:eastAsia="SimSun" w:hAnsi="Gill Sans MT"/>
                <w:b/>
                <w:sz w:val="22"/>
                <w:szCs w:val="22"/>
              </w:rPr>
            </w:pPr>
            <w:r w:rsidRPr="00EB2C00">
              <w:rPr>
                <w:rFonts w:ascii="Gill Sans MT" w:eastAsia="SimSun" w:hAnsi="Gill Sans MT"/>
                <w:b/>
                <w:sz w:val="22"/>
                <w:szCs w:val="22"/>
              </w:rPr>
              <w:t>Contacts</w:t>
            </w:r>
          </w:p>
        </w:tc>
      </w:tr>
      <w:tr w:rsidR="00262968" w:rsidRPr="00EB2C00" w14:paraId="2EB48CE5" w14:textId="77777777" w:rsidTr="00B01A5B">
        <w:trPr>
          <w:trHeight w:val="673"/>
        </w:trPr>
        <w:tc>
          <w:tcPr>
            <w:tcW w:w="2830" w:type="dxa"/>
          </w:tcPr>
          <w:p w14:paraId="78F7F353" w14:textId="77777777" w:rsidR="00262968" w:rsidRPr="00EB2C00" w:rsidRDefault="00262968" w:rsidP="00EA2A46">
            <w:pPr>
              <w:autoSpaceDE w:val="0"/>
              <w:autoSpaceDN w:val="0"/>
              <w:adjustRightInd w:val="0"/>
              <w:spacing w:line="276" w:lineRule="auto"/>
              <w:rPr>
                <w:rFonts w:ascii="Gill Sans MT" w:eastAsia="SimSun" w:hAnsi="Gill Sans MT"/>
                <w:b/>
                <w:sz w:val="22"/>
                <w:szCs w:val="22"/>
              </w:rPr>
            </w:pPr>
            <w:proofErr w:type="spellStart"/>
            <w:proofErr w:type="gramStart"/>
            <w:r w:rsidRPr="00EB2C00">
              <w:rPr>
                <w:rFonts w:ascii="Gill Sans MT" w:eastAsia="SimSun" w:hAnsi="Gill Sans MT"/>
                <w:b/>
                <w:bCs/>
                <w:sz w:val="22"/>
                <w:szCs w:val="22"/>
                <w:lang w:eastAsia="zh-CN"/>
              </w:rPr>
              <w:t>KNH</w:t>
            </w:r>
            <w:proofErr w:type="spellEnd"/>
            <w:r w:rsidRPr="00EB2C00">
              <w:rPr>
                <w:rFonts w:ascii="Gill Sans MT" w:eastAsia="SimSun" w:hAnsi="Gill Sans MT"/>
                <w:b/>
                <w:bCs/>
                <w:sz w:val="22"/>
                <w:szCs w:val="22"/>
                <w:lang w:eastAsia="zh-CN"/>
              </w:rPr>
              <w:t>(</w:t>
            </w:r>
            <w:proofErr w:type="gramEnd"/>
            <w:r w:rsidRPr="00EB2C00">
              <w:rPr>
                <w:rFonts w:ascii="Gill Sans MT" w:eastAsia="SimSun" w:hAnsi="Gill Sans MT"/>
                <w:b/>
                <w:bCs/>
                <w:sz w:val="22"/>
                <w:szCs w:val="22"/>
                <w:lang w:eastAsia="zh-CN"/>
              </w:rPr>
              <w:t xml:space="preserve">Gender Based Violence Recovery Center </w:t>
            </w:r>
            <w:proofErr w:type="spellStart"/>
            <w:r w:rsidRPr="00EB2C00">
              <w:rPr>
                <w:rFonts w:ascii="Gill Sans MT" w:eastAsia="SimSun" w:hAnsi="Gill Sans MT"/>
                <w:b/>
                <w:bCs/>
                <w:sz w:val="22"/>
                <w:szCs w:val="22"/>
                <w:lang w:eastAsia="zh-CN"/>
              </w:rPr>
              <w:t>GBVRC</w:t>
            </w:r>
            <w:proofErr w:type="spellEnd"/>
            <w:r w:rsidRPr="00EB2C00">
              <w:rPr>
                <w:rFonts w:ascii="Gill Sans MT" w:eastAsia="SimSun" w:hAnsi="Gill Sans MT"/>
                <w:b/>
                <w:bCs/>
                <w:sz w:val="22"/>
                <w:szCs w:val="22"/>
                <w:lang w:eastAsia="zh-CN"/>
              </w:rPr>
              <w:t>)</w:t>
            </w:r>
          </w:p>
        </w:tc>
        <w:tc>
          <w:tcPr>
            <w:tcW w:w="2364" w:type="dxa"/>
          </w:tcPr>
          <w:p w14:paraId="5B3EABAA"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 xml:space="preserve">Old </w:t>
            </w:r>
            <w:proofErr w:type="spellStart"/>
            <w:r w:rsidRPr="00EB2C00">
              <w:rPr>
                <w:rFonts w:ascii="Gill Sans MT" w:eastAsia="SimSun" w:hAnsi="Gill Sans MT"/>
                <w:sz w:val="22"/>
                <w:szCs w:val="22"/>
                <w:lang w:eastAsia="zh-CN"/>
              </w:rPr>
              <w:t>KNH</w:t>
            </w:r>
            <w:proofErr w:type="spellEnd"/>
            <w:r w:rsidRPr="00EB2C00">
              <w:rPr>
                <w:rFonts w:ascii="Gill Sans MT" w:eastAsia="SimSun" w:hAnsi="Gill Sans MT"/>
                <w:sz w:val="22"/>
                <w:szCs w:val="22"/>
                <w:lang w:eastAsia="zh-CN"/>
              </w:rPr>
              <w:t xml:space="preserve"> between Orthopaedical Clinic and</w:t>
            </w:r>
          </w:p>
          <w:p w14:paraId="0E4C83FC"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Dental Clinic</w:t>
            </w:r>
          </w:p>
          <w:p w14:paraId="28700B41" w14:textId="77777777" w:rsidR="00262968" w:rsidRPr="00EB2C00" w:rsidRDefault="00262968" w:rsidP="00EA2A46">
            <w:pPr>
              <w:spacing w:line="276" w:lineRule="auto"/>
              <w:rPr>
                <w:rFonts w:ascii="Gill Sans MT" w:eastAsia="SimSun" w:hAnsi="Gill Sans MT"/>
                <w:sz w:val="22"/>
                <w:szCs w:val="22"/>
              </w:rPr>
            </w:pPr>
            <w:proofErr w:type="spellStart"/>
            <w:r w:rsidRPr="00EB2C00">
              <w:rPr>
                <w:rFonts w:ascii="Gill Sans MT" w:eastAsia="SimSun" w:hAnsi="Gill Sans MT"/>
                <w:sz w:val="22"/>
                <w:szCs w:val="22"/>
                <w:lang w:eastAsia="zh-CN"/>
              </w:rPr>
              <w:t>P.O.BOX</w:t>
            </w:r>
            <w:proofErr w:type="spellEnd"/>
            <w:r w:rsidRPr="00EB2C00">
              <w:rPr>
                <w:rFonts w:ascii="Gill Sans MT" w:eastAsia="SimSun" w:hAnsi="Gill Sans MT"/>
                <w:sz w:val="22"/>
                <w:szCs w:val="22"/>
                <w:lang w:eastAsia="zh-CN"/>
              </w:rPr>
              <w:t xml:space="preserve"> 20723-00202, Nairobi</w:t>
            </w:r>
          </w:p>
        </w:tc>
        <w:tc>
          <w:tcPr>
            <w:tcW w:w="4157" w:type="dxa"/>
          </w:tcPr>
          <w:p w14:paraId="6D6C72A2"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Tel:020-2726300-9</w:t>
            </w:r>
            <w:proofErr w:type="spellEnd"/>
            <w:r w:rsidRPr="00EB2C00">
              <w:rPr>
                <w:rFonts w:ascii="Gill Sans MT" w:eastAsia="SimSun" w:hAnsi="Gill Sans MT"/>
                <w:sz w:val="22"/>
                <w:szCs w:val="22"/>
                <w:lang w:eastAsia="zh-CN"/>
              </w:rPr>
              <w:t xml:space="preserve"> </w:t>
            </w:r>
            <w:proofErr w:type="spellStart"/>
            <w:r w:rsidRPr="00EB2C00">
              <w:rPr>
                <w:rFonts w:ascii="Gill Sans MT" w:eastAsia="SimSun" w:hAnsi="Gill Sans MT"/>
                <w:sz w:val="22"/>
                <w:szCs w:val="22"/>
                <w:lang w:eastAsia="zh-CN"/>
              </w:rPr>
              <w:t>Ext.43136</w:t>
            </w:r>
            <w:proofErr w:type="spellEnd"/>
            <w:r w:rsidRPr="00EB2C00">
              <w:rPr>
                <w:rFonts w:ascii="Gill Sans MT" w:eastAsia="SimSun" w:hAnsi="Gill Sans MT"/>
                <w:sz w:val="22"/>
                <w:szCs w:val="22"/>
                <w:lang w:eastAsia="zh-CN"/>
              </w:rPr>
              <w:t>, 44101</w:t>
            </w:r>
          </w:p>
          <w:p w14:paraId="7476AFA1"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Cell:0722-829500</w:t>
            </w:r>
            <w:proofErr w:type="spellEnd"/>
            <w:r w:rsidRPr="00EB2C00">
              <w:rPr>
                <w:rFonts w:ascii="Gill Sans MT" w:eastAsia="SimSun" w:hAnsi="Gill Sans MT"/>
                <w:sz w:val="22"/>
                <w:szCs w:val="22"/>
                <w:lang w:eastAsia="zh-CN"/>
              </w:rPr>
              <w:t>/1/2, 0733-606400</w:t>
            </w:r>
          </w:p>
          <w:p w14:paraId="083C9A38"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Email: knhadmin@knh.or.ke</w:t>
            </w:r>
          </w:p>
          <w:p w14:paraId="17F50B05" w14:textId="77777777" w:rsidR="00262968" w:rsidRPr="00EB2C00" w:rsidRDefault="00262968" w:rsidP="00EA2A46">
            <w:pPr>
              <w:spacing w:line="276" w:lineRule="auto"/>
              <w:rPr>
                <w:rFonts w:ascii="Gill Sans MT" w:eastAsia="SimSun" w:hAnsi="Gill Sans MT"/>
                <w:sz w:val="22"/>
                <w:szCs w:val="22"/>
              </w:rPr>
            </w:pPr>
            <w:r w:rsidRPr="00EB2C00">
              <w:rPr>
                <w:rFonts w:ascii="Gill Sans MT" w:eastAsia="SimSun" w:hAnsi="Gill Sans MT"/>
                <w:sz w:val="22"/>
                <w:szCs w:val="22"/>
                <w:lang w:eastAsia="zh-CN"/>
              </w:rPr>
              <w:t>www.knh.or.ke</w:t>
            </w:r>
          </w:p>
        </w:tc>
      </w:tr>
      <w:tr w:rsidR="00262968" w:rsidRPr="00EB2C00" w14:paraId="3E21A03A" w14:textId="77777777" w:rsidTr="00B01A5B">
        <w:tc>
          <w:tcPr>
            <w:tcW w:w="2830" w:type="dxa"/>
          </w:tcPr>
          <w:p w14:paraId="5F8DEB01" w14:textId="77777777" w:rsidR="00262968" w:rsidRPr="00EB2C00" w:rsidRDefault="00262968" w:rsidP="00EA2A46">
            <w:pPr>
              <w:autoSpaceDE w:val="0"/>
              <w:autoSpaceDN w:val="0"/>
              <w:adjustRightInd w:val="0"/>
              <w:spacing w:line="276" w:lineRule="auto"/>
              <w:rPr>
                <w:rFonts w:ascii="Gill Sans MT" w:eastAsia="SimSun" w:hAnsi="Gill Sans MT"/>
                <w:b/>
                <w:sz w:val="22"/>
                <w:szCs w:val="22"/>
              </w:rPr>
            </w:pPr>
            <w:proofErr w:type="spellStart"/>
            <w:r w:rsidRPr="00EB2C00">
              <w:rPr>
                <w:rFonts w:ascii="Gill Sans MT" w:eastAsia="SimSun" w:hAnsi="Gill Sans MT"/>
                <w:b/>
                <w:bCs/>
                <w:sz w:val="22"/>
                <w:szCs w:val="22"/>
                <w:lang w:eastAsia="zh-CN"/>
              </w:rPr>
              <w:t>Kayole</w:t>
            </w:r>
            <w:proofErr w:type="spellEnd"/>
            <w:r w:rsidRPr="00EB2C00">
              <w:rPr>
                <w:rFonts w:ascii="Gill Sans MT" w:eastAsia="SimSun" w:hAnsi="Gill Sans MT"/>
                <w:b/>
                <w:bCs/>
                <w:sz w:val="22"/>
                <w:szCs w:val="22"/>
                <w:lang w:eastAsia="zh-CN"/>
              </w:rPr>
              <w:t xml:space="preserve"> 2 Sub District Hospital</w:t>
            </w:r>
          </w:p>
        </w:tc>
        <w:tc>
          <w:tcPr>
            <w:tcW w:w="2364" w:type="dxa"/>
          </w:tcPr>
          <w:p w14:paraId="627D7FF2" w14:textId="77777777" w:rsidR="00262968" w:rsidRPr="00EB2C00" w:rsidRDefault="00262968" w:rsidP="00EA2A46">
            <w:pPr>
              <w:spacing w:line="276" w:lineRule="auto"/>
              <w:rPr>
                <w:rFonts w:ascii="Gill Sans MT" w:eastAsia="SimSun" w:hAnsi="Gill Sans MT"/>
                <w:sz w:val="22"/>
                <w:szCs w:val="22"/>
              </w:rPr>
            </w:pPr>
            <w:proofErr w:type="spellStart"/>
            <w:r w:rsidRPr="00EB2C00">
              <w:rPr>
                <w:rFonts w:ascii="Gill Sans MT" w:eastAsia="SimSun" w:hAnsi="Gill Sans MT"/>
                <w:sz w:val="22"/>
                <w:szCs w:val="22"/>
                <w:lang w:eastAsia="zh-CN"/>
              </w:rPr>
              <w:t>Kayole</w:t>
            </w:r>
            <w:proofErr w:type="spellEnd"/>
            <w:r w:rsidRPr="00EB2C00">
              <w:rPr>
                <w:rFonts w:ascii="Gill Sans MT" w:eastAsia="SimSun" w:hAnsi="Gill Sans MT"/>
                <w:sz w:val="22"/>
                <w:szCs w:val="22"/>
                <w:lang w:eastAsia="zh-CN"/>
              </w:rPr>
              <w:t xml:space="preserve"> opposite </w:t>
            </w:r>
            <w:proofErr w:type="spellStart"/>
            <w:r w:rsidRPr="00EB2C00">
              <w:rPr>
                <w:rFonts w:ascii="Gill Sans MT" w:eastAsia="SimSun" w:hAnsi="Gill Sans MT"/>
                <w:sz w:val="22"/>
                <w:szCs w:val="22"/>
                <w:lang w:eastAsia="zh-CN"/>
              </w:rPr>
              <w:t>DOs</w:t>
            </w:r>
            <w:proofErr w:type="spellEnd"/>
            <w:r w:rsidRPr="00EB2C00">
              <w:rPr>
                <w:rFonts w:ascii="Gill Sans MT" w:eastAsia="SimSun" w:hAnsi="Gill Sans MT"/>
                <w:sz w:val="22"/>
                <w:szCs w:val="22"/>
                <w:lang w:eastAsia="zh-CN"/>
              </w:rPr>
              <w:t xml:space="preserve"> offices</w:t>
            </w:r>
          </w:p>
        </w:tc>
        <w:tc>
          <w:tcPr>
            <w:tcW w:w="4157" w:type="dxa"/>
          </w:tcPr>
          <w:p w14:paraId="03A2470D"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Tel:020-231805</w:t>
            </w:r>
            <w:proofErr w:type="spellEnd"/>
          </w:p>
          <w:p w14:paraId="038C72ED" w14:textId="77777777" w:rsidR="00262968" w:rsidRPr="00EB2C00" w:rsidRDefault="00262968" w:rsidP="00EA2A46">
            <w:pPr>
              <w:spacing w:line="276" w:lineRule="auto"/>
              <w:rPr>
                <w:rFonts w:ascii="Gill Sans MT" w:eastAsia="SimSun" w:hAnsi="Gill Sans MT"/>
                <w:sz w:val="22"/>
                <w:szCs w:val="22"/>
              </w:rPr>
            </w:pPr>
            <w:proofErr w:type="spellStart"/>
            <w:r w:rsidRPr="00EB2C00">
              <w:rPr>
                <w:rFonts w:ascii="Gill Sans MT" w:eastAsia="SimSun" w:hAnsi="Gill Sans MT"/>
                <w:sz w:val="22"/>
                <w:szCs w:val="22"/>
                <w:lang w:eastAsia="zh-CN"/>
              </w:rPr>
              <w:t>Cell:0721-991</w:t>
            </w:r>
            <w:proofErr w:type="spellEnd"/>
            <w:r w:rsidRPr="00EB2C00">
              <w:rPr>
                <w:rFonts w:ascii="Gill Sans MT" w:eastAsia="SimSun" w:hAnsi="Gill Sans MT"/>
                <w:sz w:val="22"/>
                <w:szCs w:val="22"/>
                <w:lang w:eastAsia="zh-CN"/>
              </w:rPr>
              <w:t xml:space="preserve"> 638</w:t>
            </w:r>
          </w:p>
        </w:tc>
      </w:tr>
      <w:tr w:rsidR="00262968" w:rsidRPr="00EB2C00" w14:paraId="22DFC9C8" w14:textId="77777777" w:rsidTr="00B01A5B">
        <w:tc>
          <w:tcPr>
            <w:tcW w:w="2830" w:type="dxa"/>
          </w:tcPr>
          <w:p w14:paraId="2B0C9867" w14:textId="77777777" w:rsidR="00262968" w:rsidRPr="00EB2C00" w:rsidRDefault="00262968" w:rsidP="00EA2A46">
            <w:pPr>
              <w:spacing w:line="276" w:lineRule="auto"/>
              <w:rPr>
                <w:rFonts w:ascii="Gill Sans MT" w:eastAsia="SimSun" w:hAnsi="Gill Sans MT"/>
                <w:sz w:val="22"/>
                <w:szCs w:val="22"/>
              </w:rPr>
            </w:pPr>
            <w:proofErr w:type="spellStart"/>
            <w:r w:rsidRPr="00EB2C00">
              <w:rPr>
                <w:rFonts w:ascii="Gill Sans MT" w:eastAsia="SimSun" w:hAnsi="Gill Sans MT"/>
                <w:b/>
                <w:bCs/>
                <w:sz w:val="22"/>
                <w:szCs w:val="22"/>
                <w:lang w:eastAsia="zh-CN"/>
              </w:rPr>
              <w:t>Riruta</w:t>
            </w:r>
            <w:proofErr w:type="spellEnd"/>
            <w:r w:rsidRPr="00EB2C00">
              <w:rPr>
                <w:rFonts w:ascii="Gill Sans MT" w:eastAsia="SimSun" w:hAnsi="Gill Sans MT"/>
                <w:b/>
                <w:bCs/>
                <w:sz w:val="22"/>
                <w:szCs w:val="22"/>
                <w:lang w:eastAsia="zh-CN"/>
              </w:rPr>
              <w:t xml:space="preserve"> Health Center</w:t>
            </w:r>
          </w:p>
        </w:tc>
        <w:tc>
          <w:tcPr>
            <w:tcW w:w="2364" w:type="dxa"/>
          </w:tcPr>
          <w:p w14:paraId="1D3F7E43" w14:textId="77777777" w:rsidR="00262968" w:rsidRPr="00EB2C00" w:rsidRDefault="00262968" w:rsidP="00EA2A46">
            <w:pPr>
              <w:autoSpaceDE w:val="0"/>
              <w:autoSpaceDN w:val="0"/>
              <w:adjustRightInd w:val="0"/>
              <w:spacing w:line="276" w:lineRule="auto"/>
              <w:rPr>
                <w:rFonts w:ascii="Gill Sans MT" w:eastAsia="SimSun" w:hAnsi="Gill Sans MT"/>
                <w:sz w:val="22"/>
                <w:szCs w:val="22"/>
              </w:rPr>
            </w:pPr>
            <w:proofErr w:type="spellStart"/>
            <w:r w:rsidRPr="00EB2C00">
              <w:rPr>
                <w:rFonts w:ascii="Gill Sans MT" w:eastAsia="SimSun" w:hAnsi="Gill Sans MT"/>
                <w:sz w:val="22"/>
                <w:szCs w:val="22"/>
                <w:lang w:eastAsia="zh-CN"/>
              </w:rPr>
              <w:t>Kawangware</w:t>
            </w:r>
            <w:proofErr w:type="spellEnd"/>
            <w:r w:rsidRPr="00EB2C00">
              <w:rPr>
                <w:rFonts w:ascii="Gill Sans MT" w:eastAsia="SimSun" w:hAnsi="Gill Sans MT"/>
                <w:sz w:val="22"/>
                <w:szCs w:val="22"/>
                <w:lang w:eastAsia="zh-CN"/>
              </w:rPr>
              <w:t xml:space="preserve"> Opposite </w:t>
            </w:r>
            <w:proofErr w:type="spellStart"/>
            <w:r w:rsidRPr="00EB2C00">
              <w:rPr>
                <w:rFonts w:ascii="Gill Sans MT" w:eastAsia="SimSun" w:hAnsi="Gill Sans MT"/>
                <w:sz w:val="22"/>
                <w:szCs w:val="22"/>
                <w:lang w:eastAsia="zh-CN"/>
              </w:rPr>
              <w:t>Dagorretti</w:t>
            </w:r>
            <w:proofErr w:type="spellEnd"/>
            <w:r w:rsidRPr="00EB2C00">
              <w:rPr>
                <w:rFonts w:ascii="Gill Sans MT" w:eastAsia="SimSun" w:hAnsi="Gill Sans MT"/>
                <w:sz w:val="22"/>
                <w:szCs w:val="22"/>
                <w:lang w:eastAsia="zh-CN"/>
              </w:rPr>
              <w:t xml:space="preserve"> CDF offices</w:t>
            </w:r>
          </w:p>
        </w:tc>
        <w:tc>
          <w:tcPr>
            <w:tcW w:w="4157" w:type="dxa"/>
          </w:tcPr>
          <w:p w14:paraId="27DB97D3"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Cell 0712:708 020</w:t>
            </w:r>
          </w:p>
          <w:p w14:paraId="2E5C3812" w14:textId="77777777" w:rsidR="00262968" w:rsidRPr="00EB2C00" w:rsidRDefault="00262968" w:rsidP="00EA2A46">
            <w:pPr>
              <w:spacing w:line="276" w:lineRule="auto"/>
              <w:rPr>
                <w:rFonts w:ascii="Gill Sans MT" w:eastAsia="SimSun" w:hAnsi="Gill Sans MT"/>
                <w:sz w:val="22"/>
                <w:szCs w:val="22"/>
              </w:rPr>
            </w:pPr>
            <w:r w:rsidRPr="00EB2C00">
              <w:rPr>
                <w:rFonts w:ascii="Gill Sans MT" w:eastAsia="SimSun" w:hAnsi="Gill Sans MT"/>
                <w:sz w:val="22"/>
                <w:szCs w:val="22"/>
                <w:lang w:eastAsia="zh-CN"/>
              </w:rPr>
              <w:t>0722:984 189</w:t>
            </w:r>
          </w:p>
        </w:tc>
      </w:tr>
      <w:tr w:rsidR="00262968" w:rsidRPr="00EB2C00" w14:paraId="519BE0A3" w14:textId="77777777" w:rsidTr="00B01A5B">
        <w:tc>
          <w:tcPr>
            <w:tcW w:w="2830" w:type="dxa"/>
          </w:tcPr>
          <w:p w14:paraId="7E4CBCD1" w14:textId="77777777" w:rsidR="00262968" w:rsidRPr="00EB2C00" w:rsidRDefault="00262968" w:rsidP="00EA2A46">
            <w:pPr>
              <w:autoSpaceDE w:val="0"/>
              <w:autoSpaceDN w:val="0"/>
              <w:adjustRightInd w:val="0"/>
              <w:spacing w:line="276" w:lineRule="auto"/>
              <w:rPr>
                <w:rFonts w:ascii="Gill Sans MT" w:eastAsia="SimSun" w:hAnsi="Gill Sans MT"/>
                <w:sz w:val="22"/>
                <w:szCs w:val="22"/>
              </w:rPr>
            </w:pPr>
            <w:r w:rsidRPr="00EB2C00">
              <w:rPr>
                <w:rFonts w:ascii="Gill Sans MT" w:eastAsia="SimSun" w:hAnsi="Gill Sans MT"/>
                <w:b/>
                <w:bCs/>
                <w:sz w:val="22"/>
                <w:szCs w:val="22"/>
                <w:lang w:eastAsia="zh-CN"/>
              </w:rPr>
              <w:t>Jericho Health Center</w:t>
            </w:r>
          </w:p>
        </w:tc>
        <w:tc>
          <w:tcPr>
            <w:tcW w:w="2364" w:type="dxa"/>
          </w:tcPr>
          <w:p w14:paraId="60F4A2D9" w14:textId="77777777" w:rsidR="00262968" w:rsidRPr="00EB2C00" w:rsidRDefault="00262968" w:rsidP="00EA2A46">
            <w:pPr>
              <w:spacing w:line="276" w:lineRule="auto"/>
              <w:rPr>
                <w:rFonts w:ascii="Gill Sans MT" w:eastAsia="SimSun" w:hAnsi="Gill Sans MT"/>
                <w:sz w:val="22"/>
                <w:szCs w:val="22"/>
              </w:rPr>
            </w:pPr>
            <w:r w:rsidRPr="00EB2C00">
              <w:rPr>
                <w:rFonts w:ascii="Gill Sans MT" w:eastAsia="SimSun" w:hAnsi="Gill Sans MT"/>
                <w:sz w:val="22"/>
                <w:szCs w:val="22"/>
                <w:lang w:eastAsia="zh-CN"/>
              </w:rPr>
              <w:t xml:space="preserve">Jericho Estate near shopping Centre </w:t>
            </w:r>
          </w:p>
        </w:tc>
        <w:tc>
          <w:tcPr>
            <w:tcW w:w="4157" w:type="dxa"/>
          </w:tcPr>
          <w:p w14:paraId="241841AA" w14:textId="77777777" w:rsidR="00262968" w:rsidRPr="00EB2C00" w:rsidRDefault="00262968" w:rsidP="00EA2A46">
            <w:pPr>
              <w:spacing w:line="276" w:lineRule="auto"/>
              <w:rPr>
                <w:rFonts w:ascii="Gill Sans MT" w:eastAsia="SimSun" w:hAnsi="Gill Sans MT"/>
                <w:sz w:val="22"/>
                <w:szCs w:val="22"/>
              </w:rPr>
            </w:pPr>
            <w:proofErr w:type="spellStart"/>
            <w:r w:rsidRPr="00EB2C00">
              <w:rPr>
                <w:rFonts w:ascii="Gill Sans MT" w:eastAsia="SimSun" w:hAnsi="Gill Sans MT"/>
                <w:sz w:val="22"/>
                <w:szCs w:val="22"/>
                <w:lang w:eastAsia="zh-CN"/>
              </w:rPr>
              <w:t>Cell:0721-279402</w:t>
            </w:r>
            <w:proofErr w:type="spellEnd"/>
          </w:p>
        </w:tc>
      </w:tr>
      <w:tr w:rsidR="00262968" w:rsidRPr="00EB2C00" w14:paraId="419C9A1D" w14:textId="77777777" w:rsidTr="00B01A5B">
        <w:tc>
          <w:tcPr>
            <w:tcW w:w="2830" w:type="dxa"/>
          </w:tcPr>
          <w:p w14:paraId="6405AACC" w14:textId="77777777"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r w:rsidRPr="00EB2C00">
              <w:rPr>
                <w:rFonts w:ascii="Gill Sans MT" w:eastAsia="SimSun" w:hAnsi="Gill Sans MT"/>
                <w:b/>
                <w:bCs/>
                <w:sz w:val="22"/>
                <w:szCs w:val="22"/>
                <w:lang w:eastAsia="zh-CN"/>
              </w:rPr>
              <w:t>The Nairobi Women’s Gender</w:t>
            </w:r>
          </w:p>
          <w:p w14:paraId="48764F4B" w14:textId="77777777"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r w:rsidRPr="00EB2C00">
              <w:rPr>
                <w:rFonts w:ascii="Gill Sans MT" w:eastAsia="SimSun" w:hAnsi="Gill Sans MT"/>
                <w:b/>
                <w:bCs/>
                <w:sz w:val="22"/>
                <w:szCs w:val="22"/>
                <w:lang w:eastAsia="zh-CN"/>
              </w:rPr>
              <w:t>Based Violence Recovery Center</w:t>
            </w:r>
          </w:p>
          <w:p w14:paraId="7DCCBB65" w14:textId="77777777" w:rsidR="00262968" w:rsidRPr="00EB2C00" w:rsidRDefault="00262968" w:rsidP="00EA2A46">
            <w:pPr>
              <w:spacing w:line="276" w:lineRule="auto"/>
              <w:rPr>
                <w:rFonts w:ascii="Gill Sans MT" w:eastAsia="SimSun" w:hAnsi="Gill Sans MT"/>
                <w:sz w:val="22"/>
                <w:szCs w:val="22"/>
              </w:rPr>
            </w:pPr>
            <w:proofErr w:type="spellStart"/>
            <w:r w:rsidRPr="00EB2C00">
              <w:rPr>
                <w:rFonts w:ascii="Gill Sans MT" w:eastAsia="SimSun" w:hAnsi="Gill Sans MT"/>
                <w:b/>
                <w:bCs/>
                <w:sz w:val="22"/>
                <w:szCs w:val="22"/>
                <w:lang w:eastAsia="zh-CN"/>
              </w:rPr>
              <w:t>GBVRC</w:t>
            </w:r>
            <w:proofErr w:type="spellEnd"/>
          </w:p>
        </w:tc>
        <w:tc>
          <w:tcPr>
            <w:tcW w:w="2364" w:type="dxa"/>
          </w:tcPr>
          <w:p w14:paraId="323E1903" w14:textId="77777777" w:rsidR="00262968" w:rsidRPr="00EB2C00" w:rsidRDefault="00262968" w:rsidP="00EA2A46">
            <w:pPr>
              <w:autoSpaceDE w:val="0"/>
              <w:autoSpaceDN w:val="0"/>
              <w:adjustRightInd w:val="0"/>
              <w:spacing w:line="276" w:lineRule="auto"/>
              <w:rPr>
                <w:rFonts w:ascii="Gill Sans MT" w:eastAsia="SimSun" w:hAnsi="Gill Sans MT"/>
                <w:sz w:val="22"/>
                <w:szCs w:val="22"/>
              </w:rPr>
            </w:pPr>
            <w:proofErr w:type="spellStart"/>
            <w:r w:rsidRPr="00EB2C00">
              <w:rPr>
                <w:rFonts w:ascii="Gill Sans MT" w:eastAsia="SimSun" w:hAnsi="Gill Sans MT"/>
                <w:sz w:val="22"/>
                <w:szCs w:val="22"/>
                <w:lang w:eastAsia="zh-CN"/>
              </w:rPr>
              <w:t>Hurlingham</w:t>
            </w:r>
            <w:proofErr w:type="spellEnd"/>
            <w:r w:rsidRPr="00EB2C00">
              <w:rPr>
                <w:rFonts w:ascii="Gill Sans MT" w:eastAsia="SimSun" w:hAnsi="Gill Sans MT"/>
                <w:sz w:val="22"/>
                <w:szCs w:val="22"/>
                <w:lang w:eastAsia="zh-CN"/>
              </w:rPr>
              <w:t xml:space="preserve"> Medicare Plaza, </w:t>
            </w:r>
            <w:proofErr w:type="spellStart"/>
            <w:r w:rsidRPr="00EB2C00">
              <w:rPr>
                <w:rFonts w:ascii="Gill Sans MT" w:eastAsia="SimSun" w:hAnsi="Gill Sans MT"/>
                <w:sz w:val="22"/>
                <w:szCs w:val="22"/>
                <w:lang w:eastAsia="zh-CN"/>
              </w:rPr>
              <w:t>Argwings</w:t>
            </w:r>
            <w:proofErr w:type="spellEnd"/>
            <w:r w:rsidRPr="00EB2C00">
              <w:rPr>
                <w:rFonts w:ascii="Gill Sans MT" w:eastAsia="SimSun" w:hAnsi="Gill Sans MT"/>
                <w:sz w:val="22"/>
                <w:szCs w:val="22"/>
                <w:lang w:eastAsia="zh-CN"/>
              </w:rPr>
              <w:t xml:space="preserve"> </w:t>
            </w:r>
            <w:proofErr w:type="spellStart"/>
            <w:r w:rsidRPr="00EB2C00">
              <w:rPr>
                <w:rFonts w:ascii="Gill Sans MT" w:eastAsia="SimSun" w:hAnsi="Gill Sans MT"/>
                <w:sz w:val="22"/>
                <w:szCs w:val="22"/>
                <w:lang w:eastAsia="zh-CN"/>
              </w:rPr>
              <w:t>Kodhek</w:t>
            </w:r>
            <w:proofErr w:type="spellEnd"/>
            <w:r w:rsidRPr="00EB2C00">
              <w:rPr>
                <w:rFonts w:ascii="Gill Sans MT" w:eastAsia="SimSun" w:hAnsi="Gill Sans MT"/>
                <w:sz w:val="22"/>
                <w:szCs w:val="22"/>
                <w:lang w:eastAsia="zh-CN"/>
              </w:rPr>
              <w:t xml:space="preserve"> Road</w:t>
            </w:r>
          </w:p>
        </w:tc>
        <w:tc>
          <w:tcPr>
            <w:tcW w:w="4157" w:type="dxa"/>
          </w:tcPr>
          <w:p w14:paraId="135263BB"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Tel:020-726821</w:t>
            </w:r>
            <w:proofErr w:type="spellEnd"/>
            <w:r w:rsidRPr="00EB2C00">
              <w:rPr>
                <w:rFonts w:ascii="Gill Sans MT" w:eastAsia="SimSun" w:hAnsi="Gill Sans MT"/>
                <w:sz w:val="22"/>
                <w:szCs w:val="22"/>
                <w:lang w:eastAsia="zh-CN"/>
              </w:rPr>
              <w:t>/4/6/7</w:t>
            </w:r>
          </w:p>
          <w:p w14:paraId="5AC8B607" w14:textId="3E3DEA43"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Email: Nairobiwomenshosp@africaonline.co.ke</w:t>
            </w:r>
          </w:p>
          <w:p w14:paraId="60FC141E" w14:textId="77777777" w:rsidR="00262968" w:rsidRPr="00EB2C00" w:rsidRDefault="00262968" w:rsidP="00EA2A46">
            <w:pPr>
              <w:spacing w:line="276" w:lineRule="auto"/>
              <w:rPr>
                <w:rFonts w:ascii="Gill Sans MT" w:eastAsia="SimSun" w:hAnsi="Gill Sans MT"/>
                <w:sz w:val="22"/>
                <w:szCs w:val="22"/>
              </w:rPr>
            </w:pPr>
            <w:r w:rsidRPr="00EB2C00">
              <w:rPr>
                <w:rFonts w:ascii="Gill Sans MT" w:eastAsia="SimSun" w:hAnsi="Gill Sans MT"/>
                <w:sz w:val="22"/>
                <w:szCs w:val="22"/>
                <w:lang w:eastAsia="zh-CN"/>
              </w:rPr>
              <w:t>www.gvrc.or.ke</w:t>
            </w:r>
          </w:p>
        </w:tc>
      </w:tr>
      <w:tr w:rsidR="00262968" w:rsidRPr="00EB2C00" w14:paraId="3DEEB641" w14:textId="77777777" w:rsidTr="00B01A5B">
        <w:tc>
          <w:tcPr>
            <w:tcW w:w="2830" w:type="dxa"/>
          </w:tcPr>
          <w:p w14:paraId="2FD134DC" w14:textId="77777777" w:rsidR="00262968" w:rsidRPr="00EB2C00" w:rsidRDefault="00262968" w:rsidP="00EA2A46">
            <w:pPr>
              <w:autoSpaceDE w:val="0"/>
              <w:autoSpaceDN w:val="0"/>
              <w:adjustRightInd w:val="0"/>
              <w:spacing w:line="276" w:lineRule="auto"/>
              <w:rPr>
                <w:rFonts w:ascii="Gill Sans MT" w:eastAsia="SimSun" w:hAnsi="Gill Sans MT"/>
                <w:sz w:val="22"/>
                <w:szCs w:val="22"/>
              </w:rPr>
            </w:pPr>
            <w:proofErr w:type="spellStart"/>
            <w:r w:rsidRPr="00EB2C00">
              <w:rPr>
                <w:rFonts w:ascii="Gill Sans MT" w:eastAsia="SimSun" w:hAnsi="Gill Sans MT"/>
                <w:b/>
                <w:bCs/>
                <w:sz w:val="22"/>
                <w:szCs w:val="22"/>
                <w:lang w:eastAsia="zh-CN"/>
              </w:rPr>
              <w:t>Mbagathi</w:t>
            </w:r>
            <w:proofErr w:type="spellEnd"/>
            <w:r w:rsidRPr="00EB2C00">
              <w:rPr>
                <w:rFonts w:ascii="Gill Sans MT" w:eastAsia="SimSun" w:hAnsi="Gill Sans MT"/>
                <w:b/>
                <w:bCs/>
                <w:sz w:val="22"/>
                <w:szCs w:val="22"/>
                <w:lang w:eastAsia="zh-CN"/>
              </w:rPr>
              <w:t xml:space="preserve"> District Hospital</w:t>
            </w:r>
          </w:p>
        </w:tc>
        <w:tc>
          <w:tcPr>
            <w:tcW w:w="2364" w:type="dxa"/>
          </w:tcPr>
          <w:p w14:paraId="07E5AC19"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Ngumo</w:t>
            </w:r>
            <w:proofErr w:type="spellEnd"/>
            <w:r w:rsidRPr="00EB2C00">
              <w:rPr>
                <w:rFonts w:ascii="Gill Sans MT" w:eastAsia="SimSun" w:hAnsi="Gill Sans MT"/>
                <w:sz w:val="22"/>
                <w:szCs w:val="22"/>
                <w:lang w:eastAsia="zh-CN"/>
              </w:rPr>
              <w:t xml:space="preserve"> </w:t>
            </w:r>
            <w:proofErr w:type="gramStart"/>
            <w:r w:rsidRPr="00EB2C00">
              <w:rPr>
                <w:rFonts w:ascii="Gill Sans MT" w:eastAsia="SimSun" w:hAnsi="Gill Sans MT"/>
                <w:sz w:val="22"/>
                <w:szCs w:val="22"/>
                <w:lang w:eastAsia="zh-CN"/>
              </w:rPr>
              <w:t>estate ,off</w:t>
            </w:r>
            <w:proofErr w:type="gramEnd"/>
            <w:r w:rsidRPr="00EB2C00">
              <w:rPr>
                <w:rFonts w:ascii="Gill Sans MT" w:eastAsia="SimSun" w:hAnsi="Gill Sans MT"/>
                <w:sz w:val="22"/>
                <w:szCs w:val="22"/>
                <w:lang w:eastAsia="zh-CN"/>
              </w:rPr>
              <w:t xml:space="preserve"> </w:t>
            </w:r>
            <w:proofErr w:type="spellStart"/>
            <w:r w:rsidRPr="00EB2C00">
              <w:rPr>
                <w:rFonts w:ascii="Gill Sans MT" w:eastAsia="SimSun" w:hAnsi="Gill Sans MT"/>
                <w:sz w:val="22"/>
                <w:szCs w:val="22"/>
                <w:lang w:eastAsia="zh-CN"/>
              </w:rPr>
              <w:t>Mbagathi</w:t>
            </w:r>
            <w:proofErr w:type="spellEnd"/>
            <w:r w:rsidRPr="00EB2C00">
              <w:rPr>
                <w:rFonts w:ascii="Gill Sans MT" w:eastAsia="SimSun" w:hAnsi="Gill Sans MT"/>
                <w:sz w:val="22"/>
                <w:szCs w:val="22"/>
                <w:lang w:eastAsia="zh-CN"/>
              </w:rPr>
              <w:t xml:space="preserve"> Road </w:t>
            </w:r>
          </w:p>
          <w:p w14:paraId="1107FC33" w14:textId="77777777" w:rsidR="00262968" w:rsidRPr="00EB2C00" w:rsidRDefault="00262968" w:rsidP="00EA2A46">
            <w:pPr>
              <w:autoSpaceDE w:val="0"/>
              <w:autoSpaceDN w:val="0"/>
              <w:adjustRightInd w:val="0"/>
              <w:spacing w:line="276" w:lineRule="auto"/>
              <w:rPr>
                <w:rFonts w:ascii="Gill Sans MT" w:eastAsia="SimSun" w:hAnsi="Gill Sans MT"/>
                <w:sz w:val="22"/>
                <w:szCs w:val="22"/>
              </w:rPr>
            </w:pPr>
            <w:r w:rsidRPr="00EB2C00">
              <w:rPr>
                <w:rFonts w:ascii="Gill Sans MT" w:eastAsia="SimSun" w:hAnsi="Gill Sans MT"/>
                <w:sz w:val="22"/>
                <w:szCs w:val="22"/>
                <w:lang w:eastAsia="zh-CN"/>
              </w:rPr>
              <w:t>P.O. BOX 40205 Nairobi</w:t>
            </w:r>
          </w:p>
        </w:tc>
        <w:tc>
          <w:tcPr>
            <w:tcW w:w="4157" w:type="dxa"/>
          </w:tcPr>
          <w:p w14:paraId="7A62DE15" w14:textId="77777777" w:rsidR="00262968" w:rsidRPr="00EB2C00" w:rsidRDefault="00262968" w:rsidP="00EA2A46">
            <w:pPr>
              <w:spacing w:line="276" w:lineRule="auto"/>
              <w:rPr>
                <w:rFonts w:ascii="Gill Sans MT" w:eastAsia="SimSun" w:hAnsi="Gill Sans MT"/>
                <w:sz w:val="22"/>
                <w:szCs w:val="22"/>
              </w:rPr>
            </w:pPr>
            <w:proofErr w:type="spellStart"/>
            <w:r w:rsidRPr="00EB2C00">
              <w:rPr>
                <w:rFonts w:ascii="Gill Sans MT" w:eastAsia="SimSun" w:hAnsi="Gill Sans MT"/>
                <w:sz w:val="22"/>
                <w:szCs w:val="22"/>
                <w:lang w:eastAsia="zh-CN"/>
              </w:rPr>
              <w:t>Tel:020-2724712</w:t>
            </w:r>
            <w:proofErr w:type="spellEnd"/>
          </w:p>
        </w:tc>
      </w:tr>
      <w:tr w:rsidR="00262968" w:rsidRPr="00EB2C00" w14:paraId="4D227377" w14:textId="77777777" w:rsidTr="00B01A5B">
        <w:tc>
          <w:tcPr>
            <w:tcW w:w="2830" w:type="dxa"/>
          </w:tcPr>
          <w:p w14:paraId="09D2A160" w14:textId="77777777"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r w:rsidRPr="00EB2C00">
              <w:rPr>
                <w:rFonts w:ascii="Gill Sans MT" w:eastAsia="SimSun" w:hAnsi="Gill Sans MT"/>
                <w:b/>
                <w:bCs/>
                <w:sz w:val="22"/>
                <w:szCs w:val="22"/>
                <w:lang w:eastAsia="zh-CN"/>
              </w:rPr>
              <w:t>Association of Media Women in</w:t>
            </w:r>
          </w:p>
          <w:p w14:paraId="70859778" w14:textId="77777777" w:rsidR="00262968" w:rsidRPr="00EB2C00" w:rsidRDefault="00262968" w:rsidP="00EA2A46">
            <w:pPr>
              <w:spacing w:line="276" w:lineRule="auto"/>
              <w:rPr>
                <w:rFonts w:ascii="Gill Sans MT" w:eastAsia="SimSun" w:hAnsi="Gill Sans MT"/>
                <w:sz w:val="22"/>
                <w:szCs w:val="22"/>
              </w:rPr>
            </w:pPr>
            <w:proofErr w:type="gramStart"/>
            <w:r w:rsidRPr="00EB2C00">
              <w:rPr>
                <w:rFonts w:ascii="Gill Sans MT" w:eastAsia="SimSun" w:hAnsi="Gill Sans MT"/>
                <w:b/>
                <w:bCs/>
                <w:sz w:val="22"/>
                <w:szCs w:val="22"/>
                <w:lang w:eastAsia="zh-CN"/>
              </w:rPr>
              <w:t>Kenya(</w:t>
            </w:r>
            <w:proofErr w:type="spellStart"/>
            <w:proofErr w:type="gramEnd"/>
            <w:r w:rsidRPr="00EB2C00">
              <w:rPr>
                <w:rFonts w:ascii="Gill Sans MT" w:eastAsia="SimSun" w:hAnsi="Gill Sans MT"/>
                <w:b/>
                <w:bCs/>
                <w:sz w:val="22"/>
                <w:szCs w:val="22"/>
                <w:lang w:eastAsia="zh-CN"/>
              </w:rPr>
              <w:t>AMWIK</w:t>
            </w:r>
            <w:proofErr w:type="spellEnd"/>
            <w:r w:rsidRPr="00EB2C00">
              <w:rPr>
                <w:rFonts w:ascii="Gill Sans MT" w:eastAsia="SimSun" w:hAnsi="Gill Sans MT"/>
                <w:b/>
                <w:bCs/>
                <w:sz w:val="22"/>
                <w:szCs w:val="22"/>
                <w:lang w:eastAsia="zh-CN"/>
              </w:rPr>
              <w:t>)</w:t>
            </w:r>
          </w:p>
        </w:tc>
        <w:tc>
          <w:tcPr>
            <w:tcW w:w="2364" w:type="dxa"/>
          </w:tcPr>
          <w:p w14:paraId="5010CE41"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 xml:space="preserve">Wendy Court, </w:t>
            </w:r>
            <w:proofErr w:type="spellStart"/>
            <w:r w:rsidRPr="00EB2C00">
              <w:rPr>
                <w:rFonts w:ascii="Gill Sans MT" w:eastAsia="SimSun" w:hAnsi="Gill Sans MT"/>
                <w:sz w:val="22"/>
                <w:szCs w:val="22"/>
                <w:lang w:eastAsia="zh-CN"/>
              </w:rPr>
              <w:t>Hse</w:t>
            </w:r>
            <w:proofErr w:type="spellEnd"/>
            <w:r w:rsidRPr="00EB2C00">
              <w:rPr>
                <w:rFonts w:ascii="Gill Sans MT" w:eastAsia="SimSun" w:hAnsi="Gill Sans MT"/>
                <w:sz w:val="22"/>
                <w:szCs w:val="22"/>
                <w:lang w:eastAsia="zh-CN"/>
              </w:rPr>
              <w:t xml:space="preserve"> No 6 David </w:t>
            </w:r>
            <w:proofErr w:type="spellStart"/>
            <w:r w:rsidRPr="00EB2C00">
              <w:rPr>
                <w:rFonts w:ascii="Gill Sans MT" w:eastAsia="SimSun" w:hAnsi="Gill Sans MT"/>
                <w:sz w:val="22"/>
                <w:szCs w:val="22"/>
                <w:lang w:eastAsia="zh-CN"/>
              </w:rPr>
              <w:t>Osieli</w:t>
            </w:r>
            <w:proofErr w:type="spellEnd"/>
            <w:r w:rsidRPr="00EB2C00">
              <w:rPr>
                <w:rFonts w:ascii="Gill Sans MT" w:eastAsia="SimSun" w:hAnsi="Gill Sans MT"/>
                <w:sz w:val="22"/>
                <w:szCs w:val="22"/>
                <w:lang w:eastAsia="zh-CN"/>
              </w:rPr>
              <w:t xml:space="preserve">, </w:t>
            </w:r>
            <w:proofErr w:type="spellStart"/>
            <w:proofErr w:type="gramStart"/>
            <w:r w:rsidRPr="00EB2C00">
              <w:rPr>
                <w:rFonts w:ascii="Gill Sans MT" w:eastAsia="SimSun" w:hAnsi="Gill Sans MT"/>
                <w:sz w:val="22"/>
                <w:szCs w:val="22"/>
                <w:lang w:eastAsia="zh-CN"/>
              </w:rPr>
              <w:t>Rd,Westlands</w:t>
            </w:r>
            <w:proofErr w:type="spellEnd"/>
            <w:proofErr w:type="gramEnd"/>
          </w:p>
          <w:p w14:paraId="2FC5709A"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P.O. BOX 10327-00100,</w:t>
            </w:r>
          </w:p>
          <w:p w14:paraId="447D8761" w14:textId="77777777" w:rsidR="00262968" w:rsidRPr="00EB2C00" w:rsidRDefault="00262968" w:rsidP="00EA2A46">
            <w:pPr>
              <w:spacing w:line="276" w:lineRule="auto"/>
              <w:rPr>
                <w:rFonts w:ascii="Gill Sans MT" w:eastAsia="SimSun" w:hAnsi="Gill Sans MT"/>
                <w:sz w:val="22"/>
                <w:szCs w:val="22"/>
              </w:rPr>
            </w:pPr>
            <w:r w:rsidRPr="00EB2C00">
              <w:rPr>
                <w:rFonts w:ascii="Gill Sans MT" w:eastAsia="SimSun" w:hAnsi="Gill Sans MT"/>
                <w:sz w:val="22"/>
                <w:szCs w:val="22"/>
                <w:lang w:eastAsia="zh-CN"/>
              </w:rPr>
              <w:t>Nairobi</w:t>
            </w:r>
          </w:p>
        </w:tc>
        <w:tc>
          <w:tcPr>
            <w:tcW w:w="4157" w:type="dxa"/>
          </w:tcPr>
          <w:p w14:paraId="1EBF805D"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Tel:020-04441226</w:t>
            </w:r>
            <w:proofErr w:type="spellEnd"/>
          </w:p>
          <w:p w14:paraId="33AC2762"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gramStart"/>
            <w:r w:rsidRPr="00EB2C00">
              <w:rPr>
                <w:rFonts w:ascii="Gill Sans MT" w:eastAsia="SimSun" w:hAnsi="Gill Sans MT"/>
                <w:sz w:val="22"/>
                <w:szCs w:val="22"/>
                <w:lang w:eastAsia="zh-CN"/>
              </w:rPr>
              <w:t>Email:info@amwik.org</w:t>
            </w:r>
            <w:proofErr w:type="gramEnd"/>
          </w:p>
          <w:p w14:paraId="6E6FABE5" w14:textId="77777777" w:rsidR="00262968" w:rsidRPr="00EB2C00" w:rsidRDefault="00262968" w:rsidP="00EA2A46">
            <w:pPr>
              <w:spacing w:line="276" w:lineRule="auto"/>
              <w:rPr>
                <w:rFonts w:ascii="Gill Sans MT" w:eastAsia="SimSun" w:hAnsi="Gill Sans MT"/>
                <w:sz w:val="22"/>
                <w:szCs w:val="22"/>
              </w:rPr>
            </w:pPr>
            <w:r w:rsidRPr="00EB2C00">
              <w:rPr>
                <w:rFonts w:ascii="Gill Sans MT" w:eastAsia="SimSun" w:hAnsi="Gill Sans MT"/>
                <w:sz w:val="22"/>
                <w:szCs w:val="22"/>
                <w:lang w:eastAsia="zh-CN"/>
              </w:rPr>
              <w:t>www.amwik.org</w:t>
            </w:r>
          </w:p>
        </w:tc>
      </w:tr>
      <w:tr w:rsidR="00262968" w:rsidRPr="00EB2C00" w14:paraId="66A48483" w14:textId="77777777" w:rsidTr="00B01A5B">
        <w:tc>
          <w:tcPr>
            <w:tcW w:w="2830" w:type="dxa"/>
          </w:tcPr>
          <w:p w14:paraId="3DB47F10" w14:textId="77777777"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r w:rsidRPr="00EB2C00">
              <w:rPr>
                <w:rFonts w:ascii="Gill Sans MT" w:eastAsia="SimSun" w:hAnsi="Gill Sans MT"/>
                <w:b/>
                <w:bCs/>
                <w:sz w:val="22"/>
                <w:szCs w:val="22"/>
                <w:lang w:eastAsia="zh-CN"/>
              </w:rPr>
              <w:t>Center for the rehabilitation and</w:t>
            </w:r>
          </w:p>
          <w:p w14:paraId="507B52B1" w14:textId="77777777" w:rsidR="00262968" w:rsidRPr="00EB2C00" w:rsidRDefault="00262968" w:rsidP="00EA2A46">
            <w:pPr>
              <w:autoSpaceDE w:val="0"/>
              <w:autoSpaceDN w:val="0"/>
              <w:adjustRightInd w:val="0"/>
              <w:spacing w:line="276" w:lineRule="auto"/>
              <w:rPr>
                <w:rFonts w:ascii="Gill Sans MT" w:eastAsia="SimSun" w:hAnsi="Gill Sans MT"/>
                <w:sz w:val="22"/>
                <w:szCs w:val="22"/>
              </w:rPr>
            </w:pPr>
            <w:r w:rsidRPr="00EB2C00">
              <w:rPr>
                <w:rFonts w:ascii="Gill Sans MT" w:eastAsia="SimSun" w:hAnsi="Gill Sans MT"/>
                <w:b/>
                <w:bCs/>
                <w:sz w:val="22"/>
                <w:szCs w:val="22"/>
                <w:lang w:eastAsia="zh-CN"/>
              </w:rPr>
              <w:t xml:space="preserve">education of abused </w:t>
            </w:r>
            <w:proofErr w:type="gramStart"/>
            <w:r w:rsidRPr="00EB2C00">
              <w:rPr>
                <w:rFonts w:ascii="Gill Sans MT" w:eastAsia="SimSun" w:hAnsi="Gill Sans MT"/>
                <w:b/>
                <w:bCs/>
                <w:sz w:val="22"/>
                <w:szCs w:val="22"/>
                <w:lang w:eastAsia="zh-CN"/>
              </w:rPr>
              <w:t>Women(</w:t>
            </w:r>
            <w:proofErr w:type="spellStart"/>
            <w:proofErr w:type="gramEnd"/>
            <w:r w:rsidRPr="00EB2C00">
              <w:rPr>
                <w:rFonts w:ascii="Gill Sans MT" w:eastAsia="SimSun" w:hAnsi="Gill Sans MT"/>
                <w:b/>
                <w:bCs/>
                <w:sz w:val="22"/>
                <w:szCs w:val="22"/>
                <w:lang w:eastAsia="zh-CN"/>
              </w:rPr>
              <w:t>CREAW</w:t>
            </w:r>
            <w:proofErr w:type="spellEnd"/>
            <w:r w:rsidRPr="00EB2C00">
              <w:rPr>
                <w:rFonts w:ascii="Gill Sans MT" w:eastAsia="SimSun" w:hAnsi="Gill Sans MT"/>
                <w:b/>
                <w:bCs/>
                <w:sz w:val="22"/>
                <w:szCs w:val="22"/>
                <w:lang w:eastAsia="zh-CN"/>
              </w:rPr>
              <w:t>)</w:t>
            </w:r>
          </w:p>
        </w:tc>
        <w:tc>
          <w:tcPr>
            <w:tcW w:w="2364" w:type="dxa"/>
          </w:tcPr>
          <w:p w14:paraId="26202DE3"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Convent Drive, Lavington, off Isaac</w:t>
            </w:r>
          </w:p>
          <w:p w14:paraId="3B8D3249" w14:textId="119C0864"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Gathanju</w:t>
            </w:r>
            <w:proofErr w:type="spellEnd"/>
            <w:r w:rsidRPr="00EB2C00">
              <w:rPr>
                <w:rFonts w:ascii="Gill Sans MT" w:eastAsia="SimSun" w:hAnsi="Gill Sans MT"/>
                <w:sz w:val="22"/>
                <w:szCs w:val="22"/>
                <w:lang w:eastAsia="zh-CN"/>
              </w:rPr>
              <w:t xml:space="preserve"> Road</w:t>
            </w:r>
            <w:r w:rsidR="00D3708F" w:rsidRPr="00EB2C00">
              <w:rPr>
                <w:rFonts w:ascii="Gill Sans MT" w:eastAsia="SimSun" w:hAnsi="Gill Sans MT"/>
                <w:sz w:val="22"/>
                <w:szCs w:val="22"/>
                <w:lang w:eastAsia="zh-CN"/>
              </w:rPr>
              <w:t xml:space="preserve"> </w:t>
            </w:r>
            <w:r w:rsidRPr="00EB2C00">
              <w:rPr>
                <w:rFonts w:ascii="Gill Sans MT" w:eastAsia="SimSun" w:hAnsi="Gill Sans MT"/>
                <w:sz w:val="22"/>
                <w:szCs w:val="22"/>
                <w:lang w:eastAsia="zh-CN"/>
              </w:rPr>
              <w:t>(100 meters form Lavington Green)</w:t>
            </w:r>
          </w:p>
          <w:p w14:paraId="32CEE5AC"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 xml:space="preserve">Kibera Satellite Office Kibera Drive, </w:t>
            </w:r>
            <w:proofErr w:type="spellStart"/>
            <w:r w:rsidRPr="00EB2C00">
              <w:rPr>
                <w:rFonts w:ascii="Gill Sans MT" w:eastAsia="SimSun" w:hAnsi="Gill Sans MT"/>
                <w:sz w:val="22"/>
                <w:szCs w:val="22"/>
                <w:lang w:eastAsia="zh-CN"/>
              </w:rPr>
              <w:t>DO’s</w:t>
            </w:r>
            <w:proofErr w:type="spellEnd"/>
          </w:p>
          <w:p w14:paraId="464DD871" w14:textId="5D259123" w:rsidR="00262968" w:rsidRPr="00EB2C00" w:rsidRDefault="00262968" w:rsidP="00EA2A46">
            <w:pPr>
              <w:spacing w:line="276" w:lineRule="auto"/>
              <w:rPr>
                <w:rFonts w:ascii="Gill Sans MT" w:eastAsia="SimSun" w:hAnsi="Gill Sans MT"/>
                <w:sz w:val="22"/>
                <w:szCs w:val="22"/>
              </w:rPr>
            </w:pPr>
            <w:r w:rsidRPr="00EB2C00">
              <w:rPr>
                <w:rFonts w:ascii="Gill Sans MT" w:eastAsia="SimSun" w:hAnsi="Gill Sans MT"/>
                <w:sz w:val="22"/>
                <w:szCs w:val="22"/>
                <w:lang w:eastAsia="zh-CN"/>
              </w:rPr>
              <w:t>Compound Kiber</w:t>
            </w:r>
            <w:r w:rsidR="00D3708F" w:rsidRPr="00EB2C00">
              <w:rPr>
                <w:rFonts w:ascii="Gill Sans MT" w:eastAsia="SimSun" w:hAnsi="Gill Sans MT"/>
                <w:sz w:val="22"/>
                <w:szCs w:val="22"/>
                <w:lang w:eastAsia="zh-CN"/>
              </w:rPr>
              <w:t>a</w:t>
            </w:r>
            <w:r w:rsidRPr="00EB2C00">
              <w:rPr>
                <w:rFonts w:ascii="Gill Sans MT" w:eastAsia="SimSun" w:hAnsi="Gill Sans MT"/>
                <w:sz w:val="22"/>
                <w:szCs w:val="22"/>
                <w:lang w:eastAsia="zh-CN"/>
              </w:rPr>
              <w:t>,</w:t>
            </w:r>
            <w:r w:rsidR="00D3708F" w:rsidRPr="00EB2C00">
              <w:rPr>
                <w:rFonts w:ascii="Gill Sans MT" w:eastAsia="SimSun" w:hAnsi="Gill Sans MT"/>
                <w:sz w:val="22"/>
                <w:szCs w:val="22"/>
                <w:lang w:eastAsia="zh-CN"/>
              </w:rPr>
              <w:t xml:space="preserve"> </w:t>
            </w:r>
            <w:r w:rsidRPr="00EB2C00">
              <w:rPr>
                <w:rFonts w:ascii="Gill Sans MT" w:eastAsia="SimSun" w:hAnsi="Gill Sans MT"/>
                <w:sz w:val="22"/>
                <w:szCs w:val="22"/>
                <w:lang w:eastAsia="zh-CN"/>
              </w:rPr>
              <w:t>Nairobi</w:t>
            </w:r>
          </w:p>
        </w:tc>
        <w:tc>
          <w:tcPr>
            <w:tcW w:w="4157" w:type="dxa"/>
          </w:tcPr>
          <w:p w14:paraId="3375428A"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Tel:0203860640</w:t>
            </w:r>
            <w:proofErr w:type="spellEnd"/>
          </w:p>
          <w:p w14:paraId="348679A8"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Cel:0720-357664</w:t>
            </w:r>
            <w:proofErr w:type="spellEnd"/>
          </w:p>
          <w:p w14:paraId="25F5ED7C" w14:textId="77777777" w:rsidR="00262968" w:rsidRPr="00EB2C00" w:rsidRDefault="00262968" w:rsidP="00EA2A46">
            <w:pPr>
              <w:spacing w:line="276" w:lineRule="auto"/>
              <w:rPr>
                <w:rFonts w:ascii="Gill Sans MT" w:eastAsia="SimSun" w:hAnsi="Gill Sans MT"/>
                <w:sz w:val="22"/>
                <w:szCs w:val="22"/>
              </w:rPr>
            </w:pPr>
            <w:proofErr w:type="spellStart"/>
            <w:r w:rsidRPr="00EB2C00">
              <w:rPr>
                <w:rFonts w:ascii="Gill Sans MT" w:eastAsia="SimSun" w:hAnsi="Gill Sans MT"/>
                <w:sz w:val="22"/>
                <w:szCs w:val="22"/>
                <w:lang w:eastAsia="zh-CN"/>
              </w:rPr>
              <w:t>Tel:020-2505903</w:t>
            </w:r>
            <w:proofErr w:type="spellEnd"/>
          </w:p>
        </w:tc>
      </w:tr>
      <w:tr w:rsidR="00262968" w:rsidRPr="00EB2C00" w14:paraId="7CC8B383" w14:textId="77777777" w:rsidTr="00B01A5B">
        <w:tc>
          <w:tcPr>
            <w:tcW w:w="2830" w:type="dxa"/>
          </w:tcPr>
          <w:p w14:paraId="507C86F5" w14:textId="77777777" w:rsidR="00262968" w:rsidRPr="00EB2C00" w:rsidRDefault="00262968" w:rsidP="00EA2A46">
            <w:pPr>
              <w:autoSpaceDE w:val="0"/>
              <w:autoSpaceDN w:val="0"/>
              <w:adjustRightInd w:val="0"/>
              <w:spacing w:line="276" w:lineRule="auto"/>
              <w:rPr>
                <w:rFonts w:ascii="Gill Sans MT" w:eastAsia="SimSun" w:hAnsi="Gill Sans MT"/>
                <w:sz w:val="22"/>
                <w:szCs w:val="22"/>
              </w:rPr>
            </w:pPr>
            <w:r w:rsidRPr="00EB2C00">
              <w:rPr>
                <w:rFonts w:ascii="Gill Sans MT" w:eastAsia="SimSun" w:hAnsi="Gill Sans MT"/>
                <w:b/>
                <w:bCs/>
                <w:sz w:val="22"/>
                <w:szCs w:val="22"/>
                <w:lang w:eastAsia="zh-CN"/>
              </w:rPr>
              <w:t>Dolphin Anti-Rape and AIDS Control Outreach</w:t>
            </w:r>
          </w:p>
        </w:tc>
        <w:tc>
          <w:tcPr>
            <w:tcW w:w="2364" w:type="dxa"/>
          </w:tcPr>
          <w:p w14:paraId="54523806" w14:textId="77777777" w:rsidR="00262968" w:rsidRPr="00EB2C00" w:rsidRDefault="00262968" w:rsidP="00EA2A46">
            <w:pPr>
              <w:spacing w:line="276" w:lineRule="auto"/>
              <w:rPr>
                <w:rFonts w:ascii="Gill Sans MT" w:eastAsia="SimSun" w:hAnsi="Gill Sans MT"/>
                <w:sz w:val="22"/>
                <w:szCs w:val="22"/>
              </w:rPr>
            </w:pPr>
          </w:p>
        </w:tc>
        <w:tc>
          <w:tcPr>
            <w:tcW w:w="4157" w:type="dxa"/>
          </w:tcPr>
          <w:p w14:paraId="713C21E8"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Cell:0733-963283</w:t>
            </w:r>
            <w:proofErr w:type="spellEnd"/>
          </w:p>
          <w:p w14:paraId="2AEDB86B" w14:textId="77777777" w:rsidR="00262968" w:rsidRPr="00EB2C00" w:rsidRDefault="00262968" w:rsidP="00EA2A46">
            <w:pPr>
              <w:spacing w:line="276" w:lineRule="auto"/>
              <w:rPr>
                <w:rFonts w:ascii="Gill Sans MT" w:eastAsia="SimSun" w:hAnsi="Gill Sans MT"/>
                <w:sz w:val="22"/>
                <w:szCs w:val="22"/>
              </w:rPr>
            </w:pPr>
            <w:r w:rsidRPr="00EB2C00">
              <w:rPr>
                <w:rFonts w:ascii="Gill Sans MT" w:eastAsia="SimSun" w:hAnsi="Gill Sans MT"/>
                <w:sz w:val="22"/>
                <w:szCs w:val="22"/>
                <w:lang w:eastAsia="zh-CN"/>
              </w:rPr>
              <w:t>Dolphin2002ke@yahoo.com</w:t>
            </w:r>
          </w:p>
        </w:tc>
      </w:tr>
      <w:tr w:rsidR="00262968" w:rsidRPr="00EB2C00" w14:paraId="5A5D48C5" w14:textId="77777777" w:rsidTr="00B01A5B">
        <w:tc>
          <w:tcPr>
            <w:tcW w:w="2830" w:type="dxa"/>
          </w:tcPr>
          <w:p w14:paraId="3A9BB634" w14:textId="77777777"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r w:rsidRPr="00EB2C00">
              <w:rPr>
                <w:rFonts w:ascii="Gill Sans MT" w:eastAsia="SimSun" w:hAnsi="Gill Sans MT"/>
                <w:b/>
                <w:bCs/>
                <w:sz w:val="22"/>
                <w:szCs w:val="22"/>
                <w:lang w:eastAsia="zh-CN"/>
              </w:rPr>
              <w:t>Coalition on Violence Against</w:t>
            </w:r>
          </w:p>
          <w:p w14:paraId="02A9CE6C" w14:textId="77777777"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proofErr w:type="gramStart"/>
            <w:r w:rsidRPr="00EB2C00">
              <w:rPr>
                <w:rFonts w:ascii="Gill Sans MT" w:eastAsia="SimSun" w:hAnsi="Gill Sans MT"/>
                <w:b/>
                <w:bCs/>
                <w:sz w:val="22"/>
                <w:szCs w:val="22"/>
                <w:lang w:eastAsia="zh-CN"/>
              </w:rPr>
              <w:t>Women(</w:t>
            </w:r>
            <w:proofErr w:type="spellStart"/>
            <w:proofErr w:type="gramEnd"/>
            <w:r w:rsidRPr="00EB2C00">
              <w:rPr>
                <w:rFonts w:ascii="Gill Sans MT" w:eastAsia="SimSun" w:hAnsi="Gill Sans MT"/>
                <w:b/>
                <w:bCs/>
                <w:sz w:val="22"/>
                <w:szCs w:val="22"/>
                <w:lang w:eastAsia="zh-CN"/>
              </w:rPr>
              <w:t>COVAW</w:t>
            </w:r>
            <w:proofErr w:type="spellEnd"/>
            <w:r w:rsidRPr="00EB2C00">
              <w:rPr>
                <w:rFonts w:ascii="Gill Sans MT" w:eastAsia="SimSun" w:hAnsi="Gill Sans MT"/>
                <w:b/>
                <w:bCs/>
                <w:sz w:val="22"/>
                <w:szCs w:val="22"/>
                <w:lang w:eastAsia="zh-CN"/>
              </w:rPr>
              <w:t>)</w:t>
            </w:r>
          </w:p>
        </w:tc>
        <w:tc>
          <w:tcPr>
            <w:tcW w:w="2364" w:type="dxa"/>
          </w:tcPr>
          <w:p w14:paraId="4760BD6E"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 xml:space="preserve">Valley Arcade, </w:t>
            </w:r>
          </w:p>
          <w:p w14:paraId="655007A4"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Valley Field Court</w:t>
            </w:r>
          </w:p>
          <w:p w14:paraId="4A4217E3" w14:textId="77777777" w:rsidR="00262968" w:rsidRPr="00EB2C00" w:rsidRDefault="00262968" w:rsidP="00EA2A46">
            <w:pPr>
              <w:spacing w:line="276" w:lineRule="auto"/>
              <w:rPr>
                <w:rFonts w:ascii="Gill Sans MT" w:eastAsia="SimSun" w:hAnsi="Gill Sans MT"/>
                <w:sz w:val="22"/>
                <w:szCs w:val="22"/>
              </w:rPr>
            </w:pPr>
            <w:r w:rsidRPr="00EB2C00">
              <w:rPr>
                <w:rFonts w:ascii="Gill Sans MT" w:eastAsia="SimSun" w:hAnsi="Gill Sans MT"/>
                <w:sz w:val="22"/>
                <w:szCs w:val="22"/>
                <w:lang w:eastAsia="zh-CN"/>
              </w:rPr>
              <w:t>House no 1</w:t>
            </w:r>
          </w:p>
        </w:tc>
        <w:tc>
          <w:tcPr>
            <w:tcW w:w="4157" w:type="dxa"/>
          </w:tcPr>
          <w:p w14:paraId="649B3C39"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Tel:020-804000011</w:t>
            </w:r>
            <w:proofErr w:type="spellEnd"/>
          </w:p>
          <w:p w14:paraId="326251F7"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Cell:0722</w:t>
            </w:r>
            <w:proofErr w:type="spellEnd"/>
            <w:r w:rsidRPr="00EB2C00">
              <w:rPr>
                <w:rFonts w:ascii="Gill Sans MT" w:eastAsia="SimSun" w:hAnsi="Gill Sans MT"/>
                <w:sz w:val="22"/>
                <w:szCs w:val="22"/>
                <w:lang w:eastAsia="zh-CN"/>
              </w:rPr>
              <w:t xml:space="preserve"> 594 794/0733 594 794</w:t>
            </w:r>
          </w:p>
          <w:p w14:paraId="00EF42DB"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gramStart"/>
            <w:r w:rsidRPr="00EB2C00">
              <w:rPr>
                <w:rFonts w:ascii="Gill Sans MT" w:eastAsia="SimSun" w:hAnsi="Gill Sans MT"/>
                <w:sz w:val="22"/>
                <w:szCs w:val="22"/>
                <w:lang w:eastAsia="zh-CN"/>
              </w:rPr>
              <w:t>Info:@</w:t>
            </w:r>
            <w:proofErr w:type="gramEnd"/>
            <w:r w:rsidRPr="00EB2C00">
              <w:rPr>
                <w:rFonts w:ascii="Gill Sans MT" w:eastAsia="SimSun" w:hAnsi="Gill Sans MT"/>
                <w:sz w:val="22"/>
                <w:szCs w:val="22"/>
                <w:lang w:eastAsia="zh-CN"/>
              </w:rPr>
              <w:t>covaw.or.ke</w:t>
            </w:r>
          </w:p>
          <w:p w14:paraId="75E48207"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www.covaw.or.ke</w:t>
            </w:r>
          </w:p>
        </w:tc>
      </w:tr>
      <w:tr w:rsidR="00262968" w:rsidRPr="00EB2C00" w14:paraId="4659A4A9" w14:textId="77777777" w:rsidTr="00B01A5B">
        <w:tc>
          <w:tcPr>
            <w:tcW w:w="2830" w:type="dxa"/>
          </w:tcPr>
          <w:p w14:paraId="47BD871B" w14:textId="77777777"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r w:rsidRPr="00EB2C00">
              <w:rPr>
                <w:rFonts w:ascii="Gill Sans MT" w:eastAsia="SimSun" w:hAnsi="Gill Sans MT"/>
                <w:b/>
                <w:bCs/>
                <w:sz w:val="22"/>
                <w:szCs w:val="22"/>
                <w:lang w:eastAsia="zh-CN"/>
              </w:rPr>
              <w:lastRenderedPageBreak/>
              <w:t>Girl Child Network</w:t>
            </w:r>
          </w:p>
        </w:tc>
        <w:tc>
          <w:tcPr>
            <w:tcW w:w="2364" w:type="dxa"/>
          </w:tcPr>
          <w:p w14:paraId="4CF4F2F8"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AMREF</w:t>
            </w:r>
            <w:proofErr w:type="spellEnd"/>
            <w:r w:rsidRPr="00EB2C00">
              <w:rPr>
                <w:rFonts w:ascii="Gill Sans MT" w:eastAsia="SimSun" w:hAnsi="Gill Sans MT"/>
                <w:sz w:val="22"/>
                <w:szCs w:val="22"/>
                <w:lang w:eastAsia="zh-CN"/>
              </w:rPr>
              <w:t xml:space="preserve"> </w:t>
            </w:r>
            <w:proofErr w:type="spellStart"/>
            <w:r w:rsidRPr="00EB2C00">
              <w:rPr>
                <w:rFonts w:ascii="Gill Sans MT" w:eastAsia="SimSun" w:hAnsi="Gill Sans MT"/>
                <w:sz w:val="22"/>
                <w:szCs w:val="22"/>
                <w:lang w:eastAsia="zh-CN"/>
              </w:rPr>
              <w:t>KCO</w:t>
            </w:r>
            <w:proofErr w:type="spellEnd"/>
            <w:r w:rsidRPr="00EB2C00">
              <w:rPr>
                <w:rFonts w:ascii="Gill Sans MT" w:eastAsia="SimSun" w:hAnsi="Gill Sans MT"/>
                <w:sz w:val="22"/>
                <w:szCs w:val="22"/>
                <w:lang w:eastAsia="zh-CN"/>
              </w:rPr>
              <w:t>-Wilson airport off Langata</w:t>
            </w:r>
          </w:p>
          <w:p w14:paraId="6C19FDF7" w14:textId="77777777" w:rsidR="00262968" w:rsidRPr="00EB2C00" w:rsidRDefault="00262968" w:rsidP="00EA2A46">
            <w:pPr>
              <w:spacing w:line="276" w:lineRule="auto"/>
              <w:rPr>
                <w:rFonts w:ascii="Gill Sans MT" w:eastAsia="SimSun" w:hAnsi="Gill Sans MT"/>
                <w:sz w:val="22"/>
                <w:szCs w:val="22"/>
              </w:rPr>
            </w:pPr>
            <w:r w:rsidRPr="00EB2C00">
              <w:rPr>
                <w:rFonts w:ascii="Gill Sans MT" w:eastAsia="SimSun" w:hAnsi="Gill Sans MT"/>
                <w:sz w:val="22"/>
                <w:szCs w:val="22"/>
                <w:lang w:eastAsia="zh-CN"/>
              </w:rPr>
              <w:t>Road</w:t>
            </w:r>
          </w:p>
        </w:tc>
        <w:tc>
          <w:tcPr>
            <w:tcW w:w="4157" w:type="dxa"/>
          </w:tcPr>
          <w:p w14:paraId="3C30DFD2"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gramStart"/>
            <w:r w:rsidRPr="00EB2C00">
              <w:rPr>
                <w:rFonts w:ascii="Gill Sans MT" w:eastAsia="SimSun" w:hAnsi="Gill Sans MT"/>
                <w:sz w:val="22"/>
                <w:szCs w:val="22"/>
                <w:lang w:eastAsia="zh-CN"/>
              </w:rPr>
              <w:t>Tel:+</w:t>
            </w:r>
            <w:proofErr w:type="gramEnd"/>
            <w:r w:rsidRPr="00EB2C00">
              <w:rPr>
                <w:rFonts w:ascii="Gill Sans MT" w:eastAsia="SimSun" w:hAnsi="Gill Sans MT"/>
                <w:sz w:val="22"/>
                <w:szCs w:val="22"/>
                <w:lang w:eastAsia="zh-CN"/>
              </w:rPr>
              <w:t>254-20-604510</w:t>
            </w:r>
          </w:p>
          <w:p w14:paraId="3A075521"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+254-20-607137</w:t>
            </w:r>
          </w:p>
        </w:tc>
      </w:tr>
      <w:tr w:rsidR="00262968" w:rsidRPr="00EB2C00" w14:paraId="394F581D" w14:textId="77777777" w:rsidTr="00B01A5B">
        <w:tc>
          <w:tcPr>
            <w:tcW w:w="2830" w:type="dxa"/>
          </w:tcPr>
          <w:p w14:paraId="780EC0C8" w14:textId="77777777"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r w:rsidRPr="00EB2C00">
              <w:rPr>
                <w:rFonts w:ascii="Gill Sans MT" w:eastAsia="SimSun" w:hAnsi="Gill Sans MT"/>
                <w:b/>
                <w:bCs/>
                <w:sz w:val="22"/>
                <w:szCs w:val="22"/>
                <w:lang w:eastAsia="zh-CN"/>
              </w:rPr>
              <w:t>The Cradle</w:t>
            </w:r>
          </w:p>
        </w:tc>
        <w:tc>
          <w:tcPr>
            <w:tcW w:w="2364" w:type="dxa"/>
          </w:tcPr>
          <w:p w14:paraId="6906AD3E"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House 2, Adj Wood avenue Apartments,</w:t>
            </w:r>
          </w:p>
          <w:p w14:paraId="403115A4" w14:textId="77777777" w:rsidR="00262968" w:rsidRPr="00EB2C00" w:rsidRDefault="00262968" w:rsidP="00EA2A46">
            <w:pPr>
              <w:spacing w:line="276" w:lineRule="auto"/>
              <w:rPr>
                <w:rFonts w:ascii="Gill Sans MT" w:eastAsia="SimSun" w:hAnsi="Gill Sans MT"/>
                <w:sz w:val="22"/>
                <w:szCs w:val="22"/>
              </w:rPr>
            </w:pPr>
            <w:r w:rsidRPr="00EB2C00">
              <w:rPr>
                <w:rFonts w:ascii="Gill Sans MT" w:eastAsia="SimSun" w:hAnsi="Gill Sans MT"/>
                <w:sz w:val="22"/>
                <w:szCs w:val="22"/>
                <w:lang w:eastAsia="zh-CN"/>
              </w:rPr>
              <w:t xml:space="preserve">Wood Avenue </w:t>
            </w:r>
            <w:proofErr w:type="spellStart"/>
            <w:r w:rsidRPr="00EB2C00">
              <w:rPr>
                <w:rFonts w:ascii="Gill Sans MT" w:eastAsia="SimSun" w:hAnsi="Gill Sans MT"/>
                <w:sz w:val="22"/>
                <w:szCs w:val="22"/>
                <w:lang w:eastAsia="zh-CN"/>
              </w:rPr>
              <w:t>Kilimani</w:t>
            </w:r>
            <w:proofErr w:type="spellEnd"/>
          </w:p>
        </w:tc>
        <w:tc>
          <w:tcPr>
            <w:tcW w:w="4157" w:type="dxa"/>
          </w:tcPr>
          <w:p w14:paraId="3618008E"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gramStart"/>
            <w:r w:rsidRPr="00EB2C00">
              <w:rPr>
                <w:rFonts w:ascii="Gill Sans MT" w:eastAsia="SimSun" w:hAnsi="Gill Sans MT"/>
                <w:sz w:val="22"/>
                <w:szCs w:val="22"/>
                <w:lang w:eastAsia="zh-CN"/>
              </w:rPr>
              <w:t>Tel:+</w:t>
            </w:r>
            <w:proofErr w:type="gramEnd"/>
            <w:r w:rsidRPr="00EB2C00">
              <w:rPr>
                <w:rFonts w:ascii="Gill Sans MT" w:eastAsia="SimSun" w:hAnsi="Gill Sans MT"/>
                <w:sz w:val="22"/>
                <w:szCs w:val="22"/>
                <w:lang w:eastAsia="zh-CN"/>
              </w:rPr>
              <w:t xml:space="preserve">254(0)203874575/6 </w:t>
            </w:r>
            <w:proofErr w:type="spellStart"/>
            <w:r w:rsidRPr="00EB2C00">
              <w:rPr>
                <w:rFonts w:ascii="Gill Sans MT" w:eastAsia="SimSun" w:hAnsi="Gill Sans MT"/>
                <w:sz w:val="22"/>
                <w:szCs w:val="22"/>
                <w:lang w:eastAsia="zh-CN"/>
              </w:rPr>
              <w:t>Cell:0722</w:t>
            </w:r>
            <w:proofErr w:type="spellEnd"/>
            <w:r w:rsidRPr="00EB2C00">
              <w:rPr>
                <w:rFonts w:ascii="Gill Sans MT" w:eastAsia="SimSun" w:hAnsi="Gill Sans MT"/>
                <w:sz w:val="22"/>
                <w:szCs w:val="22"/>
                <w:lang w:eastAsia="zh-CN"/>
              </w:rPr>
              <w:t xml:space="preserve"> 201875</w:t>
            </w:r>
          </w:p>
          <w:p w14:paraId="51DA2878" w14:textId="6850E44E"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Email: info@thecradle.or.ke</w:t>
            </w:r>
          </w:p>
        </w:tc>
      </w:tr>
      <w:tr w:rsidR="00262968" w:rsidRPr="00EB2C00" w14:paraId="1C670D1F" w14:textId="77777777" w:rsidTr="00B01A5B">
        <w:tc>
          <w:tcPr>
            <w:tcW w:w="2830" w:type="dxa"/>
          </w:tcPr>
          <w:p w14:paraId="33F4262E" w14:textId="77777777"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proofErr w:type="spellStart"/>
            <w:r w:rsidRPr="00EB2C00">
              <w:rPr>
                <w:rFonts w:ascii="Gill Sans MT" w:eastAsia="SimSun" w:hAnsi="Gill Sans MT"/>
                <w:b/>
                <w:bCs/>
                <w:sz w:val="22"/>
                <w:szCs w:val="22"/>
                <w:lang w:eastAsia="zh-CN"/>
              </w:rPr>
              <w:t>Wangu</w:t>
            </w:r>
            <w:proofErr w:type="spellEnd"/>
            <w:r w:rsidRPr="00EB2C00">
              <w:rPr>
                <w:rFonts w:ascii="Gill Sans MT" w:eastAsia="SimSun" w:hAnsi="Gill Sans MT"/>
                <w:b/>
                <w:bCs/>
                <w:sz w:val="22"/>
                <w:szCs w:val="22"/>
                <w:lang w:eastAsia="zh-CN"/>
              </w:rPr>
              <w:t xml:space="preserve"> </w:t>
            </w:r>
            <w:proofErr w:type="spellStart"/>
            <w:r w:rsidRPr="00EB2C00">
              <w:rPr>
                <w:rFonts w:ascii="Gill Sans MT" w:eastAsia="SimSun" w:hAnsi="Gill Sans MT"/>
                <w:b/>
                <w:bCs/>
                <w:sz w:val="22"/>
                <w:szCs w:val="22"/>
                <w:lang w:eastAsia="zh-CN"/>
              </w:rPr>
              <w:t>Kanja</w:t>
            </w:r>
            <w:proofErr w:type="spellEnd"/>
            <w:r w:rsidRPr="00EB2C00">
              <w:rPr>
                <w:rFonts w:ascii="Gill Sans MT" w:eastAsia="SimSun" w:hAnsi="Gill Sans MT"/>
                <w:b/>
                <w:bCs/>
                <w:sz w:val="22"/>
                <w:szCs w:val="22"/>
                <w:lang w:eastAsia="zh-CN"/>
              </w:rPr>
              <w:t xml:space="preserve"> Foundation</w:t>
            </w:r>
          </w:p>
        </w:tc>
        <w:tc>
          <w:tcPr>
            <w:tcW w:w="2364" w:type="dxa"/>
          </w:tcPr>
          <w:p w14:paraId="38697DCA" w14:textId="77777777" w:rsidR="00262968" w:rsidRPr="00EB2C00" w:rsidRDefault="00262968" w:rsidP="00EA2A46">
            <w:pPr>
              <w:autoSpaceDE w:val="0"/>
              <w:autoSpaceDN w:val="0"/>
              <w:adjustRightInd w:val="0"/>
              <w:spacing w:line="276" w:lineRule="auto"/>
              <w:rPr>
                <w:rFonts w:ascii="Gill Sans MT" w:eastAsia="SimSun" w:hAnsi="Gill Sans MT"/>
                <w:sz w:val="22"/>
                <w:szCs w:val="22"/>
              </w:rPr>
            </w:pPr>
            <w:proofErr w:type="spellStart"/>
            <w:r w:rsidRPr="00EB2C00">
              <w:rPr>
                <w:rFonts w:ascii="Gill Sans MT" w:eastAsia="SimSun" w:hAnsi="Gill Sans MT"/>
                <w:sz w:val="22"/>
                <w:szCs w:val="22"/>
                <w:lang w:eastAsia="zh-CN"/>
              </w:rPr>
              <w:t>P.O.BOX</w:t>
            </w:r>
            <w:proofErr w:type="spellEnd"/>
            <w:r w:rsidRPr="00EB2C00">
              <w:rPr>
                <w:rFonts w:ascii="Gill Sans MT" w:eastAsia="SimSun" w:hAnsi="Gill Sans MT"/>
                <w:sz w:val="22"/>
                <w:szCs w:val="22"/>
                <w:lang w:eastAsia="zh-CN"/>
              </w:rPr>
              <w:t xml:space="preserve"> 12608-00100 Nairobi Kenya </w:t>
            </w:r>
          </w:p>
          <w:p w14:paraId="420B885F" w14:textId="77777777" w:rsidR="00262968" w:rsidRPr="00EB2C00" w:rsidRDefault="00262968" w:rsidP="00EA2A46">
            <w:pPr>
              <w:spacing w:line="276" w:lineRule="auto"/>
              <w:rPr>
                <w:rFonts w:ascii="Gill Sans MT" w:eastAsia="SimSun" w:hAnsi="Gill Sans MT"/>
                <w:sz w:val="22"/>
                <w:szCs w:val="22"/>
              </w:rPr>
            </w:pPr>
          </w:p>
        </w:tc>
        <w:tc>
          <w:tcPr>
            <w:tcW w:w="4157" w:type="dxa"/>
          </w:tcPr>
          <w:p w14:paraId="4F7B841F"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Tel:0203680000</w:t>
            </w:r>
            <w:proofErr w:type="spellEnd"/>
            <w:r w:rsidRPr="00EB2C00">
              <w:rPr>
                <w:rFonts w:ascii="Gill Sans MT" w:eastAsia="SimSun" w:hAnsi="Gill Sans MT"/>
                <w:sz w:val="22"/>
                <w:szCs w:val="22"/>
                <w:lang w:eastAsia="zh-CN"/>
              </w:rPr>
              <w:t xml:space="preserve"> </w:t>
            </w:r>
            <w:proofErr w:type="spellStart"/>
            <w:r w:rsidRPr="00EB2C00">
              <w:rPr>
                <w:rFonts w:ascii="Gill Sans MT" w:eastAsia="SimSun" w:hAnsi="Gill Sans MT"/>
                <w:sz w:val="22"/>
                <w:szCs w:val="22"/>
                <w:lang w:eastAsia="zh-CN"/>
              </w:rPr>
              <w:t>Cell:0722-790404</w:t>
            </w:r>
            <w:proofErr w:type="spellEnd"/>
          </w:p>
          <w:p w14:paraId="50886A69"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gramStart"/>
            <w:r w:rsidRPr="00EB2C00">
              <w:rPr>
                <w:rFonts w:ascii="Gill Sans MT" w:eastAsia="SimSun" w:hAnsi="Gill Sans MT"/>
                <w:sz w:val="22"/>
                <w:szCs w:val="22"/>
                <w:lang w:eastAsia="zh-CN"/>
              </w:rPr>
              <w:t>Email:info@wangukanjafoundation.org</w:t>
            </w:r>
            <w:proofErr w:type="gramEnd"/>
          </w:p>
        </w:tc>
      </w:tr>
      <w:tr w:rsidR="00262968" w:rsidRPr="00EB2C00" w14:paraId="448C4975" w14:textId="77777777" w:rsidTr="00B01A5B">
        <w:tc>
          <w:tcPr>
            <w:tcW w:w="2830" w:type="dxa"/>
          </w:tcPr>
          <w:p w14:paraId="386F22F9" w14:textId="77777777"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r w:rsidRPr="00EB2C00">
              <w:rPr>
                <w:rFonts w:ascii="Gill Sans MT" w:eastAsia="SimSun" w:hAnsi="Gill Sans MT"/>
                <w:b/>
                <w:bCs/>
                <w:sz w:val="22"/>
                <w:szCs w:val="22"/>
                <w:lang w:eastAsia="zh-CN"/>
              </w:rPr>
              <w:t xml:space="preserve">Women Challenged to </w:t>
            </w:r>
            <w:proofErr w:type="gramStart"/>
            <w:r w:rsidRPr="00EB2C00">
              <w:rPr>
                <w:rFonts w:ascii="Gill Sans MT" w:eastAsia="SimSun" w:hAnsi="Gill Sans MT"/>
                <w:b/>
                <w:bCs/>
                <w:sz w:val="22"/>
                <w:szCs w:val="22"/>
                <w:lang w:eastAsia="zh-CN"/>
              </w:rPr>
              <w:t>Challenge(</w:t>
            </w:r>
            <w:proofErr w:type="spellStart"/>
            <w:proofErr w:type="gramEnd"/>
            <w:r w:rsidRPr="00EB2C00">
              <w:rPr>
                <w:rFonts w:ascii="Gill Sans MT" w:eastAsia="SimSun" w:hAnsi="Gill Sans MT"/>
                <w:b/>
                <w:bCs/>
                <w:sz w:val="22"/>
                <w:szCs w:val="22"/>
                <w:lang w:eastAsia="zh-CN"/>
              </w:rPr>
              <w:t>WCC</w:t>
            </w:r>
            <w:proofErr w:type="spellEnd"/>
            <w:r w:rsidRPr="00EB2C00">
              <w:rPr>
                <w:rFonts w:ascii="Gill Sans MT" w:eastAsia="SimSun" w:hAnsi="Gill Sans MT"/>
                <w:b/>
                <w:bCs/>
                <w:sz w:val="22"/>
                <w:szCs w:val="22"/>
                <w:lang w:eastAsia="zh-CN"/>
              </w:rPr>
              <w:t>)</w:t>
            </w:r>
          </w:p>
        </w:tc>
        <w:tc>
          <w:tcPr>
            <w:tcW w:w="2364" w:type="dxa"/>
          </w:tcPr>
          <w:p w14:paraId="1A9D7397"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APDK</w:t>
            </w:r>
            <w:proofErr w:type="spellEnd"/>
            <w:r w:rsidRPr="00EB2C00">
              <w:rPr>
                <w:rFonts w:ascii="Gill Sans MT" w:eastAsia="SimSun" w:hAnsi="Gill Sans MT"/>
                <w:sz w:val="22"/>
                <w:szCs w:val="22"/>
                <w:lang w:eastAsia="zh-CN"/>
              </w:rPr>
              <w:t xml:space="preserve"> offices, </w:t>
            </w:r>
            <w:proofErr w:type="spellStart"/>
            <w:r w:rsidRPr="00EB2C00">
              <w:rPr>
                <w:rFonts w:ascii="Gill Sans MT" w:eastAsia="SimSun" w:hAnsi="Gill Sans MT"/>
                <w:sz w:val="22"/>
                <w:szCs w:val="22"/>
                <w:lang w:eastAsia="zh-CN"/>
              </w:rPr>
              <w:t>Waiyaki</w:t>
            </w:r>
            <w:proofErr w:type="spellEnd"/>
            <w:r w:rsidRPr="00EB2C00">
              <w:rPr>
                <w:rFonts w:ascii="Gill Sans MT" w:eastAsia="SimSun" w:hAnsi="Gill Sans MT"/>
                <w:sz w:val="22"/>
                <w:szCs w:val="22"/>
                <w:lang w:eastAsia="zh-CN"/>
              </w:rPr>
              <w:t xml:space="preserve"> way opposite ABC place</w:t>
            </w:r>
          </w:p>
          <w:p w14:paraId="2568261F" w14:textId="77777777" w:rsidR="00262968" w:rsidRPr="00EB2C00" w:rsidRDefault="00262968" w:rsidP="00EA2A46">
            <w:pPr>
              <w:spacing w:line="276" w:lineRule="auto"/>
              <w:rPr>
                <w:rFonts w:ascii="Gill Sans MT" w:eastAsia="SimSun" w:hAnsi="Gill Sans MT"/>
                <w:sz w:val="22"/>
                <w:szCs w:val="22"/>
              </w:rPr>
            </w:pPr>
            <w:proofErr w:type="spellStart"/>
            <w:r w:rsidRPr="00EB2C00">
              <w:rPr>
                <w:rFonts w:ascii="Gill Sans MT" w:eastAsia="SimSun" w:hAnsi="Gill Sans MT"/>
                <w:sz w:val="22"/>
                <w:szCs w:val="22"/>
                <w:lang w:eastAsia="zh-CN"/>
              </w:rPr>
              <w:t>P.O</w:t>
            </w:r>
            <w:proofErr w:type="spellEnd"/>
            <w:r w:rsidRPr="00EB2C00">
              <w:rPr>
                <w:rFonts w:ascii="Gill Sans MT" w:eastAsia="SimSun" w:hAnsi="Gill Sans MT"/>
                <w:sz w:val="22"/>
                <w:szCs w:val="22"/>
                <w:lang w:eastAsia="zh-CN"/>
              </w:rPr>
              <w:t xml:space="preserve"> BOX 10593-00100 Nairobi</w:t>
            </w:r>
          </w:p>
        </w:tc>
        <w:tc>
          <w:tcPr>
            <w:tcW w:w="4157" w:type="dxa"/>
          </w:tcPr>
          <w:p w14:paraId="278B4AEE"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Tel:020-4452034</w:t>
            </w:r>
            <w:proofErr w:type="spellEnd"/>
          </w:p>
          <w:p w14:paraId="25C653DF"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Cell:0725</w:t>
            </w:r>
            <w:proofErr w:type="spellEnd"/>
            <w:r w:rsidRPr="00EB2C00">
              <w:rPr>
                <w:rFonts w:ascii="Gill Sans MT" w:eastAsia="SimSun" w:hAnsi="Gill Sans MT"/>
                <w:sz w:val="22"/>
                <w:szCs w:val="22"/>
                <w:lang w:eastAsia="zh-CN"/>
              </w:rPr>
              <w:t xml:space="preserve"> 868450</w:t>
            </w:r>
          </w:p>
        </w:tc>
      </w:tr>
      <w:tr w:rsidR="00262968" w:rsidRPr="00EB2C00" w14:paraId="10A24096" w14:textId="77777777" w:rsidTr="00B01A5B">
        <w:tc>
          <w:tcPr>
            <w:tcW w:w="2830" w:type="dxa"/>
          </w:tcPr>
          <w:p w14:paraId="54EAF73A" w14:textId="77777777"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r w:rsidRPr="00EB2C00">
              <w:rPr>
                <w:rFonts w:ascii="Gill Sans MT" w:eastAsia="SimSun" w:hAnsi="Gill Sans MT"/>
                <w:b/>
                <w:bCs/>
                <w:sz w:val="22"/>
                <w:szCs w:val="22"/>
                <w:lang w:eastAsia="zh-CN"/>
              </w:rPr>
              <w:t xml:space="preserve">Women’s Empowerment </w:t>
            </w:r>
            <w:proofErr w:type="gramStart"/>
            <w:r w:rsidRPr="00EB2C00">
              <w:rPr>
                <w:rFonts w:ascii="Gill Sans MT" w:eastAsia="SimSun" w:hAnsi="Gill Sans MT"/>
                <w:b/>
                <w:bCs/>
                <w:sz w:val="22"/>
                <w:szCs w:val="22"/>
                <w:lang w:eastAsia="zh-CN"/>
              </w:rPr>
              <w:t>Link(</w:t>
            </w:r>
            <w:proofErr w:type="spellStart"/>
            <w:proofErr w:type="gramEnd"/>
            <w:r w:rsidRPr="00EB2C00">
              <w:rPr>
                <w:rFonts w:ascii="Gill Sans MT" w:eastAsia="SimSun" w:hAnsi="Gill Sans MT"/>
                <w:b/>
                <w:bCs/>
                <w:sz w:val="22"/>
                <w:szCs w:val="22"/>
                <w:lang w:eastAsia="zh-CN"/>
              </w:rPr>
              <w:t>WEL</w:t>
            </w:r>
            <w:proofErr w:type="spellEnd"/>
            <w:r w:rsidRPr="00EB2C00">
              <w:rPr>
                <w:rFonts w:ascii="Gill Sans MT" w:eastAsia="SimSun" w:hAnsi="Gill Sans MT"/>
                <w:b/>
                <w:bCs/>
                <w:sz w:val="22"/>
                <w:szCs w:val="22"/>
                <w:lang w:eastAsia="zh-CN"/>
              </w:rPr>
              <w:t>)</w:t>
            </w:r>
          </w:p>
        </w:tc>
        <w:tc>
          <w:tcPr>
            <w:tcW w:w="2364" w:type="dxa"/>
          </w:tcPr>
          <w:p w14:paraId="551B5139"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Muringa</w:t>
            </w:r>
            <w:proofErr w:type="spellEnd"/>
            <w:r w:rsidRPr="00EB2C00">
              <w:rPr>
                <w:rFonts w:ascii="Gill Sans MT" w:eastAsia="SimSun" w:hAnsi="Gill Sans MT"/>
                <w:sz w:val="22"/>
                <w:szCs w:val="22"/>
                <w:lang w:eastAsia="zh-CN"/>
              </w:rPr>
              <w:t xml:space="preserve"> Road/ </w:t>
            </w:r>
            <w:proofErr w:type="spellStart"/>
            <w:r w:rsidRPr="00EB2C00">
              <w:rPr>
                <w:rFonts w:ascii="Gill Sans MT" w:eastAsia="SimSun" w:hAnsi="Gill Sans MT"/>
                <w:sz w:val="22"/>
                <w:szCs w:val="22"/>
                <w:lang w:eastAsia="zh-CN"/>
              </w:rPr>
              <w:t>Elgeyo</w:t>
            </w:r>
            <w:proofErr w:type="spellEnd"/>
            <w:r w:rsidRPr="00EB2C00">
              <w:rPr>
                <w:rFonts w:ascii="Gill Sans MT" w:eastAsia="SimSun" w:hAnsi="Gill Sans MT"/>
                <w:sz w:val="22"/>
                <w:szCs w:val="22"/>
                <w:lang w:eastAsia="zh-CN"/>
              </w:rPr>
              <w:t xml:space="preserve"> Marakwet </w:t>
            </w:r>
            <w:proofErr w:type="gramStart"/>
            <w:r w:rsidRPr="00EB2C00">
              <w:rPr>
                <w:rFonts w:ascii="Gill Sans MT" w:eastAsia="SimSun" w:hAnsi="Gill Sans MT"/>
                <w:sz w:val="22"/>
                <w:szCs w:val="22"/>
                <w:lang w:eastAsia="zh-CN"/>
              </w:rPr>
              <w:t>Junction ,off</w:t>
            </w:r>
            <w:proofErr w:type="gramEnd"/>
            <w:r w:rsidRPr="00EB2C00">
              <w:rPr>
                <w:rFonts w:ascii="Gill Sans MT" w:eastAsia="SimSun" w:hAnsi="Gill Sans MT"/>
                <w:sz w:val="22"/>
                <w:szCs w:val="22"/>
                <w:lang w:eastAsia="zh-CN"/>
              </w:rPr>
              <w:t xml:space="preserve"> Ngong Road opposite Red Cliff gardens </w:t>
            </w:r>
            <w:proofErr w:type="spellStart"/>
            <w:r w:rsidRPr="00EB2C00">
              <w:rPr>
                <w:rFonts w:ascii="Gill Sans MT" w:eastAsia="SimSun" w:hAnsi="Gill Sans MT"/>
                <w:sz w:val="22"/>
                <w:szCs w:val="22"/>
                <w:lang w:eastAsia="zh-CN"/>
              </w:rPr>
              <w:t>Kilimani</w:t>
            </w:r>
            <w:proofErr w:type="spellEnd"/>
          </w:p>
          <w:p w14:paraId="1407D9CB" w14:textId="77777777" w:rsidR="00262968" w:rsidRPr="00EB2C00" w:rsidRDefault="00262968" w:rsidP="00EA2A46">
            <w:pPr>
              <w:spacing w:line="276" w:lineRule="auto"/>
              <w:rPr>
                <w:rFonts w:ascii="Gill Sans MT" w:eastAsia="SimSun" w:hAnsi="Gill Sans MT"/>
                <w:sz w:val="22"/>
                <w:szCs w:val="22"/>
              </w:rPr>
            </w:pPr>
            <w:proofErr w:type="spellStart"/>
            <w:r w:rsidRPr="00EB2C00">
              <w:rPr>
                <w:rFonts w:ascii="Gill Sans MT" w:eastAsia="SimSun" w:hAnsi="Gill Sans MT"/>
                <w:sz w:val="22"/>
                <w:szCs w:val="22"/>
                <w:lang w:eastAsia="zh-CN"/>
              </w:rPr>
              <w:t>P.O</w:t>
            </w:r>
            <w:proofErr w:type="spellEnd"/>
            <w:r w:rsidRPr="00EB2C00">
              <w:rPr>
                <w:rFonts w:ascii="Gill Sans MT" w:eastAsia="SimSun" w:hAnsi="Gill Sans MT"/>
                <w:sz w:val="22"/>
                <w:szCs w:val="22"/>
                <w:lang w:eastAsia="zh-CN"/>
              </w:rPr>
              <w:t xml:space="preserve"> BOX 22574-00100, Nairobi</w:t>
            </w:r>
          </w:p>
        </w:tc>
        <w:tc>
          <w:tcPr>
            <w:tcW w:w="4157" w:type="dxa"/>
          </w:tcPr>
          <w:p w14:paraId="0C3AEB4F"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Tel:020-3864482</w:t>
            </w:r>
            <w:proofErr w:type="spellEnd"/>
            <w:r w:rsidRPr="00EB2C00">
              <w:rPr>
                <w:rFonts w:ascii="Gill Sans MT" w:eastAsia="SimSun" w:hAnsi="Gill Sans MT"/>
                <w:sz w:val="22"/>
                <w:szCs w:val="22"/>
                <w:lang w:eastAsia="zh-CN"/>
              </w:rPr>
              <w:t>/97</w:t>
            </w:r>
          </w:p>
          <w:p w14:paraId="4B61EFC5"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Cell:0711-901132</w:t>
            </w:r>
            <w:proofErr w:type="spellEnd"/>
            <w:r w:rsidRPr="00EB2C00">
              <w:rPr>
                <w:rFonts w:ascii="Gill Sans MT" w:eastAsia="SimSun" w:hAnsi="Gill Sans MT"/>
                <w:sz w:val="22"/>
                <w:szCs w:val="22"/>
                <w:lang w:eastAsia="zh-CN"/>
              </w:rPr>
              <w:t>/0737-286 889</w:t>
            </w:r>
          </w:p>
          <w:p w14:paraId="073829A5" w14:textId="0253679F"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Email: info@wel.or.ke http://www.wel.or.ke</w:t>
            </w:r>
          </w:p>
        </w:tc>
      </w:tr>
      <w:tr w:rsidR="00262968" w:rsidRPr="00EB2C00" w14:paraId="56F05FEF" w14:textId="77777777" w:rsidTr="00B01A5B">
        <w:tc>
          <w:tcPr>
            <w:tcW w:w="2830" w:type="dxa"/>
          </w:tcPr>
          <w:p w14:paraId="3B948353" w14:textId="77777777"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r w:rsidRPr="00EB2C00">
              <w:rPr>
                <w:rFonts w:ascii="Gill Sans MT" w:eastAsia="SimSun" w:hAnsi="Gill Sans MT"/>
                <w:b/>
                <w:bCs/>
                <w:sz w:val="22"/>
                <w:szCs w:val="22"/>
                <w:lang w:eastAsia="zh-CN"/>
              </w:rPr>
              <w:t>Women’s Rights Awareness</w:t>
            </w:r>
          </w:p>
          <w:p w14:paraId="4B7ECFE8" w14:textId="1AC25DE9"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proofErr w:type="spellStart"/>
            <w:r w:rsidRPr="00EB2C00">
              <w:rPr>
                <w:rFonts w:ascii="Gill Sans MT" w:eastAsia="SimSun" w:hAnsi="Gill Sans MT"/>
                <w:b/>
                <w:bCs/>
                <w:sz w:val="22"/>
                <w:szCs w:val="22"/>
                <w:lang w:eastAsia="zh-CN"/>
              </w:rPr>
              <w:t>Programme</w:t>
            </w:r>
            <w:proofErr w:type="spellEnd"/>
            <w:r w:rsidR="0009380D" w:rsidRPr="00EB2C00">
              <w:rPr>
                <w:rFonts w:ascii="Gill Sans MT" w:eastAsia="SimSun" w:hAnsi="Gill Sans MT"/>
                <w:b/>
                <w:bCs/>
                <w:sz w:val="22"/>
                <w:szCs w:val="22"/>
                <w:lang w:eastAsia="zh-CN"/>
              </w:rPr>
              <w:t xml:space="preserve"> </w:t>
            </w:r>
            <w:r w:rsidRPr="00EB2C00">
              <w:rPr>
                <w:rFonts w:ascii="Gill Sans MT" w:eastAsia="SimSun" w:hAnsi="Gill Sans MT"/>
                <w:b/>
                <w:bCs/>
                <w:sz w:val="22"/>
                <w:szCs w:val="22"/>
                <w:lang w:eastAsia="zh-CN"/>
              </w:rPr>
              <w:t>(WRAP)</w:t>
            </w:r>
          </w:p>
        </w:tc>
        <w:tc>
          <w:tcPr>
            <w:tcW w:w="2364" w:type="dxa"/>
          </w:tcPr>
          <w:p w14:paraId="5AFADF6E" w14:textId="77777777" w:rsidR="00262968" w:rsidRPr="00EB2C00" w:rsidRDefault="00262968" w:rsidP="00EA2A46">
            <w:pPr>
              <w:spacing w:line="276" w:lineRule="auto"/>
              <w:rPr>
                <w:rFonts w:ascii="Gill Sans MT" w:eastAsia="SimSun" w:hAnsi="Gill Sans MT"/>
                <w:sz w:val="22"/>
                <w:szCs w:val="22"/>
              </w:rPr>
            </w:pPr>
            <w:r w:rsidRPr="00EB2C00">
              <w:rPr>
                <w:rFonts w:ascii="Gill Sans MT" w:eastAsia="SimSun" w:hAnsi="Gill Sans MT"/>
                <w:sz w:val="22"/>
                <w:szCs w:val="22"/>
                <w:lang w:eastAsia="zh-CN"/>
              </w:rPr>
              <w:t xml:space="preserve">Next to </w:t>
            </w:r>
            <w:proofErr w:type="spellStart"/>
            <w:r w:rsidRPr="00EB2C00">
              <w:rPr>
                <w:rFonts w:ascii="Gill Sans MT" w:eastAsia="SimSun" w:hAnsi="Gill Sans MT"/>
                <w:sz w:val="22"/>
                <w:szCs w:val="22"/>
                <w:lang w:eastAsia="zh-CN"/>
              </w:rPr>
              <w:t>Mathari</w:t>
            </w:r>
            <w:proofErr w:type="spellEnd"/>
            <w:r w:rsidRPr="00EB2C00">
              <w:rPr>
                <w:rFonts w:ascii="Gill Sans MT" w:eastAsia="SimSun" w:hAnsi="Gill Sans MT"/>
                <w:sz w:val="22"/>
                <w:szCs w:val="22"/>
                <w:lang w:eastAsia="zh-CN"/>
              </w:rPr>
              <w:t xml:space="preserve"> Hospital</w:t>
            </w:r>
          </w:p>
        </w:tc>
        <w:tc>
          <w:tcPr>
            <w:tcW w:w="4157" w:type="dxa"/>
          </w:tcPr>
          <w:p w14:paraId="655A6B3B" w14:textId="7777777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proofErr w:type="spellStart"/>
            <w:r w:rsidRPr="00EB2C00">
              <w:rPr>
                <w:rFonts w:ascii="Gill Sans MT" w:eastAsia="SimSun" w:hAnsi="Gill Sans MT"/>
                <w:sz w:val="22"/>
                <w:szCs w:val="22"/>
                <w:lang w:eastAsia="zh-CN"/>
              </w:rPr>
              <w:t>Tel:020-2050148</w:t>
            </w:r>
            <w:proofErr w:type="spellEnd"/>
            <w:r w:rsidRPr="00EB2C00">
              <w:rPr>
                <w:rFonts w:ascii="Gill Sans MT" w:eastAsia="SimSun" w:hAnsi="Gill Sans MT"/>
                <w:sz w:val="22"/>
                <w:szCs w:val="22"/>
                <w:lang w:eastAsia="zh-CN"/>
              </w:rPr>
              <w:t xml:space="preserve"> </w:t>
            </w:r>
            <w:proofErr w:type="spellStart"/>
            <w:r w:rsidRPr="00EB2C00">
              <w:rPr>
                <w:rFonts w:ascii="Gill Sans MT" w:eastAsia="SimSun" w:hAnsi="Gill Sans MT"/>
                <w:sz w:val="22"/>
                <w:szCs w:val="22"/>
                <w:lang w:eastAsia="zh-CN"/>
              </w:rPr>
              <w:t>Cell:0722-252939</w:t>
            </w:r>
            <w:proofErr w:type="spellEnd"/>
          </w:p>
          <w:p w14:paraId="58D0A254" w14:textId="05D101C7" w:rsidR="00262968" w:rsidRPr="00EB2C00" w:rsidRDefault="00262968"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Email: info@wrapkenya.or.ke www.wrapkenay.or.ke</w:t>
            </w:r>
          </w:p>
        </w:tc>
      </w:tr>
      <w:tr w:rsidR="00262968" w:rsidRPr="00EB2C00" w14:paraId="3EE292A8" w14:textId="77777777" w:rsidTr="00B01A5B">
        <w:tc>
          <w:tcPr>
            <w:tcW w:w="2830" w:type="dxa"/>
          </w:tcPr>
          <w:p w14:paraId="62A65DF7" w14:textId="46E8E189" w:rsidR="00262968" w:rsidRPr="00EB2C00" w:rsidRDefault="00262968" w:rsidP="00EA2A46">
            <w:pPr>
              <w:autoSpaceDE w:val="0"/>
              <w:autoSpaceDN w:val="0"/>
              <w:adjustRightInd w:val="0"/>
              <w:spacing w:line="276" w:lineRule="auto"/>
              <w:rPr>
                <w:rFonts w:ascii="Gill Sans MT" w:eastAsia="SimSun" w:hAnsi="Gill Sans MT"/>
                <w:b/>
                <w:bCs/>
                <w:sz w:val="22"/>
                <w:szCs w:val="22"/>
                <w:lang w:eastAsia="zh-CN"/>
              </w:rPr>
            </w:pPr>
            <w:r w:rsidRPr="00EB2C00">
              <w:rPr>
                <w:rFonts w:ascii="Gill Sans MT" w:eastAsia="SimSun" w:hAnsi="Gill Sans MT"/>
                <w:b/>
                <w:bCs/>
                <w:sz w:val="22"/>
                <w:szCs w:val="22"/>
                <w:lang w:eastAsia="zh-CN"/>
              </w:rPr>
              <w:t>Moi Teaching and Referral Hospital GBV Recovery Centre</w:t>
            </w:r>
          </w:p>
        </w:tc>
        <w:tc>
          <w:tcPr>
            <w:tcW w:w="2364" w:type="dxa"/>
          </w:tcPr>
          <w:p w14:paraId="79944621" w14:textId="77777777" w:rsidR="00262968" w:rsidRPr="00EB2C00" w:rsidRDefault="00262968" w:rsidP="00EA2A46">
            <w:pPr>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Moi Teaching and Referral Hospital</w:t>
            </w:r>
          </w:p>
          <w:p w14:paraId="236FB63B" w14:textId="69FAA1F9" w:rsidR="00262968" w:rsidRPr="00EB2C00" w:rsidRDefault="00262968" w:rsidP="00EA2A46">
            <w:pPr>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 xml:space="preserve">P O Box </w:t>
            </w:r>
            <w:r w:rsidR="0009380D" w:rsidRPr="00EB2C00">
              <w:rPr>
                <w:rFonts w:ascii="Gill Sans MT" w:eastAsia="SimSun" w:hAnsi="Gill Sans MT"/>
                <w:sz w:val="22"/>
                <w:szCs w:val="22"/>
                <w:lang w:eastAsia="zh-CN"/>
              </w:rPr>
              <w:t>3 - 30100, Eldoret</w:t>
            </w:r>
          </w:p>
        </w:tc>
        <w:tc>
          <w:tcPr>
            <w:tcW w:w="4157" w:type="dxa"/>
          </w:tcPr>
          <w:p w14:paraId="0233A872" w14:textId="77777777" w:rsidR="00262968" w:rsidRPr="00EB2C00" w:rsidRDefault="0009380D"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Cell Phone: 0706390391/0722201277</w:t>
            </w:r>
          </w:p>
          <w:p w14:paraId="0FAEC5AF" w14:textId="5B850FF7" w:rsidR="0009380D" w:rsidRPr="00EB2C00" w:rsidRDefault="0009380D" w:rsidP="00EA2A46">
            <w:pPr>
              <w:autoSpaceDE w:val="0"/>
              <w:autoSpaceDN w:val="0"/>
              <w:adjustRightInd w:val="0"/>
              <w:spacing w:line="276" w:lineRule="auto"/>
              <w:rPr>
                <w:rFonts w:ascii="Gill Sans MT" w:eastAsia="SimSun" w:hAnsi="Gill Sans MT"/>
                <w:sz w:val="22"/>
                <w:szCs w:val="22"/>
                <w:lang w:eastAsia="zh-CN"/>
              </w:rPr>
            </w:pPr>
            <w:r w:rsidRPr="00EB2C00">
              <w:rPr>
                <w:rFonts w:ascii="Gill Sans MT" w:eastAsia="SimSun" w:hAnsi="Gill Sans MT"/>
                <w:sz w:val="22"/>
                <w:szCs w:val="22"/>
                <w:lang w:eastAsia="zh-CN"/>
              </w:rPr>
              <w:t xml:space="preserve">Email: </w:t>
            </w:r>
            <w:hyperlink r:id="rId11" w:history="1">
              <w:r w:rsidRPr="00EB2C00">
                <w:rPr>
                  <w:rStyle w:val="Hyperlink"/>
                  <w:rFonts w:ascii="Gill Sans MT" w:eastAsia="SimSun" w:hAnsi="Gill Sans MT"/>
                  <w:sz w:val="22"/>
                  <w:szCs w:val="22"/>
                  <w:lang w:eastAsia="zh-CN"/>
                </w:rPr>
                <w:t>ceo@mtrh.go.ke</w:t>
              </w:r>
            </w:hyperlink>
            <w:r w:rsidRPr="00EB2C00">
              <w:rPr>
                <w:rFonts w:ascii="Gill Sans MT" w:eastAsia="SimSun" w:hAnsi="Gill Sans MT"/>
                <w:sz w:val="22"/>
                <w:szCs w:val="22"/>
                <w:lang w:eastAsia="zh-CN"/>
              </w:rPr>
              <w:t xml:space="preserve"> / directorsofficemtrh@gmail.com</w:t>
            </w:r>
          </w:p>
        </w:tc>
      </w:tr>
    </w:tbl>
    <w:p w14:paraId="74A503B8" w14:textId="342B68A3" w:rsidR="00E5726F" w:rsidRPr="00EB2C00" w:rsidRDefault="00E5726F" w:rsidP="00EA2A46"/>
    <w:p w14:paraId="088A74DC" w14:textId="22DDF3BF" w:rsidR="00E8570B" w:rsidRPr="00EB2C00" w:rsidRDefault="00E5726F" w:rsidP="00EA2A46">
      <w:pPr>
        <w:pStyle w:val="Heading2"/>
        <w:numPr>
          <w:ilvl w:val="0"/>
          <w:numId w:val="0"/>
        </w:numPr>
        <w:ind w:left="576"/>
      </w:pPr>
      <w:r w:rsidRPr="00EB2C00">
        <w:br w:type="column"/>
      </w:r>
      <w:bookmarkStart w:id="53" w:name="_Toc98511240"/>
      <w:r w:rsidR="00E8570B" w:rsidRPr="00EB2C00">
        <w:lastRenderedPageBreak/>
        <w:t>Annex</w:t>
      </w:r>
      <w:r w:rsidR="00F523DA" w:rsidRPr="00EB2C00">
        <w:t xml:space="preserve"> 5</w:t>
      </w:r>
      <w:r w:rsidR="002D0F5F" w:rsidRPr="00EB2C00">
        <w:t>:</w:t>
      </w:r>
      <w:r w:rsidR="00F523DA" w:rsidRPr="00EB2C00">
        <w:t xml:space="preserve"> List of Participants for the Public and Stakeholders Consultation and Information Disclosure.</w:t>
      </w:r>
      <w:bookmarkEnd w:id="53"/>
    </w:p>
    <w:p w14:paraId="3BD87D6F" w14:textId="19AA9724" w:rsidR="00E8570B" w:rsidRPr="00EB2C00" w:rsidRDefault="00E8570B" w:rsidP="00EA2A46">
      <w:pPr>
        <w:spacing w:line="276" w:lineRule="auto"/>
        <w:rPr>
          <w:rFonts w:ascii="Gill Sans MT" w:hAnsi="Gill Sans MT"/>
          <w:b/>
          <w:bCs/>
        </w:rPr>
      </w:pPr>
      <w:proofErr w:type="gramStart"/>
      <w:r w:rsidRPr="00EB2C00">
        <w:rPr>
          <w:rFonts w:ascii="Gill Sans MT" w:hAnsi="Gill Sans MT"/>
          <w:b/>
          <w:bCs/>
        </w:rPr>
        <w:t xml:space="preserve">A </w:t>
      </w:r>
      <w:r w:rsidR="00F523DA" w:rsidRPr="00EB2C00">
        <w:rPr>
          <w:rFonts w:ascii="Gill Sans MT" w:hAnsi="Gill Sans MT"/>
          <w:b/>
          <w:bCs/>
        </w:rPr>
        <w:t>:</w:t>
      </w:r>
      <w:proofErr w:type="gramEnd"/>
      <w:r w:rsidR="00F523DA" w:rsidRPr="00EB2C00">
        <w:rPr>
          <w:rFonts w:ascii="Gill Sans MT" w:hAnsi="Gill Sans MT"/>
          <w:b/>
          <w:bCs/>
        </w:rPr>
        <w:t xml:space="preserve"> </w:t>
      </w:r>
      <w:r w:rsidRPr="00EB2C00">
        <w:rPr>
          <w:rFonts w:ascii="Gill Sans MT" w:hAnsi="Gill Sans MT"/>
          <w:b/>
          <w:bCs/>
        </w:rPr>
        <w:t>Day 1. Indigenous Peoples Organization Reps- 8</w:t>
      </w:r>
      <w:r w:rsidRPr="00EB2C00">
        <w:rPr>
          <w:rFonts w:ascii="Gill Sans MT" w:hAnsi="Gill Sans MT"/>
          <w:b/>
          <w:bCs/>
          <w:vertAlign w:val="superscript"/>
        </w:rPr>
        <w:t>th</w:t>
      </w:r>
      <w:r w:rsidRPr="00EB2C00">
        <w:rPr>
          <w:rFonts w:ascii="Gill Sans MT" w:hAnsi="Gill Sans MT"/>
          <w:b/>
          <w:bCs/>
        </w:rPr>
        <w:t xml:space="preserve"> November 2021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945"/>
        <w:gridCol w:w="1417"/>
        <w:gridCol w:w="1985"/>
        <w:gridCol w:w="2410"/>
        <w:gridCol w:w="1559"/>
      </w:tblGrid>
      <w:tr w:rsidR="00E8570B" w:rsidRPr="00EB2C00" w14:paraId="664D0CD6" w14:textId="77777777" w:rsidTr="00E8570B">
        <w:trPr>
          <w:tblHeader/>
        </w:trPr>
        <w:tc>
          <w:tcPr>
            <w:tcW w:w="715" w:type="dxa"/>
          </w:tcPr>
          <w:p w14:paraId="7B50D02E" w14:textId="77777777" w:rsidR="00E8570B" w:rsidRPr="00EB2C00" w:rsidRDefault="00E8570B" w:rsidP="00EA2A46">
            <w:pPr>
              <w:spacing w:line="276" w:lineRule="auto"/>
              <w:rPr>
                <w:rFonts w:ascii="Gill Sans MT" w:hAnsi="Gill Sans MT"/>
                <w:b/>
                <w:sz w:val="22"/>
                <w:szCs w:val="22"/>
              </w:rPr>
            </w:pPr>
            <w:proofErr w:type="spellStart"/>
            <w:proofErr w:type="gramStart"/>
            <w:r w:rsidRPr="00EB2C00">
              <w:rPr>
                <w:rFonts w:ascii="Gill Sans MT" w:hAnsi="Gill Sans MT"/>
                <w:b/>
                <w:sz w:val="22"/>
                <w:szCs w:val="22"/>
              </w:rPr>
              <w:t>S.No</w:t>
            </w:r>
            <w:proofErr w:type="spellEnd"/>
            <w:proofErr w:type="gramEnd"/>
          </w:p>
        </w:tc>
        <w:tc>
          <w:tcPr>
            <w:tcW w:w="1945" w:type="dxa"/>
          </w:tcPr>
          <w:p w14:paraId="664F7224" w14:textId="77777777" w:rsidR="00E8570B" w:rsidRPr="00EB2C00" w:rsidRDefault="00E8570B" w:rsidP="00EA2A46">
            <w:pPr>
              <w:spacing w:line="276" w:lineRule="auto"/>
              <w:rPr>
                <w:rFonts w:ascii="Gill Sans MT" w:hAnsi="Gill Sans MT"/>
                <w:b/>
                <w:sz w:val="22"/>
                <w:szCs w:val="22"/>
              </w:rPr>
            </w:pPr>
            <w:r w:rsidRPr="00EB2C00">
              <w:rPr>
                <w:rFonts w:ascii="Gill Sans MT" w:hAnsi="Gill Sans MT"/>
                <w:b/>
                <w:sz w:val="22"/>
                <w:szCs w:val="22"/>
              </w:rPr>
              <w:t>Name</w:t>
            </w:r>
          </w:p>
        </w:tc>
        <w:tc>
          <w:tcPr>
            <w:tcW w:w="1417" w:type="dxa"/>
          </w:tcPr>
          <w:p w14:paraId="10DAAB9E" w14:textId="77777777" w:rsidR="00E8570B" w:rsidRPr="00EB2C00" w:rsidRDefault="00E8570B" w:rsidP="00EA2A46">
            <w:pPr>
              <w:spacing w:line="276" w:lineRule="auto"/>
              <w:rPr>
                <w:rFonts w:ascii="Gill Sans MT" w:hAnsi="Gill Sans MT"/>
                <w:b/>
                <w:sz w:val="22"/>
                <w:szCs w:val="22"/>
              </w:rPr>
            </w:pPr>
            <w:proofErr w:type="spellStart"/>
            <w:r w:rsidRPr="00EB2C00">
              <w:rPr>
                <w:rFonts w:ascii="Gill Sans MT" w:hAnsi="Gill Sans MT"/>
                <w:b/>
                <w:sz w:val="22"/>
                <w:szCs w:val="22"/>
              </w:rPr>
              <w:t>Tel.No</w:t>
            </w:r>
            <w:proofErr w:type="spellEnd"/>
            <w:r w:rsidRPr="00EB2C00">
              <w:rPr>
                <w:rFonts w:ascii="Gill Sans MT" w:hAnsi="Gill Sans MT"/>
                <w:b/>
                <w:sz w:val="22"/>
                <w:szCs w:val="22"/>
              </w:rPr>
              <w:t>.</w:t>
            </w:r>
          </w:p>
        </w:tc>
        <w:tc>
          <w:tcPr>
            <w:tcW w:w="1985" w:type="dxa"/>
          </w:tcPr>
          <w:p w14:paraId="2FF68C63" w14:textId="77777777" w:rsidR="00E8570B" w:rsidRPr="00EB2C00" w:rsidRDefault="00E8570B" w:rsidP="00EA2A46">
            <w:pPr>
              <w:spacing w:line="276" w:lineRule="auto"/>
              <w:rPr>
                <w:rFonts w:ascii="Gill Sans MT" w:hAnsi="Gill Sans MT"/>
                <w:b/>
                <w:sz w:val="22"/>
                <w:szCs w:val="22"/>
              </w:rPr>
            </w:pPr>
            <w:r w:rsidRPr="00EB2C00">
              <w:rPr>
                <w:rFonts w:ascii="Gill Sans MT" w:hAnsi="Gill Sans MT"/>
                <w:b/>
                <w:sz w:val="22"/>
                <w:szCs w:val="22"/>
              </w:rPr>
              <w:t>Email address</w:t>
            </w:r>
          </w:p>
        </w:tc>
        <w:tc>
          <w:tcPr>
            <w:tcW w:w="2410" w:type="dxa"/>
          </w:tcPr>
          <w:p w14:paraId="20749074" w14:textId="77777777" w:rsidR="00E8570B" w:rsidRPr="00EB2C00" w:rsidRDefault="00E8570B" w:rsidP="00EA2A46">
            <w:pPr>
              <w:spacing w:line="276" w:lineRule="auto"/>
              <w:rPr>
                <w:rFonts w:ascii="Gill Sans MT" w:hAnsi="Gill Sans MT"/>
                <w:b/>
                <w:sz w:val="22"/>
                <w:szCs w:val="22"/>
              </w:rPr>
            </w:pPr>
            <w:r w:rsidRPr="00EB2C00">
              <w:rPr>
                <w:rFonts w:ascii="Gill Sans MT" w:hAnsi="Gill Sans MT"/>
                <w:b/>
                <w:sz w:val="22"/>
                <w:szCs w:val="22"/>
              </w:rPr>
              <w:t>Community</w:t>
            </w:r>
          </w:p>
        </w:tc>
        <w:tc>
          <w:tcPr>
            <w:tcW w:w="1559" w:type="dxa"/>
          </w:tcPr>
          <w:p w14:paraId="32D6677E" w14:textId="77777777" w:rsidR="00E8570B" w:rsidRPr="00EB2C00" w:rsidRDefault="00E8570B" w:rsidP="00EA2A46">
            <w:pPr>
              <w:spacing w:line="276" w:lineRule="auto"/>
              <w:rPr>
                <w:rFonts w:ascii="Gill Sans MT" w:hAnsi="Gill Sans MT"/>
                <w:b/>
                <w:sz w:val="22"/>
                <w:szCs w:val="22"/>
              </w:rPr>
            </w:pPr>
            <w:r w:rsidRPr="00EB2C00">
              <w:rPr>
                <w:rFonts w:ascii="Gill Sans MT" w:hAnsi="Gill Sans MT"/>
                <w:b/>
                <w:sz w:val="22"/>
                <w:szCs w:val="22"/>
              </w:rPr>
              <w:t>Region</w:t>
            </w:r>
          </w:p>
        </w:tc>
      </w:tr>
      <w:tr w:rsidR="00E8570B" w:rsidRPr="00EB2C00" w14:paraId="0FE4BAB6" w14:textId="77777777" w:rsidTr="00E8570B">
        <w:tc>
          <w:tcPr>
            <w:tcW w:w="715" w:type="dxa"/>
          </w:tcPr>
          <w:p w14:paraId="34F25332"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1</w:t>
            </w:r>
          </w:p>
        </w:tc>
        <w:tc>
          <w:tcPr>
            <w:tcW w:w="1945" w:type="dxa"/>
          </w:tcPr>
          <w:p w14:paraId="4F6E7CC1"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 xml:space="preserve">Mohamed </w:t>
            </w:r>
            <w:proofErr w:type="spellStart"/>
            <w:r w:rsidRPr="00EB2C00">
              <w:rPr>
                <w:rFonts w:ascii="Gill Sans MT" w:hAnsi="Gill Sans MT"/>
                <w:sz w:val="22"/>
                <w:szCs w:val="22"/>
              </w:rPr>
              <w:t>Kitete</w:t>
            </w:r>
            <w:proofErr w:type="spellEnd"/>
          </w:p>
        </w:tc>
        <w:tc>
          <w:tcPr>
            <w:tcW w:w="1417" w:type="dxa"/>
          </w:tcPr>
          <w:p w14:paraId="5CB4DEEA"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0715349314</w:t>
            </w:r>
          </w:p>
        </w:tc>
        <w:tc>
          <w:tcPr>
            <w:tcW w:w="1985" w:type="dxa"/>
          </w:tcPr>
          <w:p w14:paraId="21D898F1"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kitetemohamed@gmail.com</w:t>
            </w:r>
          </w:p>
        </w:tc>
        <w:tc>
          <w:tcPr>
            <w:tcW w:w="2410" w:type="dxa"/>
          </w:tcPr>
          <w:p w14:paraId="0D70188A"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Indigenous Peoples Organization (IPO)</w:t>
            </w:r>
          </w:p>
          <w:p w14:paraId="206A2872"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Coastal region</w:t>
            </w:r>
          </w:p>
        </w:tc>
        <w:tc>
          <w:tcPr>
            <w:tcW w:w="1559" w:type="dxa"/>
          </w:tcPr>
          <w:p w14:paraId="239E6DBD"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Coastal region</w:t>
            </w:r>
          </w:p>
        </w:tc>
      </w:tr>
      <w:tr w:rsidR="00E8570B" w:rsidRPr="00EB2C00" w14:paraId="47D59BFB" w14:textId="77777777" w:rsidTr="00E8570B">
        <w:tc>
          <w:tcPr>
            <w:tcW w:w="715" w:type="dxa"/>
          </w:tcPr>
          <w:p w14:paraId="54DBA3CB"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2</w:t>
            </w:r>
          </w:p>
        </w:tc>
        <w:tc>
          <w:tcPr>
            <w:tcW w:w="1945" w:type="dxa"/>
          </w:tcPr>
          <w:p w14:paraId="09278E1F" w14:textId="77777777" w:rsidR="00E8570B" w:rsidRPr="00EB2C00" w:rsidRDefault="00E8570B" w:rsidP="00EA2A46">
            <w:pPr>
              <w:spacing w:line="276" w:lineRule="auto"/>
              <w:rPr>
                <w:rFonts w:ascii="Gill Sans MT" w:hAnsi="Gill Sans MT"/>
                <w:sz w:val="22"/>
                <w:szCs w:val="22"/>
              </w:rPr>
            </w:pPr>
            <w:proofErr w:type="spellStart"/>
            <w:r w:rsidRPr="00EB2C00">
              <w:rPr>
                <w:rFonts w:ascii="Gill Sans MT" w:hAnsi="Gill Sans MT"/>
                <w:sz w:val="22"/>
                <w:szCs w:val="22"/>
              </w:rPr>
              <w:t>Yunus</w:t>
            </w:r>
            <w:proofErr w:type="spellEnd"/>
            <w:r w:rsidRPr="00EB2C00">
              <w:rPr>
                <w:rFonts w:ascii="Gill Sans MT" w:hAnsi="Gill Sans MT"/>
                <w:sz w:val="22"/>
                <w:szCs w:val="22"/>
              </w:rPr>
              <w:t xml:space="preserve"> Ahmed</w:t>
            </w:r>
          </w:p>
        </w:tc>
        <w:tc>
          <w:tcPr>
            <w:tcW w:w="1417" w:type="dxa"/>
          </w:tcPr>
          <w:p w14:paraId="4D83F9E7"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0708722698</w:t>
            </w:r>
          </w:p>
        </w:tc>
        <w:tc>
          <w:tcPr>
            <w:tcW w:w="1985" w:type="dxa"/>
          </w:tcPr>
          <w:p w14:paraId="5B16E710"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Yunusahmed90@gmail.com</w:t>
            </w:r>
          </w:p>
        </w:tc>
        <w:tc>
          <w:tcPr>
            <w:tcW w:w="2410" w:type="dxa"/>
          </w:tcPr>
          <w:p w14:paraId="18AB29FB"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w:t>
            </w:r>
          </w:p>
        </w:tc>
        <w:tc>
          <w:tcPr>
            <w:tcW w:w="1559" w:type="dxa"/>
          </w:tcPr>
          <w:p w14:paraId="79763B80"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w:t>
            </w:r>
          </w:p>
        </w:tc>
      </w:tr>
      <w:tr w:rsidR="00E8570B" w:rsidRPr="00EB2C00" w14:paraId="19B81FF1" w14:textId="77777777" w:rsidTr="00E8570B">
        <w:tc>
          <w:tcPr>
            <w:tcW w:w="715" w:type="dxa"/>
          </w:tcPr>
          <w:p w14:paraId="68CDB709"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3</w:t>
            </w:r>
          </w:p>
        </w:tc>
        <w:tc>
          <w:tcPr>
            <w:tcW w:w="1945" w:type="dxa"/>
          </w:tcPr>
          <w:p w14:paraId="36F3BFB8" w14:textId="77777777" w:rsidR="00E8570B" w:rsidRPr="00EB2C00" w:rsidRDefault="00E8570B" w:rsidP="00EA2A46">
            <w:pPr>
              <w:spacing w:line="276" w:lineRule="auto"/>
              <w:rPr>
                <w:rFonts w:ascii="Gill Sans MT" w:hAnsi="Gill Sans MT"/>
                <w:sz w:val="22"/>
                <w:szCs w:val="22"/>
              </w:rPr>
            </w:pPr>
            <w:proofErr w:type="spellStart"/>
            <w:r w:rsidRPr="00EB2C00">
              <w:rPr>
                <w:rFonts w:ascii="Gill Sans MT" w:hAnsi="Gill Sans MT"/>
                <w:sz w:val="22"/>
                <w:szCs w:val="22"/>
              </w:rPr>
              <w:t>Ambia</w:t>
            </w:r>
            <w:proofErr w:type="spellEnd"/>
            <w:r w:rsidRPr="00EB2C00">
              <w:rPr>
                <w:rFonts w:ascii="Gill Sans MT" w:hAnsi="Gill Sans MT"/>
                <w:sz w:val="22"/>
                <w:szCs w:val="22"/>
              </w:rPr>
              <w:t xml:space="preserve"> Hirsi </w:t>
            </w:r>
            <w:proofErr w:type="spellStart"/>
            <w:r w:rsidRPr="00EB2C00">
              <w:rPr>
                <w:rFonts w:ascii="Gill Sans MT" w:hAnsi="Gill Sans MT"/>
                <w:sz w:val="22"/>
                <w:szCs w:val="22"/>
              </w:rPr>
              <w:t>Dullow</w:t>
            </w:r>
            <w:proofErr w:type="spellEnd"/>
          </w:p>
        </w:tc>
        <w:tc>
          <w:tcPr>
            <w:tcW w:w="1417" w:type="dxa"/>
          </w:tcPr>
          <w:p w14:paraId="400EBB74"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0728546932</w:t>
            </w:r>
          </w:p>
        </w:tc>
        <w:tc>
          <w:tcPr>
            <w:tcW w:w="1985" w:type="dxa"/>
          </w:tcPr>
          <w:p w14:paraId="103A212B"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ambiadullow@gmail.com</w:t>
            </w:r>
          </w:p>
        </w:tc>
        <w:tc>
          <w:tcPr>
            <w:tcW w:w="2410" w:type="dxa"/>
          </w:tcPr>
          <w:p w14:paraId="211721CD"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w:t>
            </w:r>
          </w:p>
        </w:tc>
        <w:tc>
          <w:tcPr>
            <w:tcW w:w="1559" w:type="dxa"/>
          </w:tcPr>
          <w:p w14:paraId="0F786B46"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w:t>
            </w:r>
          </w:p>
        </w:tc>
      </w:tr>
      <w:tr w:rsidR="00E8570B" w:rsidRPr="00EB2C00" w14:paraId="041BE916" w14:textId="77777777" w:rsidTr="00E8570B">
        <w:tc>
          <w:tcPr>
            <w:tcW w:w="715" w:type="dxa"/>
          </w:tcPr>
          <w:p w14:paraId="47AE2D47"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4</w:t>
            </w:r>
          </w:p>
        </w:tc>
        <w:tc>
          <w:tcPr>
            <w:tcW w:w="1945" w:type="dxa"/>
          </w:tcPr>
          <w:p w14:paraId="000BD6A3"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 xml:space="preserve">Moses </w:t>
            </w:r>
            <w:proofErr w:type="spellStart"/>
            <w:r w:rsidRPr="00EB2C00">
              <w:rPr>
                <w:rFonts w:ascii="Gill Sans MT" w:hAnsi="Gill Sans MT"/>
                <w:sz w:val="22"/>
                <w:szCs w:val="22"/>
              </w:rPr>
              <w:t>Kachine</w:t>
            </w:r>
            <w:proofErr w:type="spellEnd"/>
          </w:p>
        </w:tc>
        <w:tc>
          <w:tcPr>
            <w:tcW w:w="1417" w:type="dxa"/>
          </w:tcPr>
          <w:p w14:paraId="6135D686"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0784395546</w:t>
            </w:r>
          </w:p>
        </w:tc>
        <w:tc>
          <w:tcPr>
            <w:tcW w:w="1985" w:type="dxa"/>
          </w:tcPr>
          <w:p w14:paraId="6973AC11"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moseskachike@gmail.com</w:t>
            </w:r>
          </w:p>
        </w:tc>
        <w:tc>
          <w:tcPr>
            <w:tcW w:w="2410" w:type="dxa"/>
          </w:tcPr>
          <w:p w14:paraId="159D0A67"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Minority and marginalized groups affairs- The presidency- Office of the DP</w:t>
            </w:r>
          </w:p>
        </w:tc>
        <w:tc>
          <w:tcPr>
            <w:tcW w:w="1559" w:type="dxa"/>
          </w:tcPr>
          <w:p w14:paraId="44A4DF6B"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Country wide</w:t>
            </w:r>
          </w:p>
        </w:tc>
      </w:tr>
      <w:tr w:rsidR="00E8570B" w:rsidRPr="00EB2C00" w14:paraId="022AF08C" w14:textId="77777777" w:rsidTr="00E8570B">
        <w:tc>
          <w:tcPr>
            <w:tcW w:w="715" w:type="dxa"/>
          </w:tcPr>
          <w:p w14:paraId="3DC9A2F8"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5</w:t>
            </w:r>
          </w:p>
        </w:tc>
        <w:tc>
          <w:tcPr>
            <w:tcW w:w="1945" w:type="dxa"/>
          </w:tcPr>
          <w:p w14:paraId="7B7DE3D9"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 xml:space="preserve">John </w:t>
            </w:r>
            <w:proofErr w:type="spellStart"/>
            <w:r w:rsidRPr="00EB2C00">
              <w:rPr>
                <w:rFonts w:ascii="Gill Sans MT" w:hAnsi="Gill Sans MT"/>
                <w:sz w:val="22"/>
                <w:szCs w:val="22"/>
              </w:rPr>
              <w:t>lengoisa</w:t>
            </w:r>
            <w:proofErr w:type="spellEnd"/>
          </w:p>
        </w:tc>
        <w:tc>
          <w:tcPr>
            <w:tcW w:w="1417" w:type="dxa"/>
          </w:tcPr>
          <w:p w14:paraId="279B0148"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0710212957</w:t>
            </w:r>
          </w:p>
        </w:tc>
        <w:tc>
          <w:tcPr>
            <w:tcW w:w="1985" w:type="dxa"/>
          </w:tcPr>
          <w:p w14:paraId="008CEDF8"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jsamorai@ogiekpeoples.org</w:t>
            </w:r>
          </w:p>
        </w:tc>
        <w:tc>
          <w:tcPr>
            <w:tcW w:w="2410" w:type="dxa"/>
          </w:tcPr>
          <w:p w14:paraId="3991E928" w14:textId="77777777" w:rsidR="00E8570B" w:rsidRPr="00EB2C00" w:rsidRDefault="00E8570B" w:rsidP="00EA2A46">
            <w:pPr>
              <w:spacing w:line="276" w:lineRule="auto"/>
              <w:rPr>
                <w:rFonts w:ascii="Gill Sans MT" w:hAnsi="Gill Sans MT"/>
                <w:sz w:val="22"/>
                <w:szCs w:val="22"/>
              </w:rPr>
            </w:pPr>
            <w:proofErr w:type="spellStart"/>
            <w:r w:rsidRPr="00EB2C00">
              <w:rPr>
                <w:rFonts w:ascii="Gill Sans MT" w:hAnsi="Gill Sans MT"/>
                <w:sz w:val="22"/>
                <w:szCs w:val="22"/>
              </w:rPr>
              <w:t>Ogiek</w:t>
            </w:r>
            <w:proofErr w:type="spellEnd"/>
            <w:r w:rsidRPr="00EB2C00">
              <w:rPr>
                <w:rFonts w:ascii="Gill Sans MT" w:hAnsi="Gill Sans MT"/>
                <w:sz w:val="22"/>
                <w:szCs w:val="22"/>
              </w:rPr>
              <w:t xml:space="preserve"> </w:t>
            </w:r>
            <w:proofErr w:type="spellStart"/>
            <w:proofErr w:type="gramStart"/>
            <w:r w:rsidRPr="00EB2C00">
              <w:rPr>
                <w:rFonts w:ascii="Gill Sans MT" w:hAnsi="Gill Sans MT"/>
                <w:sz w:val="22"/>
                <w:szCs w:val="22"/>
              </w:rPr>
              <w:t>peoples</w:t>
            </w:r>
            <w:proofErr w:type="spellEnd"/>
            <w:proofErr w:type="gramEnd"/>
            <w:r w:rsidRPr="00EB2C00">
              <w:rPr>
                <w:rFonts w:ascii="Gill Sans MT" w:hAnsi="Gill Sans MT"/>
                <w:sz w:val="22"/>
                <w:szCs w:val="22"/>
              </w:rPr>
              <w:t xml:space="preserve"> organization</w:t>
            </w:r>
          </w:p>
        </w:tc>
        <w:tc>
          <w:tcPr>
            <w:tcW w:w="1559" w:type="dxa"/>
          </w:tcPr>
          <w:p w14:paraId="2DAA87DD"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Mau region</w:t>
            </w:r>
          </w:p>
        </w:tc>
      </w:tr>
      <w:tr w:rsidR="00E8570B" w:rsidRPr="00EB2C00" w14:paraId="3C6D6096" w14:textId="77777777" w:rsidTr="00E8570B">
        <w:tc>
          <w:tcPr>
            <w:tcW w:w="715" w:type="dxa"/>
          </w:tcPr>
          <w:p w14:paraId="445AD45F"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6</w:t>
            </w:r>
          </w:p>
        </w:tc>
        <w:tc>
          <w:tcPr>
            <w:tcW w:w="1945" w:type="dxa"/>
          </w:tcPr>
          <w:p w14:paraId="6B920C1D"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 xml:space="preserve">Jane </w:t>
            </w:r>
            <w:proofErr w:type="spellStart"/>
            <w:r w:rsidRPr="00EB2C00">
              <w:rPr>
                <w:rFonts w:ascii="Gill Sans MT" w:hAnsi="Gill Sans MT"/>
                <w:sz w:val="22"/>
                <w:szCs w:val="22"/>
              </w:rPr>
              <w:t>Machani</w:t>
            </w:r>
            <w:proofErr w:type="spellEnd"/>
          </w:p>
        </w:tc>
        <w:tc>
          <w:tcPr>
            <w:tcW w:w="1417" w:type="dxa"/>
          </w:tcPr>
          <w:p w14:paraId="5CE7AFF1"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0716984618</w:t>
            </w:r>
          </w:p>
        </w:tc>
        <w:tc>
          <w:tcPr>
            <w:tcW w:w="1985" w:type="dxa"/>
          </w:tcPr>
          <w:p w14:paraId="3F5590AF" w14:textId="77777777" w:rsidR="00E8570B" w:rsidRPr="00EB2C00" w:rsidRDefault="00E8570B" w:rsidP="00EA2A46">
            <w:pPr>
              <w:spacing w:line="276" w:lineRule="auto"/>
              <w:rPr>
                <w:rFonts w:ascii="Gill Sans MT" w:hAnsi="Gill Sans MT"/>
                <w:sz w:val="22"/>
                <w:szCs w:val="22"/>
              </w:rPr>
            </w:pPr>
          </w:p>
        </w:tc>
        <w:tc>
          <w:tcPr>
            <w:tcW w:w="2410" w:type="dxa"/>
          </w:tcPr>
          <w:p w14:paraId="509C6523"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w:t>
            </w:r>
          </w:p>
        </w:tc>
        <w:tc>
          <w:tcPr>
            <w:tcW w:w="1559" w:type="dxa"/>
          </w:tcPr>
          <w:p w14:paraId="1AE0C835"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w:t>
            </w:r>
          </w:p>
        </w:tc>
      </w:tr>
      <w:tr w:rsidR="00E8570B" w:rsidRPr="00EB2C00" w14:paraId="0D4F2E5F" w14:textId="77777777" w:rsidTr="00E8570B">
        <w:tc>
          <w:tcPr>
            <w:tcW w:w="715" w:type="dxa"/>
          </w:tcPr>
          <w:p w14:paraId="4B1F3155"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7</w:t>
            </w:r>
          </w:p>
        </w:tc>
        <w:tc>
          <w:tcPr>
            <w:tcW w:w="1945" w:type="dxa"/>
          </w:tcPr>
          <w:p w14:paraId="06B477BA"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 xml:space="preserve">John </w:t>
            </w:r>
            <w:proofErr w:type="spellStart"/>
            <w:r w:rsidRPr="00EB2C00">
              <w:rPr>
                <w:rFonts w:ascii="Gill Sans MT" w:hAnsi="Gill Sans MT"/>
                <w:sz w:val="22"/>
                <w:szCs w:val="22"/>
              </w:rPr>
              <w:t>Kisiambai</w:t>
            </w:r>
            <w:proofErr w:type="spellEnd"/>
          </w:p>
        </w:tc>
        <w:tc>
          <w:tcPr>
            <w:tcW w:w="1417" w:type="dxa"/>
          </w:tcPr>
          <w:p w14:paraId="5461D8FC"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0758805321</w:t>
            </w:r>
          </w:p>
        </w:tc>
        <w:tc>
          <w:tcPr>
            <w:tcW w:w="1985" w:type="dxa"/>
          </w:tcPr>
          <w:p w14:paraId="48CE2126" w14:textId="77777777" w:rsidR="00E8570B" w:rsidRPr="00EB2C00" w:rsidRDefault="00E8570B" w:rsidP="00EA2A46">
            <w:pPr>
              <w:spacing w:line="276" w:lineRule="auto"/>
              <w:rPr>
                <w:rFonts w:ascii="Gill Sans MT" w:hAnsi="Gill Sans MT"/>
                <w:sz w:val="22"/>
                <w:szCs w:val="22"/>
              </w:rPr>
            </w:pPr>
          </w:p>
        </w:tc>
        <w:tc>
          <w:tcPr>
            <w:tcW w:w="2410" w:type="dxa"/>
          </w:tcPr>
          <w:p w14:paraId="26DA9456"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w:t>
            </w:r>
          </w:p>
        </w:tc>
        <w:tc>
          <w:tcPr>
            <w:tcW w:w="1559" w:type="dxa"/>
          </w:tcPr>
          <w:p w14:paraId="2A795F71"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w:t>
            </w:r>
          </w:p>
        </w:tc>
      </w:tr>
      <w:tr w:rsidR="00E8570B" w:rsidRPr="00EB2C00" w14:paraId="59BCAB05" w14:textId="77777777" w:rsidTr="00E8570B">
        <w:tc>
          <w:tcPr>
            <w:tcW w:w="715" w:type="dxa"/>
          </w:tcPr>
          <w:p w14:paraId="31B2AE75"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8</w:t>
            </w:r>
          </w:p>
        </w:tc>
        <w:tc>
          <w:tcPr>
            <w:tcW w:w="1945" w:type="dxa"/>
          </w:tcPr>
          <w:p w14:paraId="2EDB7DF8" w14:textId="77777777" w:rsidR="00E8570B" w:rsidRPr="00EB2C00" w:rsidRDefault="00E8570B" w:rsidP="00EA2A46">
            <w:pPr>
              <w:spacing w:line="276" w:lineRule="auto"/>
              <w:rPr>
                <w:rFonts w:ascii="Gill Sans MT" w:hAnsi="Gill Sans MT"/>
                <w:sz w:val="22"/>
                <w:szCs w:val="22"/>
              </w:rPr>
            </w:pPr>
            <w:proofErr w:type="spellStart"/>
            <w:r w:rsidRPr="00EB2C00">
              <w:rPr>
                <w:rFonts w:ascii="Gill Sans MT" w:hAnsi="Gill Sans MT"/>
                <w:sz w:val="22"/>
                <w:szCs w:val="22"/>
              </w:rPr>
              <w:t>MilkaChepkorir</w:t>
            </w:r>
            <w:proofErr w:type="spellEnd"/>
          </w:p>
        </w:tc>
        <w:tc>
          <w:tcPr>
            <w:tcW w:w="1417" w:type="dxa"/>
          </w:tcPr>
          <w:p w14:paraId="357C672A"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0700404454</w:t>
            </w:r>
          </w:p>
        </w:tc>
        <w:tc>
          <w:tcPr>
            <w:tcW w:w="1985" w:type="dxa"/>
          </w:tcPr>
          <w:p w14:paraId="008E8875"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mctalaa@gmail.com</w:t>
            </w:r>
          </w:p>
        </w:tc>
        <w:tc>
          <w:tcPr>
            <w:tcW w:w="2410" w:type="dxa"/>
          </w:tcPr>
          <w:p w14:paraId="7715ADF1" w14:textId="77777777" w:rsidR="00E8570B" w:rsidRPr="00EB2C00" w:rsidRDefault="00E8570B" w:rsidP="00EA2A46">
            <w:pPr>
              <w:spacing w:line="276" w:lineRule="auto"/>
              <w:rPr>
                <w:rFonts w:ascii="Gill Sans MT" w:hAnsi="Gill Sans MT"/>
                <w:sz w:val="22"/>
                <w:szCs w:val="22"/>
              </w:rPr>
            </w:pPr>
            <w:proofErr w:type="spellStart"/>
            <w:r w:rsidRPr="00EB2C00">
              <w:rPr>
                <w:rFonts w:ascii="Gill Sans MT" w:hAnsi="Gill Sans MT"/>
                <w:sz w:val="22"/>
                <w:szCs w:val="22"/>
              </w:rPr>
              <w:t>Sengwer</w:t>
            </w:r>
            <w:proofErr w:type="spellEnd"/>
          </w:p>
        </w:tc>
        <w:tc>
          <w:tcPr>
            <w:tcW w:w="1559" w:type="dxa"/>
          </w:tcPr>
          <w:p w14:paraId="15BEF4A9" w14:textId="77777777" w:rsidR="00E8570B" w:rsidRPr="00EB2C00" w:rsidRDefault="00E8570B" w:rsidP="00EA2A46">
            <w:pPr>
              <w:spacing w:line="276" w:lineRule="auto"/>
              <w:rPr>
                <w:rFonts w:ascii="Gill Sans MT" w:hAnsi="Gill Sans MT"/>
                <w:sz w:val="22"/>
                <w:szCs w:val="22"/>
              </w:rPr>
            </w:pPr>
            <w:proofErr w:type="spellStart"/>
            <w:r w:rsidRPr="00EB2C00">
              <w:rPr>
                <w:rFonts w:ascii="Gill Sans MT" w:hAnsi="Gill Sans MT"/>
                <w:sz w:val="22"/>
                <w:szCs w:val="22"/>
              </w:rPr>
              <w:t>Cherangany</w:t>
            </w:r>
            <w:proofErr w:type="spellEnd"/>
          </w:p>
        </w:tc>
      </w:tr>
      <w:tr w:rsidR="00E8570B" w:rsidRPr="00EB2C00" w14:paraId="2BC45C8C" w14:textId="77777777" w:rsidTr="00E8570B">
        <w:tc>
          <w:tcPr>
            <w:tcW w:w="715" w:type="dxa"/>
          </w:tcPr>
          <w:p w14:paraId="35F9BE6D"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9</w:t>
            </w:r>
          </w:p>
        </w:tc>
        <w:tc>
          <w:tcPr>
            <w:tcW w:w="1945" w:type="dxa"/>
          </w:tcPr>
          <w:p w14:paraId="490B2CBF"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 xml:space="preserve">David </w:t>
            </w:r>
            <w:proofErr w:type="spellStart"/>
            <w:r w:rsidRPr="00EB2C00">
              <w:rPr>
                <w:rFonts w:ascii="Gill Sans MT" w:hAnsi="Gill Sans MT"/>
                <w:sz w:val="22"/>
                <w:szCs w:val="22"/>
              </w:rPr>
              <w:t>Yator</w:t>
            </w:r>
            <w:proofErr w:type="spellEnd"/>
          </w:p>
        </w:tc>
        <w:tc>
          <w:tcPr>
            <w:tcW w:w="1417" w:type="dxa"/>
          </w:tcPr>
          <w:p w14:paraId="4CC06A5C"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0726806100</w:t>
            </w:r>
          </w:p>
        </w:tc>
        <w:tc>
          <w:tcPr>
            <w:tcW w:w="1985" w:type="dxa"/>
          </w:tcPr>
          <w:p w14:paraId="0CBD367F" w14:textId="77777777" w:rsidR="00E8570B" w:rsidRPr="00EB2C00" w:rsidRDefault="00E8570B" w:rsidP="00EA2A46">
            <w:pPr>
              <w:spacing w:line="276" w:lineRule="auto"/>
              <w:rPr>
                <w:rFonts w:ascii="Gill Sans MT" w:hAnsi="Gill Sans MT"/>
                <w:sz w:val="22"/>
                <w:szCs w:val="22"/>
              </w:rPr>
            </w:pPr>
            <w:r w:rsidRPr="00EB2C00">
              <w:rPr>
                <w:rFonts w:ascii="Gill Sans MT" w:hAnsi="Gill Sans MT"/>
                <w:sz w:val="22"/>
                <w:szCs w:val="22"/>
              </w:rPr>
              <w:t>sengwer@sengwer.org</w:t>
            </w:r>
          </w:p>
        </w:tc>
        <w:tc>
          <w:tcPr>
            <w:tcW w:w="2410" w:type="dxa"/>
          </w:tcPr>
          <w:p w14:paraId="51E06F44" w14:textId="77777777" w:rsidR="00E8570B" w:rsidRPr="00EB2C00" w:rsidRDefault="00E8570B" w:rsidP="00EA2A46">
            <w:pPr>
              <w:spacing w:line="276" w:lineRule="auto"/>
              <w:rPr>
                <w:rFonts w:ascii="Gill Sans MT" w:hAnsi="Gill Sans MT"/>
                <w:sz w:val="22"/>
                <w:szCs w:val="22"/>
              </w:rPr>
            </w:pPr>
            <w:proofErr w:type="spellStart"/>
            <w:r w:rsidRPr="00EB2C00">
              <w:rPr>
                <w:rFonts w:ascii="Gill Sans MT" w:hAnsi="Gill Sans MT"/>
                <w:sz w:val="22"/>
                <w:szCs w:val="22"/>
              </w:rPr>
              <w:t>Sengwer</w:t>
            </w:r>
            <w:proofErr w:type="spellEnd"/>
          </w:p>
        </w:tc>
        <w:tc>
          <w:tcPr>
            <w:tcW w:w="1559" w:type="dxa"/>
          </w:tcPr>
          <w:p w14:paraId="2A196855" w14:textId="77777777" w:rsidR="00E8570B" w:rsidRPr="00EB2C00" w:rsidRDefault="00E8570B" w:rsidP="00EA2A46">
            <w:pPr>
              <w:spacing w:line="276" w:lineRule="auto"/>
              <w:rPr>
                <w:rFonts w:ascii="Gill Sans MT" w:hAnsi="Gill Sans MT"/>
                <w:sz w:val="22"/>
                <w:szCs w:val="22"/>
              </w:rPr>
            </w:pPr>
          </w:p>
        </w:tc>
      </w:tr>
    </w:tbl>
    <w:p w14:paraId="5D786B55" w14:textId="77777777" w:rsidR="00F523DA" w:rsidRPr="00EB2C00" w:rsidRDefault="00F523DA" w:rsidP="00EA2A46">
      <w:pPr>
        <w:spacing w:line="276" w:lineRule="auto"/>
        <w:rPr>
          <w:rFonts w:ascii="Gill Sans MT" w:hAnsi="Gill Sans MT"/>
        </w:rPr>
      </w:pPr>
    </w:p>
    <w:p w14:paraId="723EC483" w14:textId="55349657" w:rsidR="00E8570B" w:rsidRPr="00EB2C00" w:rsidRDefault="00E8570B" w:rsidP="00EA2A46">
      <w:pPr>
        <w:spacing w:line="276" w:lineRule="auto"/>
        <w:rPr>
          <w:rFonts w:ascii="Gill Sans MT" w:hAnsi="Gill Sans MT"/>
          <w:b/>
          <w:bCs/>
        </w:rPr>
      </w:pPr>
      <w:r w:rsidRPr="00EB2C00">
        <w:rPr>
          <w:rFonts w:ascii="Gill Sans MT" w:hAnsi="Gill Sans MT"/>
          <w:b/>
          <w:bCs/>
        </w:rPr>
        <w:t xml:space="preserve"> County Reps (</w:t>
      </w:r>
      <w:proofErr w:type="spellStart"/>
      <w:r w:rsidRPr="00EB2C00">
        <w:rPr>
          <w:rFonts w:ascii="Gill Sans MT" w:hAnsi="Gill Sans MT"/>
          <w:b/>
          <w:bCs/>
        </w:rPr>
        <w:t>CESSCO</w:t>
      </w:r>
      <w:proofErr w:type="spellEnd"/>
      <w:r w:rsidRPr="00EB2C00">
        <w:rPr>
          <w:rFonts w:ascii="Gill Sans MT" w:hAnsi="Gill Sans MT"/>
          <w:b/>
          <w:bCs/>
        </w:rPr>
        <w:t xml:space="preserve"> +2 IP Community reps)</w:t>
      </w:r>
    </w:p>
    <w:tbl>
      <w:tblPr>
        <w:tblW w:w="94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2835"/>
        <w:gridCol w:w="1718"/>
        <w:gridCol w:w="1980"/>
        <w:gridCol w:w="2160"/>
      </w:tblGrid>
      <w:tr w:rsidR="00E8570B" w:rsidRPr="00EB2C00" w14:paraId="21DA7552" w14:textId="77777777" w:rsidTr="00E8570B">
        <w:trPr>
          <w:trHeight w:val="182"/>
          <w:tblHeader/>
        </w:trPr>
        <w:tc>
          <w:tcPr>
            <w:tcW w:w="709" w:type="dxa"/>
          </w:tcPr>
          <w:p w14:paraId="6D05BF50" w14:textId="77777777" w:rsidR="00E8570B" w:rsidRPr="00EB2C00" w:rsidRDefault="00E8570B" w:rsidP="00EA2A46">
            <w:pPr>
              <w:spacing w:line="276" w:lineRule="auto"/>
              <w:rPr>
                <w:rFonts w:ascii="Gill Sans MT" w:eastAsia="Times New Roman" w:hAnsi="Gill Sans MT"/>
                <w:b/>
                <w:bCs/>
                <w:color w:val="000000"/>
                <w:sz w:val="22"/>
                <w:szCs w:val="22"/>
                <w:lang w:val="en-GB"/>
              </w:rPr>
            </w:pPr>
            <w:r w:rsidRPr="00EB2C00">
              <w:rPr>
                <w:rFonts w:ascii="Gill Sans MT" w:eastAsia="Times New Roman" w:hAnsi="Gill Sans MT"/>
                <w:b/>
                <w:bCs/>
                <w:color w:val="000000"/>
                <w:sz w:val="22"/>
                <w:szCs w:val="22"/>
                <w:lang w:val="en-GB"/>
              </w:rPr>
              <w:t>S/No</w:t>
            </w:r>
          </w:p>
        </w:tc>
        <w:tc>
          <w:tcPr>
            <w:tcW w:w="2835" w:type="dxa"/>
            <w:shd w:val="clear" w:color="auto" w:fill="auto"/>
            <w:tcMar>
              <w:top w:w="15" w:type="dxa"/>
              <w:left w:w="15" w:type="dxa"/>
              <w:bottom w:w="0" w:type="dxa"/>
              <w:right w:w="15" w:type="dxa"/>
            </w:tcMar>
            <w:hideMark/>
          </w:tcPr>
          <w:p w14:paraId="1089454B" w14:textId="77777777" w:rsidR="00E8570B" w:rsidRPr="00EB2C00" w:rsidRDefault="00E8570B" w:rsidP="00EA2A46">
            <w:pPr>
              <w:spacing w:line="276" w:lineRule="auto"/>
              <w:rPr>
                <w:rFonts w:ascii="Gill Sans MT" w:eastAsia="Times New Roman" w:hAnsi="Gill Sans MT"/>
                <w:b/>
                <w:bCs/>
                <w:color w:val="000000"/>
                <w:sz w:val="22"/>
                <w:szCs w:val="22"/>
                <w:lang w:val="en-GB"/>
              </w:rPr>
            </w:pPr>
            <w:r w:rsidRPr="00EB2C00">
              <w:rPr>
                <w:rFonts w:ascii="Gill Sans MT" w:eastAsia="Times New Roman" w:hAnsi="Gill Sans MT"/>
                <w:b/>
                <w:bCs/>
                <w:color w:val="000000"/>
                <w:sz w:val="22"/>
                <w:szCs w:val="22"/>
                <w:lang w:val="en-GB"/>
              </w:rPr>
              <w:t>NAME</w:t>
            </w:r>
          </w:p>
        </w:tc>
        <w:tc>
          <w:tcPr>
            <w:tcW w:w="1718" w:type="dxa"/>
            <w:shd w:val="clear" w:color="auto" w:fill="auto"/>
            <w:tcMar>
              <w:top w:w="15" w:type="dxa"/>
              <w:left w:w="15" w:type="dxa"/>
              <w:bottom w:w="0" w:type="dxa"/>
              <w:right w:w="15" w:type="dxa"/>
            </w:tcMar>
            <w:hideMark/>
          </w:tcPr>
          <w:p w14:paraId="7D341101" w14:textId="77777777" w:rsidR="00E8570B" w:rsidRPr="00EB2C00" w:rsidRDefault="00E8570B" w:rsidP="00EA2A46">
            <w:pPr>
              <w:spacing w:line="276" w:lineRule="auto"/>
              <w:rPr>
                <w:rFonts w:ascii="Gill Sans MT" w:eastAsia="Times New Roman" w:hAnsi="Gill Sans MT"/>
                <w:b/>
                <w:bCs/>
                <w:color w:val="000000"/>
                <w:sz w:val="22"/>
                <w:szCs w:val="22"/>
                <w:lang w:val="en-GB"/>
              </w:rPr>
            </w:pPr>
            <w:r w:rsidRPr="00EB2C00">
              <w:rPr>
                <w:rFonts w:ascii="Gill Sans MT" w:eastAsia="Times New Roman" w:hAnsi="Gill Sans MT"/>
                <w:b/>
                <w:bCs/>
                <w:color w:val="000000"/>
                <w:sz w:val="22"/>
                <w:szCs w:val="22"/>
                <w:lang w:val="en-GB"/>
              </w:rPr>
              <w:t>COMMUNITY</w:t>
            </w:r>
          </w:p>
        </w:tc>
        <w:tc>
          <w:tcPr>
            <w:tcW w:w="1980" w:type="dxa"/>
            <w:shd w:val="clear" w:color="auto" w:fill="auto"/>
            <w:tcMar>
              <w:top w:w="15" w:type="dxa"/>
              <w:left w:w="15" w:type="dxa"/>
              <w:bottom w:w="0" w:type="dxa"/>
              <w:right w:w="15" w:type="dxa"/>
            </w:tcMar>
            <w:hideMark/>
          </w:tcPr>
          <w:p w14:paraId="517D4D7F" w14:textId="77777777" w:rsidR="00E8570B" w:rsidRPr="00EB2C00" w:rsidRDefault="00E8570B" w:rsidP="00EA2A46">
            <w:pPr>
              <w:spacing w:line="276" w:lineRule="auto"/>
              <w:rPr>
                <w:rFonts w:ascii="Gill Sans MT" w:eastAsia="Times New Roman" w:hAnsi="Gill Sans MT"/>
                <w:b/>
                <w:bCs/>
                <w:color w:val="000000"/>
                <w:sz w:val="22"/>
                <w:szCs w:val="22"/>
                <w:lang w:val="en-GB"/>
              </w:rPr>
            </w:pPr>
            <w:r w:rsidRPr="00EB2C00">
              <w:rPr>
                <w:rFonts w:ascii="Gill Sans MT" w:eastAsia="Times New Roman" w:hAnsi="Gill Sans MT"/>
                <w:b/>
                <w:bCs/>
                <w:color w:val="000000"/>
                <w:sz w:val="22"/>
                <w:szCs w:val="22"/>
                <w:lang w:val="en-GB"/>
              </w:rPr>
              <w:t>COUNTY</w:t>
            </w:r>
          </w:p>
        </w:tc>
        <w:tc>
          <w:tcPr>
            <w:tcW w:w="2160" w:type="dxa"/>
            <w:shd w:val="clear" w:color="auto" w:fill="auto"/>
            <w:tcMar>
              <w:top w:w="15" w:type="dxa"/>
              <w:left w:w="15" w:type="dxa"/>
              <w:bottom w:w="0" w:type="dxa"/>
              <w:right w:w="15" w:type="dxa"/>
            </w:tcMar>
            <w:hideMark/>
          </w:tcPr>
          <w:p w14:paraId="4F12DDF9" w14:textId="77777777" w:rsidR="00E8570B" w:rsidRPr="00EB2C00" w:rsidRDefault="00E8570B" w:rsidP="00EA2A46">
            <w:pPr>
              <w:spacing w:line="276" w:lineRule="auto"/>
              <w:rPr>
                <w:rFonts w:ascii="Gill Sans MT" w:eastAsia="Times New Roman" w:hAnsi="Gill Sans MT"/>
                <w:b/>
                <w:bCs/>
                <w:color w:val="000000"/>
                <w:sz w:val="22"/>
                <w:szCs w:val="22"/>
                <w:lang w:val="en-GB"/>
              </w:rPr>
            </w:pPr>
            <w:r w:rsidRPr="00EB2C00">
              <w:rPr>
                <w:rFonts w:ascii="Gill Sans MT" w:eastAsia="Times New Roman" w:hAnsi="Gill Sans MT"/>
                <w:b/>
                <w:bCs/>
                <w:color w:val="000000"/>
                <w:sz w:val="22"/>
                <w:szCs w:val="22"/>
                <w:lang w:val="en-GB"/>
              </w:rPr>
              <w:t>TELEPHONE</w:t>
            </w:r>
          </w:p>
        </w:tc>
      </w:tr>
      <w:tr w:rsidR="00E8570B" w:rsidRPr="00EB2C00" w14:paraId="69824ED6" w14:textId="77777777" w:rsidTr="00E8570B">
        <w:trPr>
          <w:trHeight w:val="83"/>
        </w:trPr>
        <w:tc>
          <w:tcPr>
            <w:tcW w:w="709" w:type="dxa"/>
          </w:tcPr>
          <w:p w14:paraId="54D398CA"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54995A98"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Fatuma Abdallah</w:t>
            </w:r>
          </w:p>
        </w:tc>
        <w:tc>
          <w:tcPr>
            <w:tcW w:w="1718" w:type="dxa"/>
            <w:shd w:val="clear" w:color="auto" w:fill="auto"/>
            <w:tcMar>
              <w:top w:w="15" w:type="dxa"/>
              <w:left w:w="15" w:type="dxa"/>
              <w:bottom w:w="0" w:type="dxa"/>
              <w:right w:w="15" w:type="dxa"/>
            </w:tcMar>
            <w:hideMark/>
          </w:tcPr>
          <w:p w14:paraId="1A355190"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Waata</w:t>
            </w:r>
            <w:proofErr w:type="spellEnd"/>
          </w:p>
        </w:tc>
        <w:tc>
          <w:tcPr>
            <w:tcW w:w="1980" w:type="dxa"/>
            <w:shd w:val="clear" w:color="auto" w:fill="auto"/>
            <w:tcMar>
              <w:top w:w="15" w:type="dxa"/>
              <w:left w:w="15" w:type="dxa"/>
              <w:bottom w:w="0" w:type="dxa"/>
              <w:right w:w="15" w:type="dxa"/>
            </w:tcMar>
            <w:hideMark/>
          </w:tcPr>
          <w:p w14:paraId="0A86BAB6"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Tana-River</w:t>
            </w:r>
          </w:p>
        </w:tc>
        <w:tc>
          <w:tcPr>
            <w:tcW w:w="2160" w:type="dxa"/>
            <w:shd w:val="clear" w:color="auto" w:fill="auto"/>
            <w:tcMar>
              <w:top w:w="15" w:type="dxa"/>
              <w:left w:w="15" w:type="dxa"/>
              <w:bottom w:w="0" w:type="dxa"/>
              <w:right w:w="15" w:type="dxa"/>
            </w:tcMar>
            <w:hideMark/>
          </w:tcPr>
          <w:p w14:paraId="6DB590D6"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0710583088</w:t>
            </w:r>
          </w:p>
        </w:tc>
      </w:tr>
      <w:tr w:rsidR="00E8570B" w:rsidRPr="00EB2C00" w14:paraId="0A31D17F" w14:textId="77777777" w:rsidTr="00E8570B">
        <w:trPr>
          <w:trHeight w:val="280"/>
        </w:trPr>
        <w:tc>
          <w:tcPr>
            <w:tcW w:w="709" w:type="dxa"/>
          </w:tcPr>
          <w:p w14:paraId="47175390"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64EDA3C3"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George </w:t>
            </w:r>
            <w:proofErr w:type="spellStart"/>
            <w:r w:rsidRPr="00EB2C00">
              <w:rPr>
                <w:rFonts w:ascii="Gill Sans MT" w:eastAsia="Times New Roman" w:hAnsi="Gill Sans MT"/>
                <w:color w:val="000000"/>
                <w:sz w:val="22"/>
                <w:szCs w:val="22"/>
                <w:lang w:val="en-GB"/>
              </w:rPr>
              <w:t>Wasonga</w:t>
            </w:r>
            <w:proofErr w:type="spellEnd"/>
          </w:p>
        </w:tc>
        <w:tc>
          <w:tcPr>
            <w:tcW w:w="1718" w:type="dxa"/>
            <w:shd w:val="clear" w:color="auto" w:fill="auto"/>
            <w:tcMar>
              <w:top w:w="15" w:type="dxa"/>
              <w:left w:w="15" w:type="dxa"/>
              <w:bottom w:w="0" w:type="dxa"/>
              <w:right w:w="15" w:type="dxa"/>
            </w:tcMar>
            <w:hideMark/>
          </w:tcPr>
          <w:p w14:paraId="0BB051A0"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CESSCO</w:t>
            </w:r>
            <w:proofErr w:type="spellEnd"/>
          </w:p>
        </w:tc>
        <w:tc>
          <w:tcPr>
            <w:tcW w:w="1980" w:type="dxa"/>
            <w:shd w:val="clear" w:color="auto" w:fill="auto"/>
            <w:tcMar>
              <w:top w:w="15" w:type="dxa"/>
              <w:left w:w="15" w:type="dxa"/>
              <w:bottom w:w="0" w:type="dxa"/>
              <w:right w:w="15" w:type="dxa"/>
            </w:tcMar>
            <w:hideMark/>
          </w:tcPr>
          <w:p w14:paraId="06381C2E"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Tana-River </w:t>
            </w:r>
          </w:p>
        </w:tc>
        <w:tc>
          <w:tcPr>
            <w:tcW w:w="2160" w:type="dxa"/>
            <w:shd w:val="clear" w:color="auto" w:fill="auto"/>
            <w:tcMar>
              <w:top w:w="15" w:type="dxa"/>
              <w:left w:w="15" w:type="dxa"/>
              <w:bottom w:w="0" w:type="dxa"/>
              <w:right w:w="15" w:type="dxa"/>
            </w:tcMar>
            <w:hideMark/>
          </w:tcPr>
          <w:p w14:paraId="319DB4E7"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0725760206</w:t>
            </w:r>
          </w:p>
        </w:tc>
      </w:tr>
      <w:tr w:rsidR="00E8570B" w:rsidRPr="00EB2C00" w14:paraId="12F408D9" w14:textId="77777777" w:rsidTr="00E8570B">
        <w:trPr>
          <w:trHeight w:val="65"/>
        </w:trPr>
        <w:tc>
          <w:tcPr>
            <w:tcW w:w="709" w:type="dxa"/>
          </w:tcPr>
          <w:p w14:paraId="343EA4DE"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6247A72C"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Joseph Mumu</w:t>
            </w:r>
          </w:p>
        </w:tc>
        <w:tc>
          <w:tcPr>
            <w:tcW w:w="1718" w:type="dxa"/>
            <w:shd w:val="clear" w:color="auto" w:fill="auto"/>
            <w:tcMar>
              <w:top w:w="15" w:type="dxa"/>
              <w:left w:w="15" w:type="dxa"/>
              <w:bottom w:w="0" w:type="dxa"/>
              <w:right w:w="15" w:type="dxa"/>
            </w:tcMar>
            <w:hideMark/>
          </w:tcPr>
          <w:p w14:paraId="71E52A9C"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CESSCO</w:t>
            </w:r>
            <w:proofErr w:type="spellEnd"/>
          </w:p>
        </w:tc>
        <w:tc>
          <w:tcPr>
            <w:tcW w:w="1980" w:type="dxa"/>
            <w:shd w:val="clear" w:color="auto" w:fill="auto"/>
            <w:tcMar>
              <w:top w:w="15" w:type="dxa"/>
              <w:left w:w="15" w:type="dxa"/>
              <w:bottom w:w="0" w:type="dxa"/>
              <w:right w:w="15" w:type="dxa"/>
            </w:tcMar>
            <w:hideMark/>
          </w:tcPr>
          <w:p w14:paraId="7FA08486"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Kiambu</w:t>
            </w:r>
          </w:p>
        </w:tc>
        <w:tc>
          <w:tcPr>
            <w:tcW w:w="2160" w:type="dxa"/>
            <w:shd w:val="clear" w:color="auto" w:fill="auto"/>
            <w:tcMar>
              <w:top w:w="15" w:type="dxa"/>
              <w:left w:w="15" w:type="dxa"/>
              <w:bottom w:w="0" w:type="dxa"/>
              <w:right w:w="15" w:type="dxa"/>
            </w:tcMar>
            <w:hideMark/>
          </w:tcPr>
          <w:p w14:paraId="4C091193"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0721422173</w:t>
            </w:r>
          </w:p>
        </w:tc>
      </w:tr>
      <w:tr w:rsidR="00E8570B" w:rsidRPr="00EB2C00" w14:paraId="019AC12F" w14:textId="77777777" w:rsidTr="00E8570B">
        <w:trPr>
          <w:trHeight w:val="280"/>
        </w:trPr>
        <w:tc>
          <w:tcPr>
            <w:tcW w:w="709" w:type="dxa"/>
          </w:tcPr>
          <w:p w14:paraId="37043B82"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386BB96D"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Rehema M. Ruwa</w:t>
            </w:r>
          </w:p>
        </w:tc>
        <w:tc>
          <w:tcPr>
            <w:tcW w:w="1718" w:type="dxa"/>
            <w:shd w:val="clear" w:color="auto" w:fill="auto"/>
            <w:tcMar>
              <w:top w:w="15" w:type="dxa"/>
              <w:left w:w="15" w:type="dxa"/>
              <w:bottom w:w="0" w:type="dxa"/>
              <w:right w:w="15" w:type="dxa"/>
            </w:tcMar>
            <w:hideMark/>
          </w:tcPr>
          <w:p w14:paraId="17B56437"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CESSCO</w:t>
            </w:r>
            <w:proofErr w:type="spellEnd"/>
          </w:p>
        </w:tc>
        <w:tc>
          <w:tcPr>
            <w:tcW w:w="1980" w:type="dxa"/>
            <w:shd w:val="clear" w:color="auto" w:fill="auto"/>
            <w:tcMar>
              <w:top w:w="15" w:type="dxa"/>
              <w:left w:w="15" w:type="dxa"/>
              <w:bottom w:w="0" w:type="dxa"/>
              <w:right w:w="15" w:type="dxa"/>
            </w:tcMar>
            <w:hideMark/>
          </w:tcPr>
          <w:p w14:paraId="24D24EC0"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Kilifi</w:t>
            </w:r>
          </w:p>
        </w:tc>
        <w:tc>
          <w:tcPr>
            <w:tcW w:w="2160" w:type="dxa"/>
            <w:shd w:val="clear" w:color="auto" w:fill="auto"/>
            <w:tcMar>
              <w:top w:w="15" w:type="dxa"/>
              <w:left w:w="15" w:type="dxa"/>
              <w:bottom w:w="0" w:type="dxa"/>
              <w:right w:w="15" w:type="dxa"/>
            </w:tcMar>
            <w:hideMark/>
          </w:tcPr>
          <w:p w14:paraId="3323DB24"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0710586664</w:t>
            </w:r>
          </w:p>
        </w:tc>
      </w:tr>
      <w:tr w:rsidR="00E8570B" w:rsidRPr="00EB2C00" w14:paraId="21AE5C1E" w14:textId="77777777" w:rsidTr="00E8570B">
        <w:trPr>
          <w:trHeight w:val="280"/>
        </w:trPr>
        <w:tc>
          <w:tcPr>
            <w:tcW w:w="709" w:type="dxa"/>
          </w:tcPr>
          <w:p w14:paraId="28F1D808"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60F967F9"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Agnes </w:t>
            </w:r>
            <w:proofErr w:type="spellStart"/>
            <w:r w:rsidRPr="00EB2C00">
              <w:rPr>
                <w:rFonts w:ascii="Gill Sans MT" w:eastAsia="Times New Roman" w:hAnsi="Gill Sans MT"/>
                <w:color w:val="000000"/>
                <w:sz w:val="22"/>
                <w:szCs w:val="22"/>
                <w:lang w:val="en-GB"/>
              </w:rPr>
              <w:t>Barisa</w:t>
            </w:r>
            <w:proofErr w:type="spellEnd"/>
          </w:p>
        </w:tc>
        <w:tc>
          <w:tcPr>
            <w:tcW w:w="1718" w:type="dxa"/>
            <w:shd w:val="clear" w:color="auto" w:fill="auto"/>
            <w:tcMar>
              <w:top w:w="15" w:type="dxa"/>
              <w:left w:w="15" w:type="dxa"/>
              <w:bottom w:w="0" w:type="dxa"/>
              <w:right w:w="15" w:type="dxa"/>
            </w:tcMar>
            <w:hideMark/>
          </w:tcPr>
          <w:p w14:paraId="5B16A238"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Waata</w:t>
            </w:r>
            <w:proofErr w:type="spellEnd"/>
          </w:p>
        </w:tc>
        <w:tc>
          <w:tcPr>
            <w:tcW w:w="1980" w:type="dxa"/>
            <w:shd w:val="clear" w:color="auto" w:fill="auto"/>
            <w:tcMar>
              <w:top w:w="15" w:type="dxa"/>
              <w:left w:w="15" w:type="dxa"/>
              <w:bottom w:w="0" w:type="dxa"/>
              <w:right w:w="15" w:type="dxa"/>
            </w:tcMar>
            <w:hideMark/>
          </w:tcPr>
          <w:p w14:paraId="0E5A2FF0"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Kilifi</w:t>
            </w:r>
          </w:p>
        </w:tc>
        <w:tc>
          <w:tcPr>
            <w:tcW w:w="2160" w:type="dxa"/>
            <w:shd w:val="clear" w:color="auto" w:fill="auto"/>
            <w:tcMar>
              <w:top w:w="15" w:type="dxa"/>
              <w:left w:w="15" w:type="dxa"/>
              <w:bottom w:w="0" w:type="dxa"/>
              <w:right w:w="15" w:type="dxa"/>
            </w:tcMar>
            <w:hideMark/>
          </w:tcPr>
          <w:p w14:paraId="34EDCBC0"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0791402478</w:t>
            </w:r>
          </w:p>
        </w:tc>
      </w:tr>
      <w:tr w:rsidR="00E8570B" w:rsidRPr="00EB2C00" w14:paraId="3D7B2FE5" w14:textId="77777777" w:rsidTr="00E8570B">
        <w:trPr>
          <w:trHeight w:val="280"/>
        </w:trPr>
        <w:tc>
          <w:tcPr>
            <w:tcW w:w="709" w:type="dxa"/>
          </w:tcPr>
          <w:p w14:paraId="3910BCCC"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5227A60A"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Jacob </w:t>
            </w:r>
            <w:proofErr w:type="spellStart"/>
            <w:r w:rsidRPr="00EB2C00">
              <w:rPr>
                <w:rFonts w:ascii="Gill Sans MT" w:eastAsia="Times New Roman" w:hAnsi="Gill Sans MT"/>
                <w:color w:val="000000"/>
                <w:sz w:val="22"/>
                <w:szCs w:val="22"/>
                <w:lang w:val="en-GB"/>
              </w:rPr>
              <w:t>Kokani</w:t>
            </w:r>
            <w:proofErr w:type="spellEnd"/>
          </w:p>
        </w:tc>
        <w:tc>
          <w:tcPr>
            <w:tcW w:w="1718" w:type="dxa"/>
            <w:shd w:val="clear" w:color="auto" w:fill="auto"/>
            <w:tcMar>
              <w:top w:w="15" w:type="dxa"/>
              <w:left w:w="15" w:type="dxa"/>
              <w:bottom w:w="0" w:type="dxa"/>
              <w:right w:w="15" w:type="dxa"/>
            </w:tcMar>
            <w:hideMark/>
          </w:tcPr>
          <w:p w14:paraId="5619B5DB"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Waata</w:t>
            </w:r>
            <w:proofErr w:type="spellEnd"/>
          </w:p>
        </w:tc>
        <w:tc>
          <w:tcPr>
            <w:tcW w:w="1980" w:type="dxa"/>
            <w:shd w:val="clear" w:color="auto" w:fill="auto"/>
            <w:tcMar>
              <w:top w:w="15" w:type="dxa"/>
              <w:left w:w="15" w:type="dxa"/>
              <w:bottom w:w="0" w:type="dxa"/>
              <w:right w:w="15" w:type="dxa"/>
            </w:tcMar>
            <w:hideMark/>
          </w:tcPr>
          <w:p w14:paraId="336285CD"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Kilifi</w:t>
            </w:r>
          </w:p>
        </w:tc>
        <w:tc>
          <w:tcPr>
            <w:tcW w:w="2160" w:type="dxa"/>
            <w:shd w:val="clear" w:color="auto" w:fill="auto"/>
            <w:tcMar>
              <w:top w:w="15" w:type="dxa"/>
              <w:left w:w="15" w:type="dxa"/>
              <w:bottom w:w="0" w:type="dxa"/>
              <w:right w:w="15" w:type="dxa"/>
            </w:tcMar>
            <w:hideMark/>
          </w:tcPr>
          <w:p w14:paraId="65B3CAE2"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0728044720</w:t>
            </w:r>
          </w:p>
        </w:tc>
      </w:tr>
      <w:tr w:rsidR="00E8570B" w:rsidRPr="00EB2C00" w14:paraId="16E14E0A" w14:textId="77777777" w:rsidTr="00E8570B">
        <w:trPr>
          <w:trHeight w:val="280"/>
        </w:trPr>
        <w:tc>
          <w:tcPr>
            <w:tcW w:w="709" w:type="dxa"/>
          </w:tcPr>
          <w:p w14:paraId="39E93E55"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44090A10"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Isaac </w:t>
            </w:r>
            <w:proofErr w:type="spellStart"/>
            <w:r w:rsidRPr="00EB2C00">
              <w:rPr>
                <w:rFonts w:ascii="Gill Sans MT" w:eastAsia="Times New Roman" w:hAnsi="Gill Sans MT"/>
                <w:color w:val="000000"/>
                <w:sz w:val="22"/>
                <w:szCs w:val="22"/>
                <w:lang w:val="en-GB"/>
              </w:rPr>
              <w:t>Lagat</w:t>
            </w:r>
            <w:proofErr w:type="spellEnd"/>
          </w:p>
        </w:tc>
        <w:tc>
          <w:tcPr>
            <w:tcW w:w="1718" w:type="dxa"/>
            <w:shd w:val="clear" w:color="auto" w:fill="auto"/>
            <w:tcMar>
              <w:top w:w="15" w:type="dxa"/>
              <w:left w:w="15" w:type="dxa"/>
              <w:bottom w:w="0" w:type="dxa"/>
              <w:right w:w="15" w:type="dxa"/>
            </w:tcMar>
            <w:hideMark/>
          </w:tcPr>
          <w:p w14:paraId="29D3D0B8"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Ogiek</w:t>
            </w:r>
            <w:proofErr w:type="spellEnd"/>
          </w:p>
        </w:tc>
        <w:tc>
          <w:tcPr>
            <w:tcW w:w="1980" w:type="dxa"/>
            <w:shd w:val="clear" w:color="auto" w:fill="auto"/>
            <w:tcMar>
              <w:top w:w="15" w:type="dxa"/>
              <w:left w:w="15" w:type="dxa"/>
              <w:bottom w:w="0" w:type="dxa"/>
              <w:right w:w="15" w:type="dxa"/>
            </w:tcMar>
            <w:hideMark/>
          </w:tcPr>
          <w:p w14:paraId="3DFAF291"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Uasin</w:t>
            </w:r>
            <w:proofErr w:type="spellEnd"/>
            <w:r w:rsidRPr="00EB2C00">
              <w:rPr>
                <w:rFonts w:ascii="Gill Sans MT" w:eastAsia="Times New Roman" w:hAnsi="Gill Sans MT"/>
                <w:color w:val="000000"/>
                <w:sz w:val="22"/>
                <w:szCs w:val="22"/>
                <w:lang w:val="en-GB"/>
              </w:rPr>
              <w:t xml:space="preserve"> Gishu</w:t>
            </w:r>
          </w:p>
        </w:tc>
        <w:tc>
          <w:tcPr>
            <w:tcW w:w="2160" w:type="dxa"/>
            <w:shd w:val="clear" w:color="auto" w:fill="auto"/>
            <w:tcMar>
              <w:top w:w="15" w:type="dxa"/>
              <w:left w:w="15" w:type="dxa"/>
              <w:bottom w:w="0" w:type="dxa"/>
              <w:right w:w="15" w:type="dxa"/>
            </w:tcMar>
            <w:hideMark/>
          </w:tcPr>
          <w:p w14:paraId="5F3888B4"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0723411793</w:t>
            </w:r>
          </w:p>
        </w:tc>
      </w:tr>
      <w:tr w:rsidR="00E8570B" w:rsidRPr="00EB2C00" w14:paraId="5EF127D9" w14:textId="77777777" w:rsidTr="00E8570B">
        <w:trPr>
          <w:trHeight w:val="280"/>
        </w:trPr>
        <w:tc>
          <w:tcPr>
            <w:tcW w:w="709" w:type="dxa"/>
          </w:tcPr>
          <w:p w14:paraId="5C7B97A5"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0C756FC2"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Richard </w:t>
            </w:r>
            <w:proofErr w:type="spellStart"/>
            <w:proofErr w:type="gramStart"/>
            <w:r w:rsidRPr="00EB2C00">
              <w:rPr>
                <w:rFonts w:ascii="Gill Sans MT" w:eastAsia="Times New Roman" w:hAnsi="Gill Sans MT"/>
                <w:color w:val="000000"/>
                <w:sz w:val="22"/>
                <w:szCs w:val="22"/>
                <w:lang w:val="en-GB"/>
              </w:rPr>
              <w:t>K.Maina</w:t>
            </w:r>
            <w:proofErr w:type="spellEnd"/>
            <w:proofErr w:type="gramEnd"/>
          </w:p>
        </w:tc>
        <w:tc>
          <w:tcPr>
            <w:tcW w:w="1718" w:type="dxa"/>
            <w:shd w:val="clear" w:color="auto" w:fill="auto"/>
            <w:tcMar>
              <w:top w:w="15" w:type="dxa"/>
              <w:left w:w="15" w:type="dxa"/>
              <w:bottom w:w="0" w:type="dxa"/>
              <w:right w:w="15" w:type="dxa"/>
            </w:tcMar>
            <w:hideMark/>
          </w:tcPr>
          <w:p w14:paraId="104D1EA6"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Ogiek</w:t>
            </w:r>
            <w:proofErr w:type="spellEnd"/>
          </w:p>
        </w:tc>
        <w:tc>
          <w:tcPr>
            <w:tcW w:w="1980" w:type="dxa"/>
            <w:shd w:val="clear" w:color="auto" w:fill="auto"/>
            <w:tcMar>
              <w:top w:w="15" w:type="dxa"/>
              <w:left w:w="15" w:type="dxa"/>
              <w:bottom w:w="0" w:type="dxa"/>
              <w:right w:w="15" w:type="dxa"/>
            </w:tcMar>
            <w:hideMark/>
          </w:tcPr>
          <w:p w14:paraId="799D907B"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Narok</w:t>
            </w:r>
          </w:p>
        </w:tc>
        <w:tc>
          <w:tcPr>
            <w:tcW w:w="2160" w:type="dxa"/>
            <w:shd w:val="clear" w:color="auto" w:fill="auto"/>
            <w:tcMar>
              <w:top w:w="15" w:type="dxa"/>
              <w:left w:w="15" w:type="dxa"/>
              <w:bottom w:w="0" w:type="dxa"/>
              <w:right w:w="15" w:type="dxa"/>
            </w:tcMar>
            <w:hideMark/>
          </w:tcPr>
          <w:p w14:paraId="2CBCB825"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0711828692</w:t>
            </w:r>
          </w:p>
        </w:tc>
      </w:tr>
      <w:tr w:rsidR="00E8570B" w:rsidRPr="00EB2C00" w14:paraId="2865D81B" w14:textId="77777777" w:rsidTr="00E8570B">
        <w:trPr>
          <w:trHeight w:val="280"/>
        </w:trPr>
        <w:tc>
          <w:tcPr>
            <w:tcW w:w="709" w:type="dxa"/>
          </w:tcPr>
          <w:p w14:paraId="6492A9D0"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698985AC"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NaboeEneSameri</w:t>
            </w:r>
            <w:proofErr w:type="spellEnd"/>
          </w:p>
        </w:tc>
        <w:tc>
          <w:tcPr>
            <w:tcW w:w="1718" w:type="dxa"/>
            <w:shd w:val="clear" w:color="auto" w:fill="auto"/>
            <w:tcMar>
              <w:top w:w="15" w:type="dxa"/>
              <w:left w:w="15" w:type="dxa"/>
              <w:bottom w:w="0" w:type="dxa"/>
              <w:right w:w="15" w:type="dxa"/>
            </w:tcMar>
            <w:hideMark/>
          </w:tcPr>
          <w:p w14:paraId="5BDA1404"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Ogiek</w:t>
            </w:r>
            <w:proofErr w:type="spellEnd"/>
          </w:p>
        </w:tc>
        <w:tc>
          <w:tcPr>
            <w:tcW w:w="1980" w:type="dxa"/>
            <w:shd w:val="clear" w:color="auto" w:fill="auto"/>
            <w:tcMar>
              <w:top w:w="15" w:type="dxa"/>
              <w:left w:w="15" w:type="dxa"/>
              <w:bottom w:w="0" w:type="dxa"/>
              <w:right w:w="15" w:type="dxa"/>
            </w:tcMar>
            <w:hideMark/>
          </w:tcPr>
          <w:p w14:paraId="583EB2F2"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Narok</w:t>
            </w:r>
          </w:p>
        </w:tc>
        <w:tc>
          <w:tcPr>
            <w:tcW w:w="2160" w:type="dxa"/>
            <w:shd w:val="clear" w:color="auto" w:fill="auto"/>
            <w:tcMar>
              <w:top w:w="15" w:type="dxa"/>
              <w:left w:w="15" w:type="dxa"/>
              <w:bottom w:w="0" w:type="dxa"/>
              <w:right w:w="15" w:type="dxa"/>
            </w:tcMar>
            <w:hideMark/>
          </w:tcPr>
          <w:p w14:paraId="7863D16A"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0708958908</w:t>
            </w:r>
          </w:p>
        </w:tc>
      </w:tr>
      <w:tr w:rsidR="00E8570B" w:rsidRPr="00EB2C00" w14:paraId="57D6EF1D" w14:textId="77777777" w:rsidTr="00E8570B">
        <w:trPr>
          <w:trHeight w:val="280"/>
        </w:trPr>
        <w:tc>
          <w:tcPr>
            <w:tcW w:w="709" w:type="dxa"/>
          </w:tcPr>
          <w:p w14:paraId="66203C61"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7DB93465"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Meriki</w:t>
            </w:r>
            <w:proofErr w:type="spellEnd"/>
            <w:r w:rsidRPr="00EB2C00">
              <w:rPr>
                <w:rFonts w:ascii="Gill Sans MT" w:eastAsia="Times New Roman" w:hAnsi="Gill Sans MT"/>
                <w:color w:val="000000"/>
                <w:sz w:val="22"/>
                <w:szCs w:val="22"/>
                <w:lang w:val="en-GB"/>
              </w:rPr>
              <w:t xml:space="preserve"> Joseph</w:t>
            </w:r>
          </w:p>
        </w:tc>
        <w:tc>
          <w:tcPr>
            <w:tcW w:w="1718" w:type="dxa"/>
            <w:shd w:val="clear" w:color="auto" w:fill="auto"/>
            <w:tcMar>
              <w:top w:w="15" w:type="dxa"/>
              <w:left w:w="15" w:type="dxa"/>
              <w:bottom w:w="0" w:type="dxa"/>
              <w:right w:w="15" w:type="dxa"/>
            </w:tcMar>
            <w:hideMark/>
          </w:tcPr>
          <w:p w14:paraId="451BFAC1"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CESSCO</w:t>
            </w:r>
            <w:proofErr w:type="spellEnd"/>
          </w:p>
        </w:tc>
        <w:tc>
          <w:tcPr>
            <w:tcW w:w="1980" w:type="dxa"/>
            <w:shd w:val="clear" w:color="auto" w:fill="auto"/>
            <w:tcMar>
              <w:top w:w="15" w:type="dxa"/>
              <w:left w:w="15" w:type="dxa"/>
              <w:bottom w:w="0" w:type="dxa"/>
              <w:right w:w="15" w:type="dxa"/>
            </w:tcMar>
            <w:hideMark/>
          </w:tcPr>
          <w:p w14:paraId="5D6FA5E3"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Narok</w:t>
            </w:r>
          </w:p>
        </w:tc>
        <w:tc>
          <w:tcPr>
            <w:tcW w:w="2160" w:type="dxa"/>
            <w:shd w:val="clear" w:color="auto" w:fill="auto"/>
            <w:tcMar>
              <w:top w:w="15" w:type="dxa"/>
              <w:left w:w="15" w:type="dxa"/>
              <w:bottom w:w="0" w:type="dxa"/>
              <w:right w:w="15" w:type="dxa"/>
            </w:tcMar>
            <w:hideMark/>
          </w:tcPr>
          <w:p w14:paraId="1F3BE543"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0712803569</w:t>
            </w:r>
          </w:p>
        </w:tc>
      </w:tr>
      <w:tr w:rsidR="00E8570B" w:rsidRPr="00EB2C00" w14:paraId="5E54E55E" w14:textId="77777777" w:rsidTr="00E8570B">
        <w:trPr>
          <w:trHeight w:val="280"/>
        </w:trPr>
        <w:tc>
          <w:tcPr>
            <w:tcW w:w="709" w:type="dxa"/>
          </w:tcPr>
          <w:p w14:paraId="6BA01914"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77EF0388"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Wilson K. </w:t>
            </w:r>
            <w:proofErr w:type="spellStart"/>
            <w:r w:rsidRPr="00EB2C00">
              <w:rPr>
                <w:rFonts w:ascii="Gill Sans MT" w:eastAsia="Times New Roman" w:hAnsi="Gill Sans MT"/>
                <w:color w:val="000000"/>
                <w:sz w:val="22"/>
                <w:szCs w:val="22"/>
                <w:lang w:val="en-GB"/>
              </w:rPr>
              <w:t>Kurgat</w:t>
            </w:r>
            <w:proofErr w:type="spellEnd"/>
          </w:p>
        </w:tc>
        <w:tc>
          <w:tcPr>
            <w:tcW w:w="1718" w:type="dxa"/>
            <w:shd w:val="clear" w:color="auto" w:fill="auto"/>
            <w:tcMar>
              <w:top w:w="15" w:type="dxa"/>
              <w:left w:w="15" w:type="dxa"/>
              <w:bottom w:w="0" w:type="dxa"/>
              <w:right w:w="15" w:type="dxa"/>
            </w:tcMar>
            <w:hideMark/>
          </w:tcPr>
          <w:p w14:paraId="27676E92"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Ogiek</w:t>
            </w:r>
            <w:proofErr w:type="spellEnd"/>
          </w:p>
        </w:tc>
        <w:tc>
          <w:tcPr>
            <w:tcW w:w="1980" w:type="dxa"/>
            <w:shd w:val="clear" w:color="auto" w:fill="auto"/>
            <w:tcMar>
              <w:top w:w="15" w:type="dxa"/>
              <w:left w:w="15" w:type="dxa"/>
              <w:bottom w:w="0" w:type="dxa"/>
              <w:right w:w="15" w:type="dxa"/>
            </w:tcMar>
            <w:hideMark/>
          </w:tcPr>
          <w:p w14:paraId="46099BC0"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Uasin</w:t>
            </w:r>
            <w:proofErr w:type="spellEnd"/>
            <w:r w:rsidRPr="00EB2C00">
              <w:rPr>
                <w:rFonts w:ascii="Gill Sans MT" w:eastAsia="Times New Roman" w:hAnsi="Gill Sans MT"/>
                <w:color w:val="000000"/>
                <w:sz w:val="22"/>
                <w:szCs w:val="22"/>
                <w:lang w:val="en-GB"/>
              </w:rPr>
              <w:t xml:space="preserve"> Gishu</w:t>
            </w:r>
          </w:p>
        </w:tc>
        <w:tc>
          <w:tcPr>
            <w:tcW w:w="2160" w:type="dxa"/>
            <w:shd w:val="clear" w:color="auto" w:fill="auto"/>
            <w:tcMar>
              <w:top w:w="15" w:type="dxa"/>
              <w:left w:w="15" w:type="dxa"/>
              <w:bottom w:w="0" w:type="dxa"/>
              <w:right w:w="15" w:type="dxa"/>
            </w:tcMar>
            <w:hideMark/>
          </w:tcPr>
          <w:p w14:paraId="79A8DDE0"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0722942038</w:t>
            </w:r>
          </w:p>
        </w:tc>
      </w:tr>
      <w:tr w:rsidR="00E8570B" w:rsidRPr="00EB2C00" w14:paraId="5D439A41" w14:textId="77777777" w:rsidTr="00E8570B">
        <w:trPr>
          <w:trHeight w:val="280"/>
        </w:trPr>
        <w:tc>
          <w:tcPr>
            <w:tcW w:w="709" w:type="dxa"/>
          </w:tcPr>
          <w:p w14:paraId="79F01EE3"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0BDDDF35"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Gilbert Cheruiyot</w:t>
            </w:r>
          </w:p>
        </w:tc>
        <w:tc>
          <w:tcPr>
            <w:tcW w:w="1718" w:type="dxa"/>
            <w:shd w:val="clear" w:color="auto" w:fill="auto"/>
            <w:tcMar>
              <w:top w:w="15" w:type="dxa"/>
              <w:left w:w="15" w:type="dxa"/>
              <w:bottom w:w="0" w:type="dxa"/>
              <w:right w:w="15" w:type="dxa"/>
            </w:tcMar>
            <w:hideMark/>
          </w:tcPr>
          <w:p w14:paraId="59C8A7BA"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CESSCO</w:t>
            </w:r>
            <w:proofErr w:type="spellEnd"/>
          </w:p>
        </w:tc>
        <w:tc>
          <w:tcPr>
            <w:tcW w:w="1980" w:type="dxa"/>
            <w:shd w:val="clear" w:color="auto" w:fill="auto"/>
            <w:tcMar>
              <w:top w:w="15" w:type="dxa"/>
              <w:left w:w="15" w:type="dxa"/>
              <w:bottom w:w="0" w:type="dxa"/>
              <w:right w:w="15" w:type="dxa"/>
            </w:tcMar>
            <w:hideMark/>
          </w:tcPr>
          <w:p w14:paraId="01D7829C"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Trans </w:t>
            </w:r>
            <w:proofErr w:type="spellStart"/>
            <w:r w:rsidRPr="00EB2C00">
              <w:rPr>
                <w:rFonts w:ascii="Gill Sans MT" w:eastAsia="Times New Roman" w:hAnsi="Gill Sans MT"/>
                <w:color w:val="000000"/>
                <w:sz w:val="22"/>
                <w:szCs w:val="22"/>
                <w:lang w:val="en-GB"/>
              </w:rPr>
              <w:t>Nzoia</w:t>
            </w:r>
            <w:proofErr w:type="spellEnd"/>
          </w:p>
        </w:tc>
        <w:tc>
          <w:tcPr>
            <w:tcW w:w="2160" w:type="dxa"/>
            <w:shd w:val="clear" w:color="auto" w:fill="auto"/>
            <w:tcMar>
              <w:top w:w="15" w:type="dxa"/>
              <w:left w:w="15" w:type="dxa"/>
              <w:bottom w:w="0" w:type="dxa"/>
              <w:right w:w="15" w:type="dxa"/>
            </w:tcMar>
            <w:hideMark/>
          </w:tcPr>
          <w:p w14:paraId="43BA4DB3"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0727855330</w:t>
            </w:r>
          </w:p>
        </w:tc>
      </w:tr>
      <w:tr w:rsidR="00E8570B" w:rsidRPr="00EB2C00" w14:paraId="1F9A7F44" w14:textId="77777777" w:rsidTr="00E8570B">
        <w:trPr>
          <w:trHeight w:val="280"/>
        </w:trPr>
        <w:tc>
          <w:tcPr>
            <w:tcW w:w="709" w:type="dxa"/>
          </w:tcPr>
          <w:p w14:paraId="0581925F"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56D9096C"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Richard </w:t>
            </w:r>
            <w:proofErr w:type="spellStart"/>
            <w:r w:rsidRPr="00EB2C00">
              <w:rPr>
                <w:rFonts w:ascii="Gill Sans MT" w:eastAsia="Times New Roman" w:hAnsi="Gill Sans MT"/>
                <w:color w:val="000000"/>
                <w:sz w:val="22"/>
                <w:szCs w:val="22"/>
                <w:lang w:val="en-GB"/>
              </w:rPr>
              <w:t>Kipkering</w:t>
            </w:r>
            <w:proofErr w:type="spellEnd"/>
          </w:p>
        </w:tc>
        <w:tc>
          <w:tcPr>
            <w:tcW w:w="1718" w:type="dxa"/>
            <w:shd w:val="clear" w:color="auto" w:fill="auto"/>
            <w:tcMar>
              <w:top w:w="15" w:type="dxa"/>
              <w:left w:w="15" w:type="dxa"/>
              <w:bottom w:w="0" w:type="dxa"/>
              <w:right w:w="15" w:type="dxa"/>
            </w:tcMar>
            <w:hideMark/>
          </w:tcPr>
          <w:p w14:paraId="5F4B55F0"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CESSCO</w:t>
            </w:r>
            <w:proofErr w:type="spellEnd"/>
          </w:p>
        </w:tc>
        <w:tc>
          <w:tcPr>
            <w:tcW w:w="1980" w:type="dxa"/>
            <w:shd w:val="clear" w:color="auto" w:fill="auto"/>
            <w:tcMar>
              <w:top w:w="15" w:type="dxa"/>
              <w:left w:w="15" w:type="dxa"/>
              <w:bottom w:w="0" w:type="dxa"/>
              <w:right w:w="15" w:type="dxa"/>
            </w:tcMar>
            <w:hideMark/>
          </w:tcPr>
          <w:p w14:paraId="682CD2FE"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Nandi</w:t>
            </w:r>
          </w:p>
        </w:tc>
        <w:tc>
          <w:tcPr>
            <w:tcW w:w="2160" w:type="dxa"/>
            <w:shd w:val="clear" w:color="auto" w:fill="auto"/>
            <w:tcMar>
              <w:top w:w="15" w:type="dxa"/>
              <w:left w:w="15" w:type="dxa"/>
              <w:bottom w:w="0" w:type="dxa"/>
              <w:right w:w="15" w:type="dxa"/>
            </w:tcMar>
            <w:hideMark/>
          </w:tcPr>
          <w:p w14:paraId="1AA74F50"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0723462103</w:t>
            </w:r>
          </w:p>
        </w:tc>
      </w:tr>
      <w:tr w:rsidR="00E8570B" w:rsidRPr="00EB2C00" w14:paraId="22036DA8" w14:textId="77777777" w:rsidTr="00E8570B">
        <w:trPr>
          <w:trHeight w:val="280"/>
        </w:trPr>
        <w:tc>
          <w:tcPr>
            <w:tcW w:w="709" w:type="dxa"/>
          </w:tcPr>
          <w:p w14:paraId="051106F5"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7944A1C5"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Isaac Kosgei</w:t>
            </w:r>
          </w:p>
        </w:tc>
        <w:tc>
          <w:tcPr>
            <w:tcW w:w="1718" w:type="dxa"/>
            <w:shd w:val="clear" w:color="auto" w:fill="auto"/>
            <w:tcMar>
              <w:top w:w="15" w:type="dxa"/>
              <w:left w:w="15" w:type="dxa"/>
              <w:bottom w:w="0" w:type="dxa"/>
              <w:right w:w="15" w:type="dxa"/>
            </w:tcMar>
            <w:hideMark/>
          </w:tcPr>
          <w:p w14:paraId="58FEE851"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Sengwer</w:t>
            </w:r>
            <w:proofErr w:type="spellEnd"/>
          </w:p>
        </w:tc>
        <w:tc>
          <w:tcPr>
            <w:tcW w:w="1980" w:type="dxa"/>
            <w:shd w:val="clear" w:color="auto" w:fill="auto"/>
            <w:tcMar>
              <w:top w:w="15" w:type="dxa"/>
              <w:left w:w="15" w:type="dxa"/>
              <w:bottom w:w="0" w:type="dxa"/>
              <w:right w:w="15" w:type="dxa"/>
            </w:tcMar>
            <w:hideMark/>
          </w:tcPr>
          <w:p w14:paraId="46235F0A"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Trans </w:t>
            </w:r>
            <w:proofErr w:type="spellStart"/>
            <w:r w:rsidRPr="00EB2C00">
              <w:rPr>
                <w:rFonts w:ascii="Gill Sans MT" w:eastAsia="Times New Roman" w:hAnsi="Gill Sans MT"/>
                <w:color w:val="000000"/>
                <w:sz w:val="22"/>
                <w:szCs w:val="22"/>
                <w:lang w:val="en-GB"/>
              </w:rPr>
              <w:t>Nzoia</w:t>
            </w:r>
            <w:proofErr w:type="spellEnd"/>
          </w:p>
        </w:tc>
        <w:tc>
          <w:tcPr>
            <w:tcW w:w="2160" w:type="dxa"/>
            <w:shd w:val="clear" w:color="auto" w:fill="auto"/>
            <w:tcMar>
              <w:top w:w="15" w:type="dxa"/>
              <w:left w:w="15" w:type="dxa"/>
              <w:bottom w:w="0" w:type="dxa"/>
              <w:right w:w="15" w:type="dxa"/>
            </w:tcMar>
            <w:hideMark/>
          </w:tcPr>
          <w:p w14:paraId="5601E6E3"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0728519029</w:t>
            </w:r>
          </w:p>
        </w:tc>
      </w:tr>
      <w:tr w:rsidR="00E8570B" w:rsidRPr="00EB2C00" w14:paraId="5D6FCED8" w14:textId="77777777" w:rsidTr="00E8570B">
        <w:trPr>
          <w:trHeight w:val="280"/>
        </w:trPr>
        <w:tc>
          <w:tcPr>
            <w:tcW w:w="709" w:type="dxa"/>
          </w:tcPr>
          <w:p w14:paraId="78927BAD"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269F9E26"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PhilisMukung</w:t>
            </w:r>
            <w:proofErr w:type="spellEnd"/>
          </w:p>
        </w:tc>
        <w:tc>
          <w:tcPr>
            <w:tcW w:w="1718" w:type="dxa"/>
            <w:shd w:val="clear" w:color="auto" w:fill="auto"/>
            <w:tcMar>
              <w:top w:w="15" w:type="dxa"/>
              <w:left w:w="15" w:type="dxa"/>
              <w:bottom w:w="0" w:type="dxa"/>
              <w:right w:w="15" w:type="dxa"/>
            </w:tcMar>
            <w:hideMark/>
          </w:tcPr>
          <w:p w14:paraId="5482ECD9"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Ogiek</w:t>
            </w:r>
            <w:proofErr w:type="spellEnd"/>
          </w:p>
        </w:tc>
        <w:tc>
          <w:tcPr>
            <w:tcW w:w="1980" w:type="dxa"/>
            <w:shd w:val="clear" w:color="auto" w:fill="auto"/>
            <w:tcMar>
              <w:top w:w="15" w:type="dxa"/>
              <w:left w:w="15" w:type="dxa"/>
              <w:bottom w:w="0" w:type="dxa"/>
              <w:right w:w="15" w:type="dxa"/>
            </w:tcMar>
            <w:hideMark/>
          </w:tcPr>
          <w:p w14:paraId="3DC520E4"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Trans </w:t>
            </w:r>
            <w:proofErr w:type="spellStart"/>
            <w:r w:rsidRPr="00EB2C00">
              <w:rPr>
                <w:rFonts w:ascii="Gill Sans MT" w:eastAsia="Times New Roman" w:hAnsi="Gill Sans MT"/>
                <w:color w:val="000000"/>
                <w:sz w:val="22"/>
                <w:szCs w:val="22"/>
                <w:lang w:val="en-GB"/>
              </w:rPr>
              <w:t>Nzoia</w:t>
            </w:r>
            <w:proofErr w:type="spellEnd"/>
          </w:p>
        </w:tc>
        <w:tc>
          <w:tcPr>
            <w:tcW w:w="2160" w:type="dxa"/>
            <w:shd w:val="clear" w:color="auto" w:fill="auto"/>
            <w:tcMar>
              <w:top w:w="15" w:type="dxa"/>
              <w:left w:w="15" w:type="dxa"/>
              <w:bottom w:w="0" w:type="dxa"/>
              <w:right w:w="15" w:type="dxa"/>
            </w:tcMar>
            <w:hideMark/>
          </w:tcPr>
          <w:p w14:paraId="4E8B9F6C"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0740322434</w:t>
            </w:r>
          </w:p>
        </w:tc>
      </w:tr>
      <w:tr w:rsidR="00E8570B" w:rsidRPr="00EB2C00" w14:paraId="156C2BD2" w14:textId="77777777" w:rsidTr="00E8570B">
        <w:trPr>
          <w:trHeight w:val="280"/>
        </w:trPr>
        <w:tc>
          <w:tcPr>
            <w:tcW w:w="709" w:type="dxa"/>
          </w:tcPr>
          <w:p w14:paraId="255F21CB"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4DA01CBF"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Paulo Sang</w:t>
            </w:r>
          </w:p>
        </w:tc>
        <w:tc>
          <w:tcPr>
            <w:tcW w:w="1718" w:type="dxa"/>
            <w:shd w:val="clear" w:color="auto" w:fill="auto"/>
            <w:tcMar>
              <w:top w:w="15" w:type="dxa"/>
              <w:left w:w="15" w:type="dxa"/>
              <w:bottom w:w="0" w:type="dxa"/>
              <w:right w:w="15" w:type="dxa"/>
            </w:tcMar>
            <w:hideMark/>
          </w:tcPr>
          <w:p w14:paraId="127BA77A"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Ogiek</w:t>
            </w:r>
            <w:proofErr w:type="spellEnd"/>
          </w:p>
        </w:tc>
        <w:tc>
          <w:tcPr>
            <w:tcW w:w="1980" w:type="dxa"/>
            <w:shd w:val="clear" w:color="auto" w:fill="auto"/>
            <w:tcMar>
              <w:top w:w="15" w:type="dxa"/>
              <w:left w:w="15" w:type="dxa"/>
              <w:bottom w:w="0" w:type="dxa"/>
              <w:right w:w="15" w:type="dxa"/>
            </w:tcMar>
            <w:hideMark/>
          </w:tcPr>
          <w:p w14:paraId="2CD4AFDD"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Nandi</w:t>
            </w:r>
          </w:p>
        </w:tc>
        <w:tc>
          <w:tcPr>
            <w:tcW w:w="2160" w:type="dxa"/>
            <w:shd w:val="clear" w:color="auto" w:fill="auto"/>
            <w:tcMar>
              <w:top w:w="15" w:type="dxa"/>
              <w:left w:w="15" w:type="dxa"/>
              <w:bottom w:w="0" w:type="dxa"/>
              <w:right w:w="15" w:type="dxa"/>
            </w:tcMar>
            <w:hideMark/>
          </w:tcPr>
          <w:p w14:paraId="766B8221"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0790900379</w:t>
            </w:r>
          </w:p>
        </w:tc>
      </w:tr>
      <w:tr w:rsidR="00E8570B" w:rsidRPr="00EB2C00" w14:paraId="58BD8E7A" w14:textId="77777777" w:rsidTr="00E8570B">
        <w:trPr>
          <w:trHeight w:val="280"/>
        </w:trPr>
        <w:tc>
          <w:tcPr>
            <w:tcW w:w="709" w:type="dxa"/>
          </w:tcPr>
          <w:p w14:paraId="71D9C644"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4A981AA2"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William </w:t>
            </w:r>
            <w:proofErr w:type="spellStart"/>
            <w:r w:rsidRPr="00EB2C00">
              <w:rPr>
                <w:rFonts w:ascii="Gill Sans MT" w:eastAsia="Times New Roman" w:hAnsi="Gill Sans MT"/>
                <w:color w:val="000000"/>
                <w:sz w:val="22"/>
                <w:szCs w:val="22"/>
                <w:lang w:val="en-GB"/>
              </w:rPr>
              <w:t>KibitokChepkwony</w:t>
            </w:r>
            <w:proofErr w:type="spellEnd"/>
          </w:p>
        </w:tc>
        <w:tc>
          <w:tcPr>
            <w:tcW w:w="1718" w:type="dxa"/>
            <w:shd w:val="clear" w:color="auto" w:fill="auto"/>
            <w:tcMar>
              <w:top w:w="15" w:type="dxa"/>
              <w:left w:w="15" w:type="dxa"/>
              <w:bottom w:w="0" w:type="dxa"/>
              <w:right w:w="15" w:type="dxa"/>
            </w:tcMar>
            <w:hideMark/>
          </w:tcPr>
          <w:p w14:paraId="4842A379"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Ogiek</w:t>
            </w:r>
            <w:proofErr w:type="spellEnd"/>
          </w:p>
        </w:tc>
        <w:tc>
          <w:tcPr>
            <w:tcW w:w="1980" w:type="dxa"/>
            <w:shd w:val="clear" w:color="auto" w:fill="auto"/>
            <w:tcMar>
              <w:top w:w="15" w:type="dxa"/>
              <w:left w:w="15" w:type="dxa"/>
              <w:bottom w:w="0" w:type="dxa"/>
              <w:right w:w="15" w:type="dxa"/>
            </w:tcMar>
            <w:hideMark/>
          </w:tcPr>
          <w:p w14:paraId="3F864501"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Nandi</w:t>
            </w:r>
          </w:p>
        </w:tc>
        <w:tc>
          <w:tcPr>
            <w:tcW w:w="2160" w:type="dxa"/>
            <w:shd w:val="clear" w:color="auto" w:fill="auto"/>
            <w:tcMar>
              <w:top w:w="15" w:type="dxa"/>
              <w:left w:w="15" w:type="dxa"/>
              <w:bottom w:w="0" w:type="dxa"/>
              <w:right w:w="15" w:type="dxa"/>
            </w:tcMar>
            <w:hideMark/>
          </w:tcPr>
          <w:p w14:paraId="1D120E5C"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0719537754</w:t>
            </w:r>
          </w:p>
        </w:tc>
      </w:tr>
      <w:tr w:rsidR="00E8570B" w:rsidRPr="00EB2C00" w14:paraId="1FFF9800" w14:textId="77777777" w:rsidTr="00E8570B">
        <w:trPr>
          <w:trHeight w:val="280"/>
        </w:trPr>
        <w:tc>
          <w:tcPr>
            <w:tcW w:w="709" w:type="dxa"/>
          </w:tcPr>
          <w:p w14:paraId="7B0FBADA"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258049EA"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Japheth </w:t>
            </w:r>
            <w:proofErr w:type="spellStart"/>
            <w:r w:rsidRPr="00EB2C00">
              <w:rPr>
                <w:rFonts w:ascii="Gill Sans MT" w:eastAsia="Times New Roman" w:hAnsi="Gill Sans MT"/>
                <w:color w:val="000000"/>
                <w:sz w:val="22"/>
                <w:szCs w:val="22"/>
                <w:lang w:val="en-GB"/>
              </w:rPr>
              <w:t>Musila</w:t>
            </w:r>
            <w:proofErr w:type="spellEnd"/>
          </w:p>
        </w:tc>
        <w:tc>
          <w:tcPr>
            <w:tcW w:w="1718" w:type="dxa"/>
            <w:shd w:val="clear" w:color="auto" w:fill="auto"/>
            <w:tcMar>
              <w:top w:w="15" w:type="dxa"/>
              <w:left w:w="15" w:type="dxa"/>
              <w:bottom w:w="0" w:type="dxa"/>
              <w:right w:w="15" w:type="dxa"/>
            </w:tcMar>
            <w:hideMark/>
          </w:tcPr>
          <w:p w14:paraId="45A04E47"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CESSCO</w:t>
            </w:r>
            <w:proofErr w:type="spellEnd"/>
          </w:p>
        </w:tc>
        <w:tc>
          <w:tcPr>
            <w:tcW w:w="1980" w:type="dxa"/>
            <w:shd w:val="clear" w:color="auto" w:fill="auto"/>
            <w:tcMar>
              <w:top w:w="15" w:type="dxa"/>
              <w:left w:w="15" w:type="dxa"/>
              <w:bottom w:w="0" w:type="dxa"/>
              <w:right w:w="15" w:type="dxa"/>
            </w:tcMar>
            <w:hideMark/>
          </w:tcPr>
          <w:p w14:paraId="31E7E371"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Kwale</w:t>
            </w:r>
          </w:p>
        </w:tc>
        <w:tc>
          <w:tcPr>
            <w:tcW w:w="2160" w:type="dxa"/>
            <w:shd w:val="clear" w:color="auto" w:fill="auto"/>
            <w:tcMar>
              <w:top w:w="15" w:type="dxa"/>
              <w:left w:w="15" w:type="dxa"/>
              <w:bottom w:w="0" w:type="dxa"/>
              <w:right w:w="15" w:type="dxa"/>
            </w:tcMar>
            <w:hideMark/>
          </w:tcPr>
          <w:p w14:paraId="280D443D"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0711655420</w:t>
            </w:r>
          </w:p>
        </w:tc>
      </w:tr>
      <w:tr w:rsidR="00E8570B" w:rsidRPr="00EB2C00" w14:paraId="314AF4A6" w14:textId="77777777" w:rsidTr="00E8570B">
        <w:trPr>
          <w:trHeight w:val="280"/>
        </w:trPr>
        <w:tc>
          <w:tcPr>
            <w:tcW w:w="709" w:type="dxa"/>
          </w:tcPr>
          <w:p w14:paraId="2B77088D"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108FC6D1"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BashoraMuhindiGuyo</w:t>
            </w:r>
            <w:proofErr w:type="spellEnd"/>
          </w:p>
        </w:tc>
        <w:tc>
          <w:tcPr>
            <w:tcW w:w="1718" w:type="dxa"/>
            <w:shd w:val="clear" w:color="auto" w:fill="auto"/>
            <w:tcMar>
              <w:top w:w="15" w:type="dxa"/>
              <w:left w:w="15" w:type="dxa"/>
              <w:bottom w:w="0" w:type="dxa"/>
              <w:right w:w="15" w:type="dxa"/>
            </w:tcMar>
            <w:hideMark/>
          </w:tcPr>
          <w:p w14:paraId="76CAFF3D"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Wasanye</w:t>
            </w:r>
            <w:proofErr w:type="spellEnd"/>
          </w:p>
        </w:tc>
        <w:tc>
          <w:tcPr>
            <w:tcW w:w="1980" w:type="dxa"/>
            <w:shd w:val="clear" w:color="auto" w:fill="auto"/>
            <w:tcMar>
              <w:top w:w="15" w:type="dxa"/>
              <w:left w:w="15" w:type="dxa"/>
              <w:bottom w:w="0" w:type="dxa"/>
              <w:right w:w="15" w:type="dxa"/>
            </w:tcMar>
            <w:hideMark/>
          </w:tcPr>
          <w:p w14:paraId="64AEB3A8"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Kwale</w:t>
            </w:r>
          </w:p>
        </w:tc>
        <w:tc>
          <w:tcPr>
            <w:tcW w:w="2160" w:type="dxa"/>
            <w:shd w:val="clear" w:color="auto" w:fill="auto"/>
            <w:tcMar>
              <w:top w:w="15" w:type="dxa"/>
              <w:left w:w="15" w:type="dxa"/>
              <w:bottom w:w="0" w:type="dxa"/>
              <w:right w:w="15" w:type="dxa"/>
            </w:tcMar>
            <w:hideMark/>
          </w:tcPr>
          <w:p w14:paraId="1D2F0E79"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0705474977</w:t>
            </w:r>
          </w:p>
        </w:tc>
      </w:tr>
      <w:tr w:rsidR="00E8570B" w:rsidRPr="00EB2C00" w14:paraId="43118915" w14:textId="77777777" w:rsidTr="00E8570B">
        <w:trPr>
          <w:trHeight w:val="280"/>
        </w:trPr>
        <w:tc>
          <w:tcPr>
            <w:tcW w:w="709" w:type="dxa"/>
          </w:tcPr>
          <w:p w14:paraId="23986317"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281E3A94"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Salim B. </w:t>
            </w:r>
            <w:proofErr w:type="spellStart"/>
            <w:r w:rsidRPr="00EB2C00">
              <w:rPr>
                <w:rFonts w:ascii="Gill Sans MT" w:eastAsia="Times New Roman" w:hAnsi="Gill Sans MT"/>
                <w:color w:val="000000"/>
                <w:sz w:val="22"/>
                <w:szCs w:val="22"/>
                <w:lang w:val="en-GB"/>
              </w:rPr>
              <w:t>Bonaya</w:t>
            </w:r>
            <w:proofErr w:type="spellEnd"/>
          </w:p>
        </w:tc>
        <w:tc>
          <w:tcPr>
            <w:tcW w:w="1718" w:type="dxa"/>
            <w:shd w:val="clear" w:color="auto" w:fill="auto"/>
            <w:tcMar>
              <w:top w:w="15" w:type="dxa"/>
              <w:left w:w="15" w:type="dxa"/>
              <w:bottom w:w="0" w:type="dxa"/>
              <w:right w:w="15" w:type="dxa"/>
            </w:tcMar>
            <w:hideMark/>
          </w:tcPr>
          <w:p w14:paraId="2ABA15B6"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Wasanye</w:t>
            </w:r>
            <w:proofErr w:type="spellEnd"/>
          </w:p>
        </w:tc>
        <w:tc>
          <w:tcPr>
            <w:tcW w:w="1980" w:type="dxa"/>
            <w:shd w:val="clear" w:color="auto" w:fill="auto"/>
            <w:tcMar>
              <w:top w:w="15" w:type="dxa"/>
              <w:left w:w="15" w:type="dxa"/>
              <w:bottom w:w="0" w:type="dxa"/>
              <w:right w:w="15" w:type="dxa"/>
            </w:tcMar>
            <w:hideMark/>
          </w:tcPr>
          <w:p w14:paraId="3FDFA7B5"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Kwale</w:t>
            </w:r>
          </w:p>
        </w:tc>
        <w:tc>
          <w:tcPr>
            <w:tcW w:w="2160" w:type="dxa"/>
            <w:shd w:val="clear" w:color="auto" w:fill="auto"/>
            <w:tcMar>
              <w:top w:w="15" w:type="dxa"/>
              <w:left w:w="15" w:type="dxa"/>
              <w:bottom w:w="0" w:type="dxa"/>
              <w:right w:w="15" w:type="dxa"/>
            </w:tcMar>
            <w:hideMark/>
          </w:tcPr>
          <w:p w14:paraId="02319443"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0745934163</w:t>
            </w:r>
          </w:p>
        </w:tc>
      </w:tr>
      <w:tr w:rsidR="00E8570B" w:rsidRPr="00EB2C00" w14:paraId="05569AEC" w14:textId="77777777" w:rsidTr="00E8570B">
        <w:trPr>
          <w:trHeight w:val="280"/>
        </w:trPr>
        <w:tc>
          <w:tcPr>
            <w:tcW w:w="709" w:type="dxa"/>
          </w:tcPr>
          <w:p w14:paraId="12C4D40F"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2407FD5F"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QuentineNgati</w:t>
            </w:r>
            <w:proofErr w:type="spellEnd"/>
          </w:p>
        </w:tc>
        <w:tc>
          <w:tcPr>
            <w:tcW w:w="1718" w:type="dxa"/>
            <w:shd w:val="clear" w:color="auto" w:fill="auto"/>
            <w:tcMar>
              <w:top w:w="15" w:type="dxa"/>
              <w:left w:w="15" w:type="dxa"/>
              <w:bottom w:w="0" w:type="dxa"/>
              <w:right w:w="15" w:type="dxa"/>
            </w:tcMar>
            <w:hideMark/>
          </w:tcPr>
          <w:p w14:paraId="618FE8A5"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CESSCO</w:t>
            </w:r>
            <w:proofErr w:type="spellEnd"/>
          </w:p>
        </w:tc>
        <w:tc>
          <w:tcPr>
            <w:tcW w:w="1980" w:type="dxa"/>
            <w:shd w:val="clear" w:color="auto" w:fill="auto"/>
            <w:tcMar>
              <w:top w:w="15" w:type="dxa"/>
              <w:left w:w="15" w:type="dxa"/>
              <w:bottom w:w="0" w:type="dxa"/>
              <w:right w:w="15" w:type="dxa"/>
            </w:tcMar>
            <w:hideMark/>
          </w:tcPr>
          <w:p w14:paraId="68DCF88D"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Taitataveta</w:t>
            </w:r>
            <w:proofErr w:type="spellEnd"/>
          </w:p>
        </w:tc>
        <w:tc>
          <w:tcPr>
            <w:tcW w:w="2160" w:type="dxa"/>
            <w:shd w:val="clear" w:color="auto" w:fill="auto"/>
            <w:tcMar>
              <w:top w:w="15" w:type="dxa"/>
              <w:left w:w="15" w:type="dxa"/>
              <w:bottom w:w="0" w:type="dxa"/>
              <w:right w:w="15" w:type="dxa"/>
            </w:tcMar>
            <w:hideMark/>
          </w:tcPr>
          <w:p w14:paraId="003827AC"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0722797326</w:t>
            </w:r>
          </w:p>
        </w:tc>
      </w:tr>
      <w:tr w:rsidR="00E8570B" w:rsidRPr="00EB2C00" w14:paraId="27173121" w14:textId="77777777" w:rsidTr="00E8570B">
        <w:trPr>
          <w:trHeight w:val="280"/>
        </w:trPr>
        <w:tc>
          <w:tcPr>
            <w:tcW w:w="709" w:type="dxa"/>
          </w:tcPr>
          <w:p w14:paraId="6682145E"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2754510C"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Khadijah </w:t>
            </w:r>
            <w:proofErr w:type="spellStart"/>
            <w:r w:rsidRPr="00EB2C00">
              <w:rPr>
                <w:rFonts w:ascii="Gill Sans MT" w:eastAsia="Times New Roman" w:hAnsi="Gill Sans MT"/>
                <w:color w:val="000000"/>
                <w:sz w:val="22"/>
                <w:szCs w:val="22"/>
                <w:lang w:val="en-GB"/>
              </w:rPr>
              <w:t>Wakio</w:t>
            </w:r>
            <w:proofErr w:type="spellEnd"/>
          </w:p>
        </w:tc>
        <w:tc>
          <w:tcPr>
            <w:tcW w:w="1718" w:type="dxa"/>
            <w:shd w:val="clear" w:color="auto" w:fill="auto"/>
            <w:tcMar>
              <w:top w:w="15" w:type="dxa"/>
              <w:left w:w="15" w:type="dxa"/>
              <w:bottom w:w="0" w:type="dxa"/>
              <w:right w:w="15" w:type="dxa"/>
            </w:tcMar>
            <w:hideMark/>
          </w:tcPr>
          <w:p w14:paraId="68B60675"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Waata</w:t>
            </w:r>
            <w:proofErr w:type="spellEnd"/>
          </w:p>
        </w:tc>
        <w:tc>
          <w:tcPr>
            <w:tcW w:w="1980" w:type="dxa"/>
            <w:shd w:val="clear" w:color="auto" w:fill="auto"/>
            <w:tcMar>
              <w:top w:w="15" w:type="dxa"/>
              <w:left w:w="15" w:type="dxa"/>
              <w:bottom w:w="0" w:type="dxa"/>
              <w:right w:w="15" w:type="dxa"/>
            </w:tcMar>
            <w:hideMark/>
          </w:tcPr>
          <w:p w14:paraId="2A22B330"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Taita</w:t>
            </w:r>
            <w:proofErr w:type="spellEnd"/>
            <w:r w:rsidRPr="00EB2C00">
              <w:rPr>
                <w:rFonts w:ascii="Gill Sans MT" w:eastAsia="Times New Roman" w:hAnsi="Gill Sans MT"/>
                <w:color w:val="000000"/>
                <w:sz w:val="22"/>
                <w:szCs w:val="22"/>
                <w:lang w:val="en-GB"/>
              </w:rPr>
              <w:t xml:space="preserve"> Taveta</w:t>
            </w:r>
          </w:p>
        </w:tc>
        <w:tc>
          <w:tcPr>
            <w:tcW w:w="2160" w:type="dxa"/>
            <w:shd w:val="clear" w:color="auto" w:fill="auto"/>
            <w:tcMar>
              <w:top w:w="15" w:type="dxa"/>
              <w:left w:w="15" w:type="dxa"/>
              <w:bottom w:w="0" w:type="dxa"/>
              <w:right w:w="15" w:type="dxa"/>
            </w:tcMar>
            <w:hideMark/>
          </w:tcPr>
          <w:p w14:paraId="1040F582"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0797179139</w:t>
            </w:r>
          </w:p>
        </w:tc>
      </w:tr>
      <w:tr w:rsidR="00E8570B" w:rsidRPr="00EB2C00" w14:paraId="1D2D9DA7" w14:textId="77777777" w:rsidTr="00E8570B">
        <w:trPr>
          <w:trHeight w:val="280"/>
        </w:trPr>
        <w:tc>
          <w:tcPr>
            <w:tcW w:w="709" w:type="dxa"/>
          </w:tcPr>
          <w:p w14:paraId="3FC47B9B"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6FC6C11F"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Guyo</w:t>
            </w:r>
            <w:proofErr w:type="spellEnd"/>
            <w:r w:rsidRPr="00EB2C00">
              <w:rPr>
                <w:rFonts w:ascii="Gill Sans MT" w:eastAsia="Times New Roman" w:hAnsi="Gill Sans MT"/>
                <w:color w:val="000000"/>
                <w:sz w:val="22"/>
                <w:szCs w:val="22"/>
                <w:lang w:val="en-GB"/>
              </w:rPr>
              <w:t xml:space="preserve"> S. </w:t>
            </w:r>
            <w:proofErr w:type="spellStart"/>
            <w:r w:rsidRPr="00EB2C00">
              <w:rPr>
                <w:rFonts w:ascii="Gill Sans MT" w:eastAsia="Times New Roman" w:hAnsi="Gill Sans MT"/>
                <w:color w:val="000000"/>
                <w:sz w:val="22"/>
                <w:szCs w:val="22"/>
                <w:lang w:val="en-GB"/>
              </w:rPr>
              <w:t>Hamisi</w:t>
            </w:r>
            <w:proofErr w:type="spellEnd"/>
          </w:p>
        </w:tc>
        <w:tc>
          <w:tcPr>
            <w:tcW w:w="1718" w:type="dxa"/>
            <w:shd w:val="clear" w:color="auto" w:fill="auto"/>
            <w:tcMar>
              <w:top w:w="15" w:type="dxa"/>
              <w:left w:w="15" w:type="dxa"/>
              <w:bottom w:w="0" w:type="dxa"/>
              <w:right w:w="15" w:type="dxa"/>
            </w:tcMar>
            <w:hideMark/>
          </w:tcPr>
          <w:p w14:paraId="36EBBDF8"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Waata</w:t>
            </w:r>
            <w:proofErr w:type="spellEnd"/>
          </w:p>
        </w:tc>
        <w:tc>
          <w:tcPr>
            <w:tcW w:w="1980" w:type="dxa"/>
            <w:shd w:val="clear" w:color="auto" w:fill="auto"/>
            <w:tcMar>
              <w:top w:w="15" w:type="dxa"/>
              <w:left w:w="15" w:type="dxa"/>
              <w:bottom w:w="0" w:type="dxa"/>
              <w:right w:w="15" w:type="dxa"/>
            </w:tcMar>
            <w:hideMark/>
          </w:tcPr>
          <w:p w14:paraId="0CE3A8BD"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Taita</w:t>
            </w:r>
            <w:proofErr w:type="spellEnd"/>
            <w:r w:rsidRPr="00EB2C00">
              <w:rPr>
                <w:rFonts w:ascii="Gill Sans MT" w:eastAsia="Times New Roman" w:hAnsi="Gill Sans MT"/>
                <w:color w:val="000000"/>
                <w:sz w:val="22"/>
                <w:szCs w:val="22"/>
                <w:lang w:val="en-GB"/>
              </w:rPr>
              <w:t xml:space="preserve"> Taveta</w:t>
            </w:r>
          </w:p>
        </w:tc>
        <w:tc>
          <w:tcPr>
            <w:tcW w:w="2160" w:type="dxa"/>
            <w:shd w:val="clear" w:color="auto" w:fill="auto"/>
            <w:tcMar>
              <w:top w:w="15" w:type="dxa"/>
              <w:left w:w="15" w:type="dxa"/>
              <w:bottom w:w="0" w:type="dxa"/>
              <w:right w:w="15" w:type="dxa"/>
            </w:tcMar>
            <w:hideMark/>
          </w:tcPr>
          <w:p w14:paraId="14CD25BE"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0792971597</w:t>
            </w:r>
          </w:p>
        </w:tc>
      </w:tr>
      <w:tr w:rsidR="00E8570B" w:rsidRPr="00EB2C00" w14:paraId="62353A41" w14:textId="77777777" w:rsidTr="00E8570B">
        <w:trPr>
          <w:trHeight w:val="280"/>
        </w:trPr>
        <w:tc>
          <w:tcPr>
            <w:tcW w:w="709" w:type="dxa"/>
          </w:tcPr>
          <w:p w14:paraId="7A05C8E9"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4AF98A28"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Tony </w:t>
            </w:r>
            <w:proofErr w:type="spellStart"/>
            <w:r w:rsidRPr="00EB2C00">
              <w:rPr>
                <w:rFonts w:ascii="Gill Sans MT" w:eastAsia="Times New Roman" w:hAnsi="Gill Sans MT"/>
                <w:color w:val="000000"/>
                <w:sz w:val="22"/>
                <w:szCs w:val="22"/>
                <w:lang w:val="en-GB"/>
              </w:rPr>
              <w:t>IgwoElkana</w:t>
            </w:r>
            <w:proofErr w:type="spellEnd"/>
          </w:p>
        </w:tc>
        <w:tc>
          <w:tcPr>
            <w:tcW w:w="1718" w:type="dxa"/>
            <w:shd w:val="clear" w:color="auto" w:fill="auto"/>
            <w:tcMar>
              <w:top w:w="15" w:type="dxa"/>
              <w:left w:w="15" w:type="dxa"/>
              <w:bottom w:w="0" w:type="dxa"/>
              <w:right w:w="15" w:type="dxa"/>
            </w:tcMar>
            <w:hideMark/>
          </w:tcPr>
          <w:p w14:paraId="6235EF94"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Waata</w:t>
            </w:r>
            <w:proofErr w:type="spellEnd"/>
          </w:p>
        </w:tc>
        <w:tc>
          <w:tcPr>
            <w:tcW w:w="1980" w:type="dxa"/>
            <w:shd w:val="clear" w:color="auto" w:fill="auto"/>
            <w:tcMar>
              <w:top w:w="15" w:type="dxa"/>
              <w:left w:w="15" w:type="dxa"/>
              <w:bottom w:w="0" w:type="dxa"/>
              <w:right w:w="15" w:type="dxa"/>
            </w:tcMar>
            <w:hideMark/>
          </w:tcPr>
          <w:p w14:paraId="4A34F2CE"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Tana River</w:t>
            </w:r>
          </w:p>
        </w:tc>
        <w:tc>
          <w:tcPr>
            <w:tcW w:w="2160" w:type="dxa"/>
            <w:shd w:val="clear" w:color="auto" w:fill="auto"/>
            <w:tcMar>
              <w:top w:w="15" w:type="dxa"/>
              <w:left w:w="15" w:type="dxa"/>
              <w:bottom w:w="0" w:type="dxa"/>
              <w:right w:w="15" w:type="dxa"/>
            </w:tcMar>
            <w:hideMark/>
          </w:tcPr>
          <w:p w14:paraId="6C53B435"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0724370830</w:t>
            </w:r>
          </w:p>
        </w:tc>
      </w:tr>
      <w:tr w:rsidR="00E8570B" w:rsidRPr="00EB2C00" w14:paraId="221A627F" w14:textId="77777777" w:rsidTr="00E8570B">
        <w:trPr>
          <w:trHeight w:val="280"/>
        </w:trPr>
        <w:tc>
          <w:tcPr>
            <w:tcW w:w="709" w:type="dxa"/>
          </w:tcPr>
          <w:p w14:paraId="2F08CA1F"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7F3EE06C"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Stephen J. </w:t>
            </w:r>
            <w:proofErr w:type="spellStart"/>
            <w:r w:rsidRPr="00EB2C00">
              <w:rPr>
                <w:rFonts w:ascii="Gill Sans MT" w:eastAsia="Times New Roman" w:hAnsi="Gill Sans MT"/>
                <w:color w:val="000000"/>
                <w:sz w:val="22"/>
                <w:szCs w:val="22"/>
                <w:lang w:val="en-GB"/>
              </w:rPr>
              <w:t>Ndung'u</w:t>
            </w:r>
            <w:proofErr w:type="spellEnd"/>
          </w:p>
        </w:tc>
        <w:tc>
          <w:tcPr>
            <w:tcW w:w="1718" w:type="dxa"/>
            <w:shd w:val="clear" w:color="auto" w:fill="auto"/>
            <w:tcMar>
              <w:top w:w="15" w:type="dxa"/>
              <w:left w:w="15" w:type="dxa"/>
              <w:bottom w:w="0" w:type="dxa"/>
              <w:right w:w="15" w:type="dxa"/>
            </w:tcMar>
            <w:hideMark/>
          </w:tcPr>
          <w:p w14:paraId="2A349548"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Ogiek</w:t>
            </w:r>
            <w:proofErr w:type="spellEnd"/>
          </w:p>
        </w:tc>
        <w:tc>
          <w:tcPr>
            <w:tcW w:w="1980" w:type="dxa"/>
            <w:shd w:val="clear" w:color="auto" w:fill="auto"/>
            <w:tcMar>
              <w:top w:w="15" w:type="dxa"/>
              <w:left w:w="15" w:type="dxa"/>
              <w:bottom w:w="0" w:type="dxa"/>
              <w:right w:w="15" w:type="dxa"/>
            </w:tcMar>
            <w:hideMark/>
          </w:tcPr>
          <w:p w14:paraId="3E4FC359"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Kiambu </w:t>
            </w:r>
          </w:p>
        </w:tc>
        <w:tc>
          <w:tcPr>
            <w:tcW w:w="2160" w:type="dxa"/>
            <w:shd w:val="clear" w:color="auto" w:fill="auto"/>
            <w:tcMar>
              <w:top w:w="15" w:type="dxa"/>
              <w:left w:w="15" w:type="dxa"/>
              <w:bottom w:w="0" w:type="dxa"/>
              <w:right w:w="15" w:type="dxa"/>
            </w:tcMar>
            <w:hideMark/>
          </w:tcPr>
          <w:p w14:paraId="1505FF28"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0721477315</w:t>
            </w:r>
          </w:p>
        </w:tc>
      </w:tr>
      <w:tr w:rsidR="00E8570B" w:rsidRPr="00EB2C00" w14:paraId="3218113F" w14:textId="77777777" w:rsidTr="00E8570B">
        <w:trPr>
          <w:trHeight w:val="280"/>
        </w:trPr>
        <w:tc>
          <w:tcPr>
            <w:tcW w:w="709" w:type="dxa"/>
          </w:tcPr>
          <w:p w14:paraId="6941681E"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0D4439C4"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Paul W. </w:t>
            </w:r>
            <w:proofErr w:type="spellStart"/>
            <w:r w:rsidRPr="00EB2C00">
              <w:rPr>
                <w:rFonts w:ascii="Gill Sans MT" w:eastAsia="Times New Roman" w:hAnsi="Gill Sans MT"/>
                <w:color w:val="000000"/>
                <w:sz w:val="22"/>
                <w:szCs w:val="22"/>
                <w:lang w:val="en-GB"/>
              </w:rPr>
              <w:t>Njehu</w:t>
            </w:r>
            <w:proofErr w:type="spellEnd"/>
          </w:p>
        </w:tc>
        <w:tc>
          <w:tcPr>
            <w:tcW w:w="1718" w:type="dxa"/>
            <w:shd w:val="clear" w:color="auto" w:fill="auto"/>
            <w:tcMar>
              <w:top w:w="15" w:type="dxa"/>
              <w:left w:w="15" w:type="dxa"/>
              <w:bottom w:w="0" w:type="dxa"/>
              <w:right w:w="15" w:type="dxa"/>
            </w:tcMar>
            <w:hideMark/>
          </w:tcPr>
          <w:p w14:paraId="0D68D924"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Ogiek</w:t>
            </w:r>
            <w:proofErr w:type="spellEnd"/>
          </w:p>
        </w:tc>
        <w:tc>
          <w:tcPr>
            <w:tcW w:w="1980" w:type="dxa"/>
            <w:shd w:val="clear" w:color="auto" w:fill="auto"/>
            <w:tcMar>
              <w:top w:w="15" w:type="dxa"/>
              <w:left w:w="15" w:type="dxa"/>
              <w:bottom w:w="0" w:type="dxa"/>
              <w:right w:w="15" w:type="dxa"/>
            </w:tcMar>
            <w:hideMark/>
          </w:tcPr>
          <w:p w14:paraId="0A5EF1C1"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Kiambu </w:t>
            </w:r>
          </w:p>
        </w:tc>
        <w:tc>
          <w:tcPr>
            <w:tcW w:w="2160" w:type="dxa"/>
            <w:shd w:val="clear" w:color="auto" w:fill="auto"/>
            <w:tcMar>
              <w:top w:w="15" w:type="dxa"/>
              <w:left w:w="15" w:type="dxa"/>
              <w:bottom w:w="0" w:type="dxa"/>
              <w:right w:w="15" w:type="dxa"/>
            </w:tcMar>
            <w:hideMark/>
          </w:tcPr>
          <w:p w14:paraId="776D2B03"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0721469403</w:t>
            </w:r>
          </w:p>
        </w:tc>
      </w:tr>
      <w:tr w:rsidR="00E8570B" w:rsidRPr="00EB2C00" w14:paraId="714A420D" w14:textId="77777777" w:rsidTr="00E8570B">
        <w:trPr>
          <w:trHeight w:val="280"/>
        </w:trPr>
        <w:tc>
          <w:tcPr>
            <w:tcW w:w="709" w:type="dxa"/>
          </w:tcPr>
          <w:p w14:paraId="605A5ACD"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055A5E2A"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Benson K. </w:t>
            </w:r>
            <w:proofErr w:type="spellStart"/>
            <w:r w:rsidRPr="00EB2C00">
              <w:rPr>
                <w:rFonts w:ascii="Gill Sans MT" w:eastAsia="Times New Roman" w:hAnsi="Gill Sans MT"/>
                <w:color w:val="000000"/>
                <w:sz w:val="22"/>
                <w:szCs w:val="22"/>
                <w:lang w:val="en-GB"/>
              </w:rPr>
              <w:t>Gichuki</w:t>
            </w:r>
            <w:proofErr w:type="spellEnd"/>
          </w:p>
        </w:tc>
        <w:tc>
          <w:tcPr>
            <w:tcW w:w="1718" w:type="dxa"/>
            <w:shd w:val="clear" w:color="auto" w:fill="auto"/>
            <w:tcMar>
              <w:top w:w="15" w:type="dxa"/>
              <w:left w:w="15" w:type="dxa"/>
              <w:bottom w:w="0" w:type="dxa"/>
              <w:right w:w="15" w:type="dxa"/>
            </w:tcMar>
            <w:hideMark/>
          </w:tcPr>
          <w:p w14:paraId="76DB361D"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CESSCO</w:t>
            </w:r>
            <w:proofErr w:type="spellEnd"/>
          </w:p>
        </w:tc>
        <w:tc>
          <w:tcPr>
            <w:tcW w:w="1980" w:type="dxa"/>
            <w:shd w:val="clear" w:color="auto" w:fill="auto"/>
            <w:tcMar>
              <w:top w:w="15" w:type="dxa"/>
              <w:left w:w="15" w:type="dxa"/>
              <w:bottom w:w="0" w:type="dxa"/>
              <w:right w:w="15" w:type="dxa"/>
            </w:tcMar>
            <w:hideMark/>
          </w:tcPr>
          <w:p w14:paraId="52B7F3F7"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Nakuru</w:t>
            </w:r>
          </w:p>
        </w:tc>
        <w:tc>
          <w:tcPr>
            <w:tcW w:w="2160" w:type="dxa"/>
            <w:shd w:val="clear" w:color="auto" w:fill="auto"/>
            <w:tcMar>
              <w:top w:w="15" w:type="dxa"/>
              <w:left w:w="15" w:type="dxa"/>
              <w:bottom w:w="0" w:type="dxa"/>
              <w:right w:w="15" w:type="dxa"/>
            </w:tcMar>
            <w:hideMark/>
          </w:tcPr>
          <w:p w14:paraId="76172744"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0719376601</w:t>
            </w:r>
          </w:p>
        </w:tc>
      </w:tr>
      <w:tr w:rsidR="00E8570B" w:rsidRPr="00EB2C00" w14:paraId="7EC0E9CB" w14:textId="77777777" w:rsidTr="00E8570B">
        <w:trPr>
          <w:trHeight w:val="280"/>
        </w:trPr>
        <w:tc>
          <w:tcPr>
            <w:tcW w:w="709" w:type="dxa"/>
          </w:tcPr>
          <w:p w14:paraId="48D4F1B8"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2C4A0992"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David </w:t>
            </w:r>
            <w:proofErr w:type="spellStart"/>
            <w:r w:rsidRPr="00EB2C00">
              <w:rPr>
                <w:rFonts w:ascii="Gill Sans MT" w:eastAsia="Times New Roman" w:hAnsi="Gill Sans MT"/>
                <w:color w:val="000000"/>
                <w:sz w:val="22"/>
                <w:szCs w:val="22"/>
                <w:lang w:val="en-GB"/>
              </w:rPr>
              <w:t>Barngetuny</w:t>
            </w:r>
            <w:proofErr w:type="spellEnd"/>
          </w:p>
        </w:tc>
        <w:tc>
          <w:tcPr>
            <w:tcW w:w="1718" w:type="dxa"/>
            <w:shd w:val="clear" w:color="auto" w:fill="auto"/>
            <w:tcMar>
              <w:top w:w="15" w:type="dxa"/>
              <w:left w:w="15" w:type="dxa"/>
              <w:bottom w:w="0" w:type="dxa"/>
              <w:right w:w="15" w:type="dxa"/>
            </w:tcMar>
            <w:hideMark/>
          </w:tcPr>
          <w:p w14:paraId="2F5DE4D5"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Ogiek</w:t>
            </w:r>
            <w:proofErr w:type="spellEnd"/>
          </w:p>
        </w:tc>
        <w:tc>
          <w:tcPr>
            <w:tcW w:w="1980" w:type="dxa"/>
            <w:shd w:val="clear" w:color="auto" w:fill="auto"/>
            <w:tcMar>
              <w:top w:w="15" w:type="dxa"/>
              <w:left w:w="15" w:type="dxa"/>
              <w:bottom w:w="0" w:type="dxa"/>
              <w:right w:w="15" w:type="dxa"/>
            </w:tcMar>
            <w:hideMark/>
          </w:tcPr>
          <w:p w14:paraId="40207B19"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Nakuru</w:t>
            </w:r>
          </w:p>
        </w:tc>
        <w:tc>
          <w:tcPr>
            <w:tcW w:w="2160" w:type="dxa"/>
            <w:shd w:val="clear" w:color="auto" w:fill="auto"/>
            <w:tcMar>
              <w:top w:w="15" w:type="dxa"/>
              <w:left w:w="15" w:type="dxa"/>
              <w:bottom w:w="0" w:type="dxa"/>
              <w:right w:w="15" w:type="dxa"/>
            </w:tcMar>
            <w:hideMark/>
          </w:tcPr>
          <w:p w14:paraId="391F3F01"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0722101146</w:t>
            </w:r>
          </w:p>
        </w:tc>
      </w:tr>
      <w:tr w:rsidR="00E8570B" w:rsidRPr="00EB2C00" w14:paraId="1BAB34A8" w14:textId="77777777" w:rsidTr="00E8570B">
        <w:trPr>
          <w:trHeight w:val="280"/>
        </w:trPr>
        <w:tc>
          <w:tcPr>
            <w:tcW w:w="709" w:type="dxa"/>
          </w:tcPr>
          <w:p w14:paraId="49D6082E"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3304BB3B"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Francis </w:t>
            </w:r>
            <w:proofErr w:type="spellStart"/>
            <w:r w:rsidRPr="00EB2C00">
              <w:rPr>
                <w:rFonts w:ascii="Gill Sans MT" w:eastAsia="Times New Roman" w:hAnsi="Gill Sans MT"/>
                <w:color w:val="000000"/>
                <w:sz w:val="22"/>
                <w:szCs w:val="22"/>
                <w:lang w:val="en-GB"/>
              </w:rPr>
              <w:t>Ngonino</w:t>
            </w:r>
            <w:proofErr w:type="spellEnd"/>
          </w:p>
        </w:tc>
        <w:tc>
          <w:tcPr>
            <w:tcW w:w="1718" w:type="dxa"/>
            <w:shd w:val="clear" w:color="auto" w:fill="auto"/>
            <w:tcMar>
              <w:top w:w="15" w:type="dxa"/>
              <w:left w:w="15" w:type="dxa"/>
              <w:bottom w:w="0" w:type="dxa"/>
              <w:right w:w="15" w:type="dxa"/>
            </w:tcMar>
            <w:hideMark/>
          </w:tcPr>
          <w:p w14:paraId="578F9D33"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Ogiek</w:t>
            </w:r>
            <w:proofErr w:type="spellEnd"/>
          </w:p>
        </w:tc>
        <w:tc>
          <w:tcPr>
            <w:tcW w:w="1980" w:type="dxa"/>
            <w:shd w:val="clear" w:color="auto" w:fill="auto"/>
            <w:tcMar>
              <w:top w:w="15" w:type="dxa"/>
              <w:left w:w="15" w:type="dxa"/>
              <w:bottom w:w="0" w:type="dxa"/>
              <w:right w:w="15" w:type="dxa"/>
            </w:tcMar>
            <w:hideMark/>
          </w:tcPr>
          <w:p w14:paraId="3B8E9468"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Nakuru</w:t>
            </w:r>
          </w:p>
        </w:tc>
        <w:tc>
          <w:tcPr>
            <w:tcW w:w="2160" w:type="dxa"/>
            <w:shd w:val="clear" w:color="auto" w:fill="auto"/>
            <w:tcMar>
              <w:top w:w="15" w:type="dxa"/>
              <w:left w:w="15" w:type="dxa"/>
              <w:bottom w:w="0" w:type="dxa"/>
              <w:right w:w="15" w:type="dxa"/>
            </w:tcMar>
            <w:hideMark/>
          </w:tcPr>
          <w:p w14:paraId="67E01C51"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0720645692</w:t>
            </w:r>
          </w:p>
        </w:tc>
      </w:tr>
      <w:tr w:rsidR="00E8570B" w:rsidRPr="00EB2C00" w14:paraId="25B7675E" w14:textId="77777777" w:rsidTr="00E8570B">
        <w:trPr>
          <w:trHeight w:val="280"/>
        </w:trPr>
        <w:tc>
          <w:tcPr>
            <w:tcW w:w="709" w:type="dxa"/>
          </w:tcPr>
          <w:p w14:paraId="120FD3B8" w14:textId="77777777" w:rsidR="00E8570B" w:rsidRPr="00EB2C00" w:rsidRDefault="00E8570B" w:rsidP="00EA2A46">
            <w:pPr>
              <w:numPr>
                <w:ilvl w:val="0"/>
                <w:numId w:val="55"/>
              </w:numPr>
              <w:spacing w:line="276" w:lineRule="auto"/>
              <w:contextualSpacing/>
              <w:rPr>
                <w:rFonts w:ascii="Gill Sans MT" w:eastAsia="Times New Roman" w:hAnsi="Gill Sans MT"/>
                <w:color w:val="000000"/>
                <w:sz w:val="22"/>
                <w:szCs w:val="22"/>
                <w:lang w:val="en-GB"/>
              </w:rPr>
            </w:pPr>
          </w:p>
        </w:tc>
        <w:tc>
          <w:tcPr>
            <w:tcW w:w="2835" w:type="dxa"/>
            <w:shd w:val="clear" w:color="auto" w:fill="auto"/>
            <w:tcMar>
              <w:top w:w="15" w:type="dxa"/>
              <w:left w:w="15" w:type="dxa"/>
              <w:bottom w:w="0" w:type="dxa"/>
              <w:right w:w="15" w:type="dxa"/>
            </w:tcMar>
            <w:hideMark/>
          </w:tcPr>
          <w:p w14:paraId="043A06A6"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 xml:space="preserve">Nixon </w:t>
            </w:r>
            <w:proofErr w:type="spellStart"/>
            <w:r w:rsidRPr="00EB2C00">
              <w:rPr>
                <w:rFonts w:ascii="Gill Sans MT" w:eastAsia="Times New Roman" w:hAnsi="Gill Sans MT"/>
                <w:color w:val="000000"/>
                <w:sz w:val="22"/>
                <w:szCs w:val="22"/>
                <w:lang w:val="en-GB"/>
              </w:rPr>
              <w:t>Kasembeli</w:t>
            </w:r>
            <w:proofErr w:type="spellEnd"/>
          </w:p>
        </w:tc>
        <w:tc>
          <w:tcPr>
            <w:tcW w:w="1718" w:type="dxa"/>
            <w:shd w:val="clear" w:color="auto" w:fill="auto"/>
            <w:tcMar>
              <w:top w:w="15" w:type="dxa"/>
              <w:left w:w="15" w:type="dxa"/>
              <w:bottom w:w="0" w:type="dxa"/>
              <w:right w:w="15" w:type="dxa"/>
            </w:tcMar>
            <w:hideMark/>
          </w:tcPr>
          <w:p w14:paraId="411DC8C0"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CESSCO</w:t>
            </w:r>
            <w:proofErr w:type="spellEnd"/>
          </w:p>
        </w:tc>
        <w:tc>
          <w:tcPr>
            <w:tcW w:w="1980" w:type="dxa"/>
            <w:shd w:val="clear" w:color="auto" w:fill="auto"/>
            <w:tcMar>
              <w:top w:w="15" w:type="dxa"/>
              <w:left w:w="15" w:type="dxa"/>
              <w:bottom w:w="0" w:type="dxa"/>
              <w:right w:w="15" w:type="dxa"/>
            </w:tcMar>
            <w:hideMark/>
          </w:tcPr>
          <w:p w14:paraId="2EAB3B4D" w14:textId="77777777" w:rsidR="00E8570B" w:rsidRPr="00EB2C00" w:rsidRDefault="00E8570B" w:rsidP="00EA2A46">
            <w:pPr>
              <w:spacing w:line="276" w:lineRule="auto"/>
              <w:rPr>
                <w:rFonts w:ascii="Gill Sans MT" w:eastAsia="Times New Roman" w:hAnsi="Gill Sans MT"/>
                <w:color w:val="000000"/>
                <w:sz w:val="22"/>
                <w:szCs w:val="22"/>
                <w:lang w:val="en-GB"/>
              </w:rPr>
            </w:pPr>
            <w:proofErr w:type="spellStart"/>
            <w:r w:rsidRPr="00EB2C00">
              <w:rPr>
                <w:rFonts w:ascii="Gill Sans MT" w:eastAsia="Times New Roman" w:hAnsi="Gill Sans MT"/>
                <w:color w:val="000000"/>
                <w:sz w:val="22"/>
                <w:szCs w:val="22"/>
                <w:lang w:val="en-GB"/>
              </w:rPr>
              <w:t>Uasin</w:t>
            </w:r>
            <w:proofErr w:type="spellEnd"/>
            <w:r w:rsidRPr="00EB2C00">
              <w:rPr>
                <w:rFonts w:ascii="Gill Sans MT" w:eastAsia="Times New Roman" w:hAnsi="Gill Sans MT"/>
                <w:color w:val="000000"/>
                <w:sz w:val="22"/>
                <w:szCs w:val="22"/>
                <w:lang w:val="en-GB"/>
              </w:rPr>
              <w:t xml:space="preserve"> Gishu</w:t>
            </w:r>
          </w:p>
        </w:tc>
        <w:tc>
          <w:tcPr>
            <w:tcW w:w="2160" w:type="dxa"/>
            <w:shd w:val="clear" w:color="auto" w:fill="auto"/>
            <w:tcMar>
              <w:top w:w="15" w:type="dxa"/>
              <w:left w:w="15" w:type="dxa"/>
              <w:bottom w:w="0" w:type="dxa"/>
              <w:right w:w="15" w:type="dxa"/>
            </w:tcMar>
            <w:hideMark/>
          </w:tcPr>
          <w:p w14:paraId="7A0ED2BC" w14:textId="77777777" w:rsidR="00E8570B" w:rsidRPr="00EB2C00" w:rsidRDefault="00E8570B" w:rsidP="00EA2A46">
            <w:pPr>
              <w:spacing w:line="276" w:lineRule="auto"/>
              <w:rPr>
                <w:rFonts w:ascii="Gill Sans MT" w:eastAsia="Times New Roman" w:hAnsi="Gill Sans MT"/>
                <w:color w:val="000000"/>
                <w:sz w:val="22"/>
                <w:szCs w:val="22"/>
                <w:lang w:val="en-GB"/>
              </w:rPr>
            </w:pPr>
            <w:r w:rsidRPr="00EB2C00">
              <w:rPr>
                <w:rFonts w:ascii="Gill Sans MT" w:eastAsia="Times New Roman" w:hAnsi="Gill Sans MT"/>
                <w:color w:val="000000"/>
                <w:sz w:val="22"/>
                <w:szCs w:val="22"/>
                <w:lang w:val="en-GB"/>
              </w:rPr>
              <w:t>0723846596</w:t>
            </w:r>
          </w:p>
        </w:tc>
      </w:tr>
    </w:tbl>
    <w:p w14:paraId="08053860" w14:textId="77777777" w:rsidR="00E8570B" w:rsidRPr="00EB2C00" w:rsidRDefault="00E8570B" w:rsidP="00EA2A46">
      <w:pPr>
        <w:spacing w:line="276" w:lineRule="auto"/>
        <w:rPr>
          <w:rFonts w:ascii="Gill Sans MT" w:hAnsi="Gill Sans MT"/>
        </w:rPr>
      </w:pPr>
    </w:p>
    <w:tbl>
      <w:tblPr>
        <w:tblW w:w="5940" w:type="dxa"/>
        <w:tblLook w:val="04A0" w:firstRow="1" w:lastRow="0" w:firstColumn="1" w:lastColumn="0" w:noHBand="0" w:noVBand="1"/>
      </w:tblPr>
      <w:tblGrid>
        <w:gridCol w:w="680"/>
        <w:gridCol w:w="3461"/>
        <w:gridCol w:w="1799"/>
      </w:tblGrid>
      <w:tr w:rsidR="00E8570B" w:rsidRPr="00EB2C00" w14:paraId="142BECDE" w14:textId="77777777" w:rsidTr="00E8570B">
        <w:trPr>
          <w:trHeight w:val="37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4B506955"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 </w:t>
            </w:r>
          </w:p>
        </w:tc>
        <w:tc>
          <w:tcPr>
            <w:tcW w:w="5260" w:type="dxa"/>
            <w:gridSpan w:val="2"/>
            <w:tcBorders>
              <w:top w:val="single" w:sz="4" w:space="0" w:color="auto"/>
              <w:left w:val="nil"/>
              <w:bottom w:val="single" w:sz="4" w:space="0" w:color="auto"/>
              <w:right w:val="single" w:sz="4" w:space="0" w:color="auto"/>
            </w:tcBorders>
            <w:shd w:val="clear" w:color="auto" w:fill="auto"/>
            <w:noWrap/>
            <w:hideMark/>
          </w:tcPr>
          <w:p w14:paraId="66E5AD08" w14:textId="77777777" w:rsidR="00E8570B" w:rsidRPr="00EB2C00" w:rsidRDefault="00E8570B" w:rsidP="00EA2A46">
            <w:pPr>
              <w:spacing w:line="276" w:lineRule="auto"/>
              <w:jc w:val="center"/>
              <w:rPr>
                <w:rFonts w:ascii="Gill Sans MT" w:eastAsia="Times New Roman" w:hAnsi="Gill Sans MT"/>
                <w:b/>
                <w:bCs/>
                <w:color w:val="000000"/>
              </w:rPr>
            </w:pPr>
            <w:r w:rsidRPr="00EB2C00">
              <w:rPr>
                <w:rFonts w:ascii="Gill Sans MT" w:eastAsia="Times New Roman" w:hAnsi="Gill Sans MT"/>
                <w:b/>
                <w:bCs/>
                <w:color w:val="000000"/>
              </w:rPr>
              <w:t>CONSULTANTS</w:t>
            </w:r>
          </w:p>
        </w:tc>
      </w:tr>
      <w:tr w:rsidR="00E8570B" w:rsidRPr="00EB2C00" w14:paraId="36AAA4B0" w14:textId="77777777" w:rsidTr="00E8570B">
        <w:trPr>
          <w:trHeight w:val="370"/>
        </w:trPr>
        <w:tc>
          <w:tcPr>
            <w:tcW w:w="680" w:type="dxa"/>
            <w:tcBorders>
              <w:top w:val="nil"/>
              <w:left w:val="single" w:sz="4" w:space="0" w:color="auto"/>
              <w:bottom w:val="single" w:sz="4" w:space="0" w:color="auto"/>
              <w:right w:val="single" w:sz="4" w:space="0" w:color="auto"/>
            </w:tcBorders>
            <w:shd w:val="clear" w:color="auto" w:fill="auto"/>
            <w:noWrap/>
            <w:hideMark/>
          </w:tcPr>
          <w:p w14:paraId="742AB5C5"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w:t>
            </w:r>
          </w:p>
        </w:tc>
        <w:tc>
          <w:tcPr>
            <w:tcW w:w="3461" w:type="dxa"/>
            <w:tcBorders>
              <w:top w:val="nil"/>
              <w:left w:val="nil"/>
              <w:bottom w:val="single" w:sz="4" w:space="0" w:color="auto"/>
              <w:right w:val="single" w:sz="4" w:space="0" w:color="auto"/>
            </w:tcBorders>
            <w:shd w:val="clear" w:color="auto" w:fill="auto"/>
            <w:noWrap/>
            <w:vAlign w:val="bottom"/>
            <w:hideMark/>
          </w:tcPr>
          <w:p w14:paraId="258C3E74"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Stephen Mburu Mwaura</w:t>
            </w:r>
          </w:p>
        </w:tc>
        <w:tc>
          <w:tcPr>
            <w:tcW w:w="1799" w:type="dxa"/>
            <w:tcBorders>
              <w:top w:val="nil"/>
              <w:left w:val="nil"/>
              <w:bottom w:val="single" w:sz="4" w:space="0" w:color="auto"/>
              <w:right w:val="single" w:sz="4" w:space="0" w:color="auto"/>
            </w:tcBorders>
            <w:shd w:val="clear" w:color="auto" w:fill="auto"/>
            <w:noWrap/>
            <w:vAlign w:val="bottom"/>
            <w:hideMark/>
          </w:tcPr>
          <w:p w14:paraId="1044B399"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0729377629</w:t>
            </w:r>
          </w:p>
        </w:tc>
      </w:tr>
      <w:tr w:rsidR="00E8570B" w:rsidRPr="00EB2C00" w14:paraId="325FB057" w14:textId="77777777" w:rsidTr="00E8570B">
        <w:trPr>
          <w:trHeight w:val="370"/>
        </w:trPr>
        <w:tc>
          <w:tcPr>
            <w:tcW w:w="680" w:type="dxa"/>
            <w:tcBorders>
              <w:top w:val="nil"/>
              <w:left w:val="single" w:sz="4" w:space="0" w:color="auto"/>
              <w:bottom w:val="single" w:sz="4" w:space="0" w:color="auto"/>
              <w:right w:val="single" w:sz="4" w:space="0" w:color="auto"/>
            </w:tcBorders>
            <w:shd w:val="clear" w:color="auto" w:fill="auto"/>
            <w:noWrap/>
            <w:hideMark/>
          </w:tcPr>
          <w:p w14:paraId="4B7CBEF1"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w:t>
            </w:r>
          </w:p>
        </w:tc>
        <w:tc>
          <w:tcPr>
            <w:tcW w:w="3461" w:type="dxa"/>
            <w:tcBorders>
              <w:top w:val="nil"/>
              <w:left w:val="nil"/>
              <w:bottom w:val="single" w:sz="4" w:space="0" w:color="auto"/>
              <w:right w:val="single" w:sz="4" w:space="0" w:color="auto"/>
            </w:tcBorders>
            <w:shd w:val="clear" w:color="auto" w:fill="auto"/>
            <w:noWrap/>
            <w:vAlign w:val="bottom"/>
            <w:hideMark/>
          </w:tcPr>
          <w:p w14:paraId="0BB5F693"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Edward </w:t>
            </w:r>
            <w:proofErr w:type="spellStart"/>
            <w:r w:rsidRPr="00EB2C00">
              <w:rPr>
                <w:rFonts w:ascii="Gill Sans MT" w:eastAsia="Times New Roman" w:hAnsi="Gill Sans MT"/>
                <w:color w:val="000000"/>
              </w:rPr>
              <w:t>Ontita</w:t>
            </w:r>
            <w:proofErr w:type="spellEnd"/>
          </w:p>
        </w:tc>
        <w:tc>
          <w:tcPr>
            <w:tcW w:w="1799" w:type="dxa"/>
            <w:tcBorders>
              <w:top w:val="nil"/>
              <w:left w:val="nil"/>
              <w:bottom w:val="single" w:sz="4" w:space="0" w:color="auto"/>
              <w:right w:val="single" w:sz="4" w:space="0" w:color="auto"/>
            </w:tcBorders>
            <w:shd w:val="clear" w:color="auto" w:fill="auto"/>
            <w:noWrap/>
            <w:vAlign w:val="bottom"/>
            <w:hideMark/>
          </w:tcPr>
          <w:p w14:paraId="5EC122C4"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0715766266</w:t>
            </w:r>
          </w:p>
        </w:tc>
      </w:tr>
      <w:tr w:rsidR="00E8570B" w:rsidRPr="00EB2C00" w14:paraId="430DB8F5" w14:textId="77777777" w:rsidTr="00E8570B">
        <w:trPr>
          <w:trHeight w:val="370"/>
        </w:trPr>
        <w:tc>
          <w:tcPr>
            <w:tcW w:w="680" w:type="dxa"/>
            <w:tcBorders>
              <w:top w:val="nil"/>
              <w:left w:val="single" w:sz="4" w:space="0" w:color="auto"/>
              <w:bottom w:val="single" w:sz="4" w:space="0" w:color="auto"/>
              <w:right w:val="single" w:sz="4" w:space="0" w:color="auto"/>
            </w:tcBorders>
            <w:shd w:val="clear" w:color="auto" w:fill="auto"/>
            <w:noWrap/>
            <w:hideMark/>
          </w:tcPr>
          <w:p w14:paraId="1BFCCC1B"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3</w:t>
            </w:r>
          </w:p>
        </w:tc>
        <w:tc>
          <w:tcPr>
            <w:tcW w:w="3461" w:type="dxa"/>
            <w:tcBorders>
              <w:top w:val="nil"/>
              <w:left w:val="nil"/>
              <w:bottom w:val="single" w:sz="4" w:space="0" w:color="auto"/>
              <w:right w:val="single" w:sz="4" w:space="0" w:color="auto"/>
            </w:tcBorders>
            <w:shd w:val="clear" w:color="auto" w:fill="auto"/>
            <w:noWrap/>
            <w:vAlign w:val="bottom"/>
            <w:hideMark/>
          </w:tcPr>
          <w:p w14:paraId="4C2EDAC2"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Ronald Reagan</w:t>
            </w:r>
          </w:p>
        </w:tc>
        <w:tc>
          <w:tcPr>
            <w:tcW w:w="1799" w:type="dxa"/>
            <w:tcBorders>
              <w:top w:val="nil"/>
              <w:left w:val="nil"/>
              <w:bottom w:val="single" w:sz="4" w:space="0" w:color="auto"/>
              <w:right w:val="single" w:sz="4" w:space="0" w:color="auto"/>
            </w:tcBorders>
            <w:shd w:val="clear" w:color="auto" w:fill="auto"/>
            <w:noWrap/>
            <w:vAlign w:val="bottom"/>
            <w:hideMark/>
          </w:tcPr>
          <w:p w14:paraId="3C8B3219"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0725098332</w:t>
            </w:r>
          </w:p>
        </w:tc>
      </w:tr>
      <w:tr w:rsidR="00E8570B" w:rsidRPr="00EB2C00" w14:paraId="69ED8CC1" w14:textId="77777777" w:rsidTr="00E8570B">
        <w:trPr>
          <w:trHeight w:val="370"/>
        </w:trPr>
        <w:tc>
          <w:tcPr>
            <w:tcW w:w="680" w:type="dxa"/>
            <w:tcBorders>
              <w:top w:val="nil"/>
              <w:left w:val="single" w:sz="4" w:space="0" w:color="auto"/>
              <w:bottom w:val="single" w:sz="4" w:space="0" w:color="auto"/>
              <w:right w:val="single" w:sz="4" w:space="0" w:color="auto"/>
            </w:tcBorders>
            <w:shd w:val="clear" w:color="auto" w:fill="auto"/>
            <w:noWrap/>
            <w:hideMark/>
          </w:tcPr>
          <w:p w14:paraId="007D5A9C"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4</w:t>
            </w:r>
          </w:p>
        </w:tc>
        <w:tc>
          <w:tcPr>
            <w:tcW w:w="3461" w:type="dxa"/>
            <w:tcBorders>
              <w:top w:val="nil"/>
              <w:left w:val="nil"/>
              <w:bottom w:val="single" w:sz="4" w:space="0" w:color="auto"/>
              <w:right w:val="single" w:sz="4" w:space="0" w:color="auto"/>
            </w:tcBorders>
            <w:shd w:val="clear" w:color="auto" w:fill="auto"/>
            <w:noWrap/>
            <w:vAlign w:val="bottom"/>
            <w:hideMark/>
          </w:tcPr>
          <w:p w14:paraId="6409D0B6"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Tito </w:t>
            </w:r>
            <w:proofErr w:type="spellStart"/>
            <w:r w:rsidRPr="00EB2C00">
              <w:rPr>
                <w:rFonts w:ascii="Gill Sans MT" w:eastAsia="Times New Roman" w:hAnsi="Gill Sans MT"/>
                <w:color w:val="000000"/>
              </w:rPr>
              <w:t>Kodiaga</w:t>
            </w:r>
            <w:proofErr w:type="spellEnd"/>
          </w:p>
        </w:tc>
        <w:tc>
          <w:tcPr>
            <w:tcW w:w="1799" w:type="dxa"/>
            <w:tcBorders>
              <w:top w:val="nil"/>
              <w:left w:val="nil"/>
              <w:bottom w:val="single" w:sz="4" w:space="0" w:color="auto"/>
              <w:right w:val="single" w:sz="4" w:space="0" w:color="auto"/>
            </w:tcBorders>
            <w:shd w:val="clear" w:color="auto" w:fill="auto"/>
            <w:noWrap/>
            <w:vAlign w:val="bottom"/>
            <w:hideMark/>
          </w:tcPr>
          <w:p w14:paraId="6798BF3E"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0722579272</w:t>
            </w:r>
          </w:p>
        </w:tc>
      </w:tr>
      <w:tr w:rsidR="00E8570B" w:rsidRPr="00EB2C00" w14:paraId="5C12CF31" w14:textId="77777777" w:rsidTr="00E8570B">
        <w:trPr>
          <w:trHeight w:val="370"/>
        </w:trPr>
        <w:tc>
          <w:tcPr>
            <w:tcW w:w="680" w:type="dxa"/>
            <w:tcBorders>
              <w:top w:val="nil"/>
              <w:left w:val="single" w:sz="4" w:space="0" w:color="auto"/>
              <w:bottom w:val="single" w:sz="4" w:space="0" w:color="auto"/>
              <w:right w:val="single" w:sz="4" w:space="0" w:color="auto"/>
            </w:tcBorders>
            <w:shd w:val="clear" w:color="auto" w:fill="auto"/>
            <w:noWrap/>
            <w:hideMark/>
          </w:tcPr>
          <w:p w14:paraId="593DC325"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5</w:t>
            </w:r>
          </w:p>
        </w:tc>
        <w:tc>
          <w:tcPr>
            <w:tcW w:w="3461" w:type="dxa"/>
            <w:tcBorders>
              <w:top w:val="nil"/>
              <w:left w:val="nil"/>
              <w:bottom w:val="single" w:sz="4" w:space="0" w:color="auto"/>
              <w:right w:val="single" w:sz="4" w:space="0" w:color="auto"/>
            </w:tcBorders>
            <w:shd w:val="clear" w:color="auto" w:fill="auto"/>
            <w:noWrap/>
            <w:vAlign w:val="bottom"/>
            <w:hideMark/>
          </w:tcPr>
          <w:p w14:paraId="31744606"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Harriet </w:t>
            </w:r>
            <w:proofErr w:type="spellStart"/>
            <w:r w:rsidRPr="00EB2C00">
              <w:rPr>
                <w:rFonts w:ascii="Gill Sans MT" w:eastAsia="Times New Roman" w:hAnsi="Gill Sans MT"/>
                <w:color w:val="000000"/>
              </w:rPr>
              <w:t>Manoti</w:t>
            </w:r>
            <w:proofErr w:type="spellEnd"/>
          </w:p>
        </w:tc>
        <w:tc>
          <w:tcPr>
            <w:tcW w:w="1799" w:type="dxa"/>
            <w:tcBorders>
              <w:top w:val="nil"/>
              <w:left w:val="nil"/>
              <w:bottom w:val="single" w:sz="4" w:space="0" w:color="auto"/>
              <w:right w:val="single" w:sz="4" w:space="0" w:color="auto"/>
            </w:tcBorders>
            <w:shd w:val="clear" w:color="auto" w:fill="auto"/>
            <w:noWrap/>
            <w:vAlign w:val="bottom"/>
            <w:hideMark/>
          </w:tcPr>
          <w:p w14:paraId="54AF1704"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0722609448</w:t>
            </w:r>
          </w:p>
        </w:tc>
      </w:tr>
    </w:tbl>
    <w:p w14:paraId="58A3635D" w14:textId="77777777" w:rsidR="00E8570B" w:rsidRPr="00EB2C00" w:rsidRDefault="00E8570B" w:rsidP="00EA2A46">
      <w:pPr>
        <w:spacing w:line="276" w:lineRule="auto"/>
        <w:rPr>
          <w:rFonts w:ascii="Gill Sans MT" w:hAnsi="Gill Sans MT"/>
        </w:rPr>
      </w:pPr>
    </w:p>
    <w:tbl>
      <w:tblPr>
        <w:tblW w:w="5988" w:type="dxa"/>
        <w:tblLook w:val="04A0" w:firstRow="1" w:lastRow="0" w:firstColumn="1" w:lastColumn="0" w:noHBand="0" w:noVBand="1"/>
      </w:tblPr>
      <w:tblGrid>
        <w:gridCol w:w="336"/>
        <w:gridCol w:w="3285"/>
        <w:gridCol w:w="2367"/>
      </w:tblGrid>
      <w:tr w:rsidR="00E8570B" w:rsidRPr="00EB2C00" w14:paraId="071A9D81" w14:textId="77777777" w:rsidTr="00E8570B">
        <w:trPr>
          <w:trHeight w:val="370"/>
        </w:trPr>
        <w:tc>
          <w:tcPr>
            <w:tcW w:w="598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F27DB74" w14:textId="77777777" w:rsidR="00E8570B" w:rsidRPr="00EB2C00" w:rsidRDefault="00E8570B" w:rsidP="00EA2A46">
            <w:pPr>
              <w:spacing w:line="276" w:lineRule="auto"/>
              <w:jc w:val="center"/>
              <w:rPr>
                <w:rFonts w:ascii="Gill Sans MT" w:eastAsia="Times New Roman" w:hAnsi="Gill Sans MT"/>
                <w:b/>
                <w:bCs/>
                <w:color w:val="000000"/>
              </w:rPr>
            </w:pPr>
            <w:proofErr w:type="spellStart"/>
            <w:r w:rsidRPr="00EB2C00">
              <w:rPr>
                <w:rFonts w:ascii="Gill Sans MT" w:eastAsia="Times New Roman" w:hAnsi="Gill Sans MT"/>
                <w:b/>
                <w:bCs/>
                <w:color w:val="000000"/>
              </w:rPr>
              <w:t>PoEs</w:t>
            </w:r>
            <w:proofErr w:type="spellEnd"/>
          </w:p>
        </w:tc>
      </w:tr>
      <w:tr w:rsidR="00E8570B" w:rsidRPr="00EB2C00" w14:paraId="626059A2" w14:textId="77777777" w:rsidTr="00E8570B">
        <w:trPr>
          <w:trHeight w:val="370"/>
        </w:trPr>
        <w:tc>
          <w:tcPr>
            <w:tcW w:w="336" w:type="dxa"/>
            <w:tcBorders>
              <w:top w:val="nil"/>
              <w:left w:val="single" w:sz="4" w:space="0" w:color="auto"/>
              <w:bottom w:val="single" w:sz="4" w:space="0" w:color="auto"/>
              <w:right w:val="single" w:sz="4" w:space="0" w:color="auto"/>
            </w:tcBorders>
            <w:shd w:val="clear" w:color="auto" w:fill="auto"/>
            <w:noWrap/>
            <w:hideMark/>
          </w:tcPr>
          <w:p w14:paraId="2318FF5C"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w:t>
            </w:r>
          </w:p>
        </w:tc>
        <w:tc>
          <w:tcPr>
            <w:tcW w:w="3285" w:type="dxa"/>
            <w:tcBorders>
              <w:top w:val="nil"/>
              <w:left w:val="nil"/>
              <w:bottom w:val="single" w:sz="4" w:space="0" w:color="auto"/>
              <w:right w:val="single" w:sz="4" w:space="0" w:color="auto"/>
            </w:tcBorders>
            <w:shd w:val="clear" w:color="auto" w:fill="auto"/>
            <w:noWrap/>
            <w:vAlign w:val="bottom"/>
            <w:hideMark/>
          </w:tcPr>
          <w:p w14:paraId="11092752"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David Olang</w:t>
            </w:r>
          </w:p>
        </w:tc>
        <w:tc>
          <w:tcPr>
            <w:tcW w:w="2367" w:type="dxa"/>
            <w:tcBorders>
              <w:top w:val="nil"/>
              <w:left w:val="nil"/>
              <w:bottom w:val="single" w:sz="4" w:space="0" w:color="auto"/>
              <w:right w:val="single" w:sz="4" w:space="0" w:color="auto"/>
            </w:tcBorders>
            <w:shd w:val="clear" w:color="auto" w:fill="auto"/>
            <w:noWrap/>
            <w:vAlign w:val="bottom"/>
            <w:hideMark/>
          </w:tcPr>
          <w:p w14:paraId="27361F6D"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0729750700</w:t>
            </w:r>
          </w:p>
        </w:tc>
      </w:tr>
      <w:tr w:rsidR="00E8570B" w:rsidRPr="00EB2C00" w14:paraId="33265500" w14:textId="77777777" w:rsidTr="00E8570B">
        <w:trPr>
          <w:trHeight w:val="370"/>
        </w:trPr>
        <w:tc>
          <w:tcPr>
            <w:tcW w:w="336" w:type="dxa"/>
            <w:tcBorders>
              <w:top w:val="nil"/>
              <w:left w:val="single" w:sz="4" w:space="0" w:color="auto"/>
              <w:bottom w:val="single" w:sz="4" w:space="0" w:color="auto"/>
              <w:right w:val="single" w:sz="4" w:space="0" w:color="auto"/>
            </w:tcBorders>
            <w:shd w:val="clear" w:color="auto" w:fill="auto"/>
            <w:noWrap/>
            <w:hideMark/>
          </w:tcPr>
          <w:p w14:paraId="255B8F2B"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w:t>
            </w:r>
          </w:p>
        </w:tc>
        <w:tc>
          <w:tcPr>
            <w:tcW w:w="3285" w:type="dxa"/>
            <w:tcBorders>
              <w:top w:val="nil"/>
              <w:left w:val="nil"/>
              <w:bottom w:val="single" w:sz="4" w:space="0" w:color="auto"/>
              <w:right w:val="single" w:sz="4" w:space="0" w:color="auto"/>
            </w:tcBorders>
            <w:shd w:val="clear" w:color="auto" w:fill="auto"/>
            <w:noWrap/>
            <w:vAlign w:val="bottom"/>
            <w:hideMark/>
          </w:tcPr>
          <w:p w14:paraId="44902D00"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Benjamin </w:t>
            </w:r>
            <w:proofErr w:type="spellStart"/>
            <w:r w:rsidRPr="00EB2C00">
              <w:rPr>
                <w:rFonts w:ascii="Gill Sans MT" w:eastAsia="Times New Roman" w:hAnsi="Gill Sans MT"/>
                <w:color w:val="000000"/>
              </w:rPr>
              <w:t>Kilaka</w:t>
            </w:r>
            <w:proofErr w:type="spellEnd"/>
          </w:p>
        </w:tc>
        <w:tc>
          <w:tcPr>
            <w:tcW w:w="2367" w:type="dxa"/>
            <w:tcBorders>
              <w:top w:val="nil"/>
              <w:left w:val="nil"/>
              <w:bottom w:val="single" w:sz="4" w:space="0" w:color="auto"/>
              <w:right w:val="single" w:sz="4" w:space="0" w:color="auto"/>
            </w:tcBorders>
            <w:shd w:val="clear" w:color="auto" w:fill="auto"/>
            <w:noWrap/>
            <w:vAlign w:val="bottom"/>
            <w:hideMark/>
          </w:tcPr>
          <w:p w14:paraId="6A1B44AB"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0726883288</w:t>
            </w:r>
          </w:p>
        </w:tc>
      </w:tr>
      <w:tr w:rsidR="00E8570B" w:rsidRPr="00EB2C00" w14:paraId="49E58B0C" w14:textId="77777777" w:rsidTr="00E8570B">
        <w:trPr>
          <w:trHeight w:val="370"/>
        </w:trPr>
        <w:tc>
          <w:tcPr>
            <w:tcW w:w="598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097A4A9" w14:textId="77777777" w:rsidR="00E8570B" w:rsidRPr="00EB2C00" w:rsidRDefault="00E8570B" w:rsidP="00EA2A46">
            <w:pPr>
              <w:spacing w:line="276" w:lineRule="auto"/>
              <w:jc w:val="center"/>
              <w:rPr>
                <w:rFonts w:ascii="Gill Sans MT" w:eastAsia="Times New Roman" w:hAnsi="Gill Sans MT"/>
                <w:b/>
                <w:bCs/>
                <w:color w:val="000000"/>
              </w:rPr>
            </w:pPr>
          </w:p>
          <w:p w14:paraId="3494C20F" w14:textId="77777777" w:rsidR="00E8570B" w:rsidRPr="00EB2C00" w:rsidRDefault="00E8570B" w:rsidP="00EA2A46">
            <w:pPr>
              <w:spacing w:line="276" w:lineRule="auto"/>
              <w:jc w:val="center"/>
              <w:rPr>
                <w:rFonts w:ascii="Gill Sans MT" w:eastAsia="Times New Roman" w:hAnsi="Gill Sans MT"/>
                <w:b/>
                <w:bCs/>
                <w:color w:val="000000"/>
              </w:rPr>
            </w:pPr>
            <w:proofErr w:type="spellStart"/>
            <w:r w:rsidRPr="00EB2C00">
              <w:rPr>
                <w:rFonts w:ascii="Gill Sans MT" w:eastAsia="Times New Roman" w:hAnsi="Gill Sans MT"/>
                <w:b/>
                <w:bCs/>
                <w:color w:val="000000"/>
              </w:rPr>
              <w:t>NPCU</w:t>
            </w:r>
            <w:proofErr w:type="spellEnd"/>
          </w:p>
        </w:tc>
      </w:tr>
      <w:tr w:rsidR="00E8570B" w:rsidRPr="00EB2C00" w14:paraId="7827C985" w14:textId="77777777" w:rsidTr="00E8570B">
        <w:trPr>
          <w:trHeight w:val="370"/>
        </w:trPr>
        <w:tc>
          <w:tcPr>
            <w:tcW w:w="336" w:type="dxa"/>
            <w:tcBorders>
              <w:top w:val="nil"/>
              <w:left w:val="single" w:sz="4" w:space="0" w:color="auto"/>
              <w:bottom w:val="single" w:sz="4" w:space="0" w:color="auto"/>
              <w:right w:val="single" w:sz="4" w:space="0" w:color="auto"/>
            </w:tcBorders>
            <w:shd w:val="clear" w:color="auto" w:fill="auto"/>
            <w:noWrap/>
            <w:hideMark/>
          </w:tcPr>
          <w:p w14:paraId="06141DC9"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w:t>
            </w:r>
          </w:p>
        </w:tc>
        <w:tc>
          <w:tcPr>
            <w:tcW w:w="3285" w:type="dxa"/>
            <w:tcBorders>
              <w:top w:val="nil"/>
              <w:left w:val="nil"/>
              <w:bottom w:val="single" w:sz="4" w:space="0" w:color="auto"/>
              <w:right w:val="single" w:sz="4" w:space="0" w:color="auto"/>
            </w:tcBorders>
            <w:shd w:val="clear" w:color="auto" w:fill="auto"/>
            <w:noWrap/>
            <w:vAlign w:val="bottom"/>
            <w:hideMark/>
          </w:tcPr>
          <w:p w14:paraId="4CC75401"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Samuel </w:t>
            </w:r>
            <w:proofErr w:type="spellStart"/>
            <w:r w:rsidRPr="00EB2C00">
              <w:rPr>
                <w:rFonts w:ascii="Gill Sans MT" w:eastAsia="Times New Roman" w:hAnsi="Gill Sans MT"/>
                <w:color w:val="000000"/>
              </w:rPr>
              <w:t>Guto</w:t>
            </w:r>
            <w:proofErr w:type="spellEnd"/>
            <w:r w:rsidRPr="00EB2C00">
              <w:rPr>
                <w:rFonts w:ascii="Gill Sans MT" w:eastAsia="Times New Roman" w:hAnsi="Gill Sans MT"/>
                <w:color w:val="000000"/>
              </w:rPr>
              <w:t xml:space="preserve"> </w:t>
            </w:r>
          </w:p>
        </w:tc>
        <w:tc>
          <w:tcPr>
            <w:tcW w:w="2367" w:type="dxa"/>
            <w:tcBorders>
              <w:top w:val="nil"/>
              <w:left w:val="nil"/>
              <w:bottom w:val="single" w:sz="4" w:space="0" w:color="auto"/>
              <w:right w:val="single" w:sz="4" w:space="0" w:color="auto"/>
            </w:tcBorders>
            <w:shd w:val="clear" w:color="auto" w:fill="auto"/>
            <w:noWrap/>
            <w:vAlign w:val="bottom"/>
            <w:hideMark/>
          </w:tcPr>
          <w:p w14:paraId="15EE75BE"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0712715727</w:t>
            </w:r>
          </w:p>
        </w:tc>
      </w:tr>
      <w:tr w:rsidR="00E8570B" w:rsidRPr="00EB2C00" w14:paraId="4E821834" w14:textId="77777777" w:rsidTr="00E8570B">
        <w:trPr>
          <w:trHeight w:val="370"/>
        </w:trPr>
        <w:tc>
          <w:tcPr>
            <w:tcW w:w="336" w:type="dxa"/>
            <w:tcBorders>
              <w:top w:val="nil"/>
              <w:left w:val="single" w:sz="4" w:space="0" w:color="auto"/>
              <w:bottom w:val="single" w:sz="4" w:space="0" w:color="auto"/>
              <w:right w:val="single" w:sz="4" w:space="0" w:color="auto"/>
            </w:tcBorders>
            <w:shd w:val="clear" w:color="auto" w:fill="auto"/>
            <w:noWrap/>
            <w:hideMark/>
          </w:tcPr>
          <w:p w14:paraId="296AE8CE"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w:t>
            </w:r>
          </w:p>
        </w:tc>
        <w:tc>
          <w:tcPr>
            <w:tcW w:w="3285" w:type="dxa"/>
            <w:tcBorders>
              <w:top w:val="nil"/>
              <w:left w:val="nil"/>
              <w:bottom w:val="single" w:sz="4" w:space="0" w:color="auto"/>
              <w:right w:val="single" w:sz="4" w:space="0" w:color="auto"/>
            </w:tcBorders>
            <w:shd w:val="clear" w:color="auto" w:fill="auto"/>
            <w:noWrap/>
            <w:vAlign w:val="bottom"/>
            <w:hideMark/>
          </w:tcPr>
          <w:p w14:paraId="0571F97C"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Titus </w:t>
            </w:r>
            <w:proofErr w:type="spellStart"/>
            <w:r w:rsidRPr="00EB2C00">
              <w:rPr>
                <w:rFonts w:ascii="Gill Sans MT" w:eastAsia="Times New Roman" w:hAnsi="Gill Sans MT"/>
                <w:color w:val="000000"/>
              </w:rPr>
              <w:t>Mutisya</w:t>
            </w:r>
            <w:proofErr w:type="spellEnd"/>
          </w:p>
        </w:tc>
        <w:tc>
          <w:tcPr>
            <w:tcW w:w="2367" w:type="dxa"/>
            <w:tcBorders>
              <w:top w:val="nil"/>
              <w:left w:val="nil"/>
              <w:bottom w:val="single" w:sz="4" w:space="0" w:color="auto"/>
              <w:right w:val="single" w:sz="4" w:space="0" w:color="auto"/>
            </w:tcBorders>
            <w:shd w:val="clear" w:color="auto" w:fill="auto"/>
            <w:noWrap/>
            <w:vAlign w:val="bottom"/>
            <w:hideMark/>
          </w:tcPr>
          <w:p w14:paraId="007CCAF0"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0713351744</w:t>
            </w:r>
          </w:p>
        </w:tc>
      </w:tr>
      <w:tr w:rsidR="00E8570B" w:rsidRPr="00EB2C00" w14:paraId="4AAFE395" w14:textId="77777777" w:rsidTr="00E8570B">
        <w:trPr>
          <w:trHeight w:val="370"/>
        </w:trPr>
        <w:tc>
          <w:tcPr>
            <w:tcW w:w="336" w:type="dxa"/>
            <w:tcBorders>
              <w:top w:val="nil"/>
              <w:left w:val="single" w:sz="4" w:space="0" w:color="auto"/>
              <w:bottom w:val="single" w:sz="4" w:space="0" w:color="auto"/>
              <w:right w:val="single" w:sz="4" w:space="0" w:color="auto"/>
            </w:tcBorders>
            <w:shd w:val="clear" w:color="auto" w:fill="auto"/>
            <w:noWrap/>
            <w:hideMark/>
          </w:tcPr>
          <w:p w14:paraId="6FE75383"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3</w:t>
            </w:r>
          </w:p>
        </w:tc>
        <w:tc>
          <w:tcPr>
            <w:tcW w:w="3285" w:type="dxa"/>
            <w:tcBorders>
              <w:top w:val="nil"/>
              <w:left w:val="nil"/>
              <w:bottom w:val="single" w:sz="4" w:space="0" w:color="auto"/>
              <w:right w:val="single" w:sz="4" w:space="0" w:color="auto"/>
            </w:tcBorders>
            <w:shd w:val="clear" w:color="auto" w:fill="auto"/>
            <w:noWrap/>
            <w:vAlign w:val="bottom"/>
            <w:hideMark/>
          </w:tcPr>
          <w:p w14:paraId="187BBEFB"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Judy </w:t>
            </w:r>
            <w:proofErr w:type="spellStart"/>
            <w:r w:rsidRPr="00EB2C00">
              <w:rPr>
                <w:rFonts w:ascii="Gill Sans MT" w:eastAsia="Times New Roman" w:hAnsi="Gill Sans MT"/>
                <w:color w:val="000000"/>
              </w:rPr>
              <w:t>Amadiva</w:t>
            </w:r>
            <w:proofErr w:type="spellEnd"/>
          </w:p>
        </w:tc>
        <w:tc>
          <w:tcPr>
            <w:tcW w:w="2367" w:type="dxa"/>
            <w:tcBorders>
              <w:top w:val="nil"/>
              <w:left w:val="nil"/>
              <w:bottom w:val="single" w:sz="4" w:space="0" w:color="auto"/>
              <w:right w:val="single" w:sz="4" w:space="0" w:color="auto"/>
            </w:tcBorders>
            <w:shd w:val="clear" w:color="auto" w:fill="auto"/>
            <w:noWrap/>
            <w:vAlign w:val="bottom"/>
            <w:hideMark/>
          </w:tcPr>
          <w:p w14:paraId="5E5A565C"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0722544862</w:t>
            </w:r>
          </w:p>
        </w:tc>
      </w:tr>
      <w:tr w:rsidR="00E8570B" w:rsidRPr="00EB2C00" w14:paraId="3CE73FD6" w14:textId="77777777" w:rsidTr="00E8570B">
        <w:trPr>
          <w:trHeight w:val="370"/>
        </w:trPr>
        <w:tc>
          <w:tcPr>
            <w:tcW w:w="336" w:type="dxa"/>
            <w:tcBorders>
              <w:top w:val="nil"/>
              <w:left w:val="single" w:sz="4" w:space="0" w:color="auto"/>
              <w:bottom w:val="single" w:sz="4" w:space="0" w:color="auto"/>
              <w:right w:val="single" w:sz="4" w:space="0" w:color="auto"/>
            </w:tcBorders>
            <w:shd w:val="clear" w:color="auto" w:fill="auto"/>
            <w:noWrap/>
            <w:hideMark/>
          </w:tcPr>
          <w:p w14:paraId="58BAB500"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4</w:t>
            </w:r>
          </w:p>
        </w:tc>
        <w:tc>
          <w:tcPr>
            <w:tcW w:w="3285" w:type="dxa"/>
            <w:tcBorders>
              <w:top w:val="nil"/>
              <w:left w:val="nil"/>
              <w:bottom w:val="single" w:sz="4" w:space="0" w:color="auto"/>
              <w:right w:val="single" w:sz="4" w:space="0" w:color="auto"/>
            </w:tcBorders>
            <w:shd w:val="clear" w:color="auto" w:fill="auto"/>
            <w:noWrap/>
            <w:vAlign w:val="bottom"/>
            <w:hideMark/>
          </w:tcPr>
          <w:p w14:paraId="0DBEB418"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Rachael Macharia</w:t>
            </w:r>
          </w:p>
        </w:tc>
        <w:tc>
          <w:tcPr>
            <w:tcW w:w="2367" w:type="dxa"/>
            <w:tcBorders>
              <w:top w:val="nil"/>
              <w:left w:val="nil"/>
              <w:bottom w:val="single" w:sz="4" w:space="0" w:color="auto"/>
              <w:right w:val="single" w:sz="4" w:space="0" w:color="auto"/>
            </w:tcBorders>
            <w:shd w:val="clear" w:color="auto" w:fill="auto"/>
            <w:noWrap/>
            <w:vAlign w:val="bottom"/>
            <w:hideMark/>
          </w:tcPr>
          <w:p w14:paraId="680FB031"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0714400915</w:t>
            </w:r>
          </w:p>
        </w:tc>
      </w:tr>
      <w:tr w:rsidR="00E8570B" w:rsidRPr="00EB2C00" w14:paraId="2D42CB4C" w14:textId="77777777" w:rsidTr="00E8570B">
        <w:trPr>
          <w:trHeight w:val="370"/>
        </w:trPr>
        <w:tc>
          <w:tcPr>
            <w:tcW w:w="336" w:type="dxa"/>
            <w:tcBorders>
              <w:top w:val="nil"/>
              <w:left w:val="single" w:sz="4" w:space="0" w:color="auto"/>
              <w:bottom w:val="single" w:sz="4" w:space="0" w:color="auto"/>
              <w:right w:val="single" w:sz="4" w:space="0" w:color="auto"/>
            </w:tcBorders>
            <w:shd w:val="clear" w:color="auto" w:fill="auto"/>
            <w:noWrap/>
            <w:hideMark/>
          </w:tcPr>
          <w:p w14:paraId="0E88CE23"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5</w:t>
            </w:r>
          </w:p>
        </w:tc>
        <w:tc>
          <w:tcPr>
            <w:tcW w:w="3285" w:type="dxa"/>
            <w:tcBorders>
              <w:top w:val="nil"/>
              <w:left w:val="nil"/>
              <w:bottom w:val="single" w:sz="4" w:space="0" w:color="auto"/>
              <w:right w:val="single" w:sz="4" w:space="0" w:color="auto"/>
            </w:tcBorders>
            <w:shd w:val="clear" w:color="auto" w:fill="auto"/>
            <w:noWrap/>
            <w:vAlign w:val="bottom"/>
            <w:hideMark/>
          </w:tcPr>
          <w:p w14:paraId="3158BC94"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Miriam </w:t>
            </w:r>
            <w:proofErr w:type="spellStart"/>
            <w:r w:rsidRPr="00EB2C00">
              <w:rPr>
                <w:rFonts w:ascii="Gill Sans MT" w:eastAsia="Times New Roman" w:hAnsi="Gill Sans MT"/>
                <w:color w:val="000000"/>
              </w:rPr>
              <w:t>Chemtai</w:t>
            </w:r>
            <w:proofErr w:type="spellEnd"/>
          </w:p>
        </w:tc>
        <w:tc>
          <w:tcPr>
            <w:tcW w:w="2367" w:type="dxa"/>
            <w:tcBorders>
              <w:top w:val="nil"/>
              <w:left w:val="nil"/>
              <w:bottom w:val="single" w:sz="4" w:space="0" w:color="auto"/>
              <w:right w:val="single" w:sz="4" w:space="0" w:color="auto"/>
            </w:tcBorders>
            <w:shd w:val="clear" w:color="auto" w:fill="auto"/>
            <w:noWrap/>
            <w:vAlign w:val="bottom"/>
            <w:hideMark/>
          </w:tcPr>
          <w:p w14:paraId="34474585"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0701745654</w:t>
            </w:r>
          </w:p>
        </w:tc>
      </w:tr>
    </w:tbl>
    <w:p w14:paraId="55990F82" w14:textId="21A282D6" w:rsidR="00E8570B" w:rsidRPr="00EB2C00" w:rsidRDefault="00E8570B" w:rsidP="00EA2A46">
      <w:pPr>
        <w:spacing w:line="276" w:lineRule="auto"/>
        <w:rPr>
          <w:rFonts w:ascii="Gill Sans MT" w:hAnsi="Gill Sans MT"/>
          <w:b/>
        </w:rPr>
      </w:pPr>
      <w:r w:rsidRPr="00EB2C00">
        <w:rPr>
          <w:rFonts w:ascii="Gill Sans MT" w:hAnsi="Gill Sans MT"/>
        </w:rPr>
        <w:br w:type="page"/>
      </w:r>
      <w:proofErr w:type="gramStart"/>
      <w:r w:rsidRPr="00EB2C00">
        <w:rPr>
          <w:rFonts w:ascii="Gill Sans MT" w:hAnsi="Gill Sans MT"/>
          <w:b/>
          <w:bCs/>
        </w:rPr>
        <w:lastRenderedPageBreak/>
        <w:t>B ;Day</w:t>
      </w:r>
      <w:proofErr w:type="gramEnd"/>
      <w:r w:rsidRPr="00EB2C00">
        <w:rPr>
          <w:rFonts w:ascii="Gill Sans MT" w:hAnsi="Gill Sans MT"/>
          <w:b/>
          <w:bCs/>
        </w:rPr>
        <w:t xml:space="preserve"> 2 (Nov 09, 2021): </w:t>
      </w:r>
      <w:r w:rsidR="00F523DA" w:rsidRPr="00EB2C00">
        <w:rPr>
          <w:rFonts w:ascii="Gill Sans MT" w:hAnsi="Gill Sans MT"/>
          <w:b/>
          <w:bCs/>
        </w:rPr>
        <w:t>Technical Officers and farmers representatives.</w:t>
      </w:r>
    </w:p>
    <w:p w14:paraId="6BF4C3DE" w14:textId="29E0BF16" w:rsidR="00E8570B" w:rsidRPr="00EB2C00" w:rsidRDefault="00E8570B" w:rsidP="00EA2A46">
      <w:pPr>
        <w:spacing w:line="276" w:lineRule="auto"/>
        <w:rPr>
          <w:rFonts w:ascii="Gill Sans MT" w:hAnsi="Gill Sans MT"/>
          <w:b/>
        </w:rPr>
      </w:pPr>
    </w:p>
    <w:tbl>
      <w:tblPr>
        <w:tblW w:w="10890" w:type="dxa"/>
        <w:tblInd w:w="-545" w:type="dxa"/>
        <w:tblLook w:val="04A0" w:firstRow="1" w:lastRow="0" w:firstColumn="1" w:lastColumn="0" w:noHBand="0" w:noVBand="1"/>
      </w:tblPr>
      <w:tblGrid>
        <w:gridCol w:w="946"/>
        <w:gridCol w:w="3194"/>
        <w:gridCol w:w="3240"/>
        <w:gridCol w:w="2070"/>
        <w:gridCol w:w="1440"/>
      </w:tblGrid>
      <w:tr w:rsidR="00E8570B" w:rsidRPr="00EB2C00" w14:paraId="36D507FF" w14:textId="77777777" w:rsidTr="00E8570B">
        <w:trPr>
          <w:trHeight w:val="370"/>
        </w:trPr>
        <w:tc>
          <w:tcPr>
            <w:tcW w:w="946" w:type="dxa"/>
            <w:tcBorders>
              <w:top w:val="single" w:sz="4" w:space="0" w:color="auto"/>
              <w:left w:val="single" w:sz="4" w:space="0" w:color="auto"/>
              <w:bottom w:val="single" w:sz="4" w:space="0" w:color="auto"/>
              <w:right w:val="single" w:sz="4" w:space="0" w:color="auto"/>
            </w:tcBorders>
            <w:shd w:val="clear" w:color="auto" w:fill="auto"/>
            <w:noWrap/>
            <w:hideMark/>
          </w:tcPr>
          <w:p w14:paraId="280B0D17" w14:textId="77777777" w:rsidR="00E8570B" w:rsidRPr="00EB2C00" w:rsidRDefault="00E8570B" w:rsidP="00EA2A46">
            <w:pPr>
              <w:spacing w:line="276" w:lineRule="auto"/>
              <w:rPr>
                <w:rFonts w:ascii="Gill Sans MT" w:eastAsia="Times New Roman" w:hAnsi="Gill Sans MT"/>
                <w:b/>
                <w:bCs/>
                <w:color w:val="000000"/>
              </w:rPr>
            </w:pPr>
            <w:r w:rsidRPr="00EB2C00">
              <w:rPr>
                <w:rFonts w:ascii="Gill Sans MT" w:eastAsia="Times New Roman" w:hAnsi="Gill Sans MT"/>
                <w:b/>
                <w:bCs/>
                <w:color w:val="000000"/>
              </w:rPr>
              <w:t>S/NO</w:t>
            </w:r>
          </w:p>
        </w:tc>
        <w:tc>
          <w:tcPr>
            <w:tcW w:w="3194" w:type="dxa"/>
            <w:tcBorders>
              <w:top w:val="single" w:sz="4" w:space="0" w:color="auto"/>
              <w:left w:val="nil"/>
              <w:bottom w:val="single" w:sz="4" w:space="0" w:color="auto"/>
              <w:right w:val="single" w:sz="4" w:space="0" w:color="auto"/>
            </w:tcBorders>
            <w:shd w:val="clear" w:color="auto" w:fill="auto"/>
            <w:noWrap/>
            <w:hideMark/>
          </w:tcPr>
          <w:p w14:paraId="4B02057E" w14:textId="77777777" w:rsidR="00E8570B" w:rsidRPr="00EB2C00" w:rsidRDefault="00E8570B" w:rsidP="00EA2A46">
            <w:pPr>
              <w:spacing w:line="276" w:lineRule="auto"/>
              <w:rPr>
                <w:rFonts w:ascii="Gill Sans MT" w:eastAsia="Times New Roman" w:hAnsi="Gill Sans MT"/>
                <w:b/>
                <w:bCs/>
                <w:color w:val="000000"/>
              </w:rPr>
            </w:pPr>
            <w:r w:rsidRPr="00EB2C00">
              <w:rPr>
                <w:rFonts w:ascii="Gill Sans MT" w:eastAsia="Times New Roman" w:hAnsi="Gill Sans MT"/>
                <w:b/>
                <w:bCs/>
                <w:color w:val="000000"/>
              </w:rPr>
              <w:t>NAME</w:t>
            </w:r>
          </w:p>
        </w:tc>
        <w:tc>
          <w:tcPr>
            <w:tcW w:w="3240" w:type="dxa"/>
            <w:tcBorders>
              <w:top w:val="single" w:sz="4" w:space="0" w:color="auto"/>
              <w:left w:val="nil"/>
              <w:bottom w:val="single" w:sz="4" w:space="0" w:color="auto"/>
              <w:right w:val="single" w:sz="4" w:space="0" w:color="auto"/>
            </w:tcBorders>
            <w:shd w:val="clear" w:color="auto" w:fill="auto"/>
            <w:noWrap/>
            <w:hideMark/>
          </w:tcPr>
          <w:p w14:paraId="2799A052" w14:textId="77777777" w:rsidR="00E8570B" w:rsidRPr="00EB2C00" w:rsidRDefault="00E8570B" w:rsidP="00EA2A46">
            <w:pPr>
              <w:spacing w:line="276" w:lineRule="auto"/>
              <w:rPr>
                <w:rFonts w:ascii="Gill Sans MT" w:eastAsia="Times New Roman" w:hAnsi="Gill Sans MT"/>
                <w:b/>
                <w:bCs/>
                <w:color w:val="000000"/>
              </w:rPr>
            </w:pPr>
            <w:r w:rsidRPr="00EB2C00">
              <w:rPr>
                <w:rFonts w:ascii="Gill Sans MT" w:eastAsia="Times New Roman" w:hAnsi="Gill Sans MT"/>
                <w:b/>
                <w:bCs/>
                <w:color w:val="000000"/>
              </w:rPr>
              <w:t>County/Designation</w:t>
            </w:r>
          </w:p>
        </w:tc>
        <w:tc>
          <w:tcPr>
            <w:tcW w:w="2070" w:type="dxa"/>
            <w:tcBorders>
              <w:top w:val="single" w:sz="4" w:space="0" w:color="auto"/>
              <w:left w:val="nil"/>
              <w:bottom w:val="single" w:sz="4" w:space="0" w:color="auto"/>
              <w:right w:val="single" w:sz="4" w:space="0" w:color="auto"/>
            </w:tcBorders>
            <w:shd w:val="clear" w:color="auto" w:fill="auto"/>
            <w:noWrap/>
            <w:hideMark/>
          </w:tcPr>
          <w:p w14:paraId="4BA832B2" w14:textId="77777777" w:rsidR="00E8570B" w:rsidRPr="00EB2C00" w:rsidRDefault="00E8570B" w:rsidP="00EA2A46">
            <w:pPr>
              <w:spacing w:line="276" w:lineRule="auto"/>
              <w:rPr>
                <w:rFonts w:ascii="Gill Sans MT" w:eastAsia="Times New Roman" w:hAnsi="Gill Sans MT"/>
                <w:b/>
                <w:bCs/>
                <w:color w:val="000000"/>
              </w:rPr>
            </w:pPr>
            <w:proofErr w:type="spellStart"/>
            <w:r w:rsidRPr="00EB2C00">
              <w:rPr>
                <w:rFonts w:ascii="Gill Sans MT" w:eastAsia="Times New Roman" w:hAnsi="Gill Sans MT"/>
                <w:b/>
                <w:bCs/>
                <w:color w:val="000000"/>
              </w:rPr>
              <w:t>Telphone</w:t>
            </w:r>
            <w:proofErr w:type="spellEnd"/>
          </w:p>
        </w:tc>
        <w:tc>
          <w:tcPr>
            <w:tcW w:w="1440" w:type="dxa"/>
            <w:tcBorders>
              <w:top w:val="single" w:sz="4" w:space="0" w:color="auto"/>
              <w:left w:val="nil"/>
              <w:bottom w:val="single" w:sz="4" w:space="0" w:color="auto"/>
              <w:right w:val="single" w:sz="4" w:space="0" w:color="auto"/>
            </w:tcBorders>
            <w:shd w:val="clear" w:color="auto" w:fill="auto"/>
            <w:noWrap/>
            <w:hideMark/>
          </w:tcPr>
          <w:p w14:paraId="0EADA664" w14:textId="77777777" w:rsidR="00E8570B" w:rsidRPr="00EB2C00" w:rsidRDefault="00E8570B" w:rsidP="00EA2A46">
            <w:pPr>
              <w:spacing w:line="276" w:lineRule="auto"/>
              <w:jc w:val="center"/>
              <w:rPr>
                <w:rFonts w:ascii="Gill Sans MT" w:eastAsia="Times New Roman" w:hAnsi="Gill Sans MT"/>
                <w:b/>
                <w:bCs/>
                <w:color w:val="000000"/>
              </w:rPr>
            </w:pPr>
            <w:r w:rsidRPr="00EB2C00">
              <w:rPr>
                <w:rFonts w:ascii="Gill Sans MT" w:eastAsia="Times New Roman" w:hAnsi="Gill Sans MT"/>
                <w:b/>
                <w:bCs/>
                <w:color w:val="000000"/>
              </w:rPr>
              <w:t>VC</w:t>
            </w:r>
          </w:p>
        </w:tc>
      </w:tr>
      <w:tr w:rsidR="00E8570B" w:rsidRPr="00EB2C00" w14:paraId="7BE3465E"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25A087EC"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w:t>
            </w:r>
          </w:p>
        </w:tc>
        <w:tc>
          <w:tcPr>
            <w:tcW w:w="3194" w:type="dxa"/>
            <w:tcBorders>
              <w:top w:val="nil"/>
              <w:left w:val="nil"/>
              <w:bottom w:val="single" w:sz="4" w:space="0" w:color="auto"/>
              <w:right w:val="single" w:sz="4" w:space="0" w:color="auto"/>
            </w:tcBorders>
            <w:shd w:val="clear" w:color="auto" w:fill="auto"/>
            <w:noWrap/>
            <w:vAlign w:val="center"/>
            <w:hideMark/>
          </w:tcPr>
          <w:p w14:paraId="1A8B2AC0"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John M. Wachira</w:t>
            </w:r>
          </w:p>
        </w:tc>
        <w:tc>
          <w:tcPr>
            <w:tcW w:w="3240" w:type="dxa"/>
            <w:tcBorders>
              <w:top w:val="nil"/>
              <w:left w:val="nil"/>
              <w:bottom w:val="single" w:sz="4" w:space="0" w:color="auto"/>
              <w:right w:val="single" w:sz="4" w:space="0" w:color="auto"/>
            </w:tcBorders>
            <w:shd w:val="clear" w:color="auto" w:fill="auto"/>
            <w:noWrap/>
            <w:vAlign w:val="bottom"/>
            <w:hideMark/>
          </w:tcPr>
          <w:p w14:paraId="67F3BC33"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Nyandarua</w:t>
            </w:r>
            <w:proofErr w:type="spellEnd"/>
            <w:r w:rsidRPr="00EB2C00">
              <w:rPr>
                <w:rFonts w:ascii="Gill Sans MT" w:eastAsia="Times New Roman" w:hAnsi="Gill Sans MT"/>
                <w:color w:val="000000"/>
              </w:rPr>
              <w:t>-CPC</w:t>
            </w:r>
          </w:p>
        </w:tc>
        <w:tc>
          <w:tcPr>
            <w:tcW w:w="2070" w:type="dxa"/>
            <w:tcBorders>
              <w:top w:val="nil"/>
              <w:left w:val="nil"/>
              <w:bottom w:val="single" w:sz="4" w:space="0" w:color="auto"/>
              <w:right w:val="single" w:sz="4" w:space="0" w:color="auto"/>
            </w:tcBorders>
            <w:shd w:val="clear" w:color="auto" w:fill="auto"/>
            <w:noWrap/>
            <w:vAlign w:val="bottom"/>
            <w:hideMark/>
          </w:tcPr>
          <w:p w14:paraId="0C87D010"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0722654423</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5145BFFE"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Potato</w:t>
            </w:r>
          </w:p>
        </w:tc>
      </w:tr>
      <w:tr w:rsidR="00E8570B" w:rsidRPr="00EB2C00" w14:paraId="5A72922D"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590F6ED8"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w:t>
            </w:r>
          </w:p>
        </w:tc>
        <w:tc>
          <w:tcPr>
            <w:tcW w:w="3194" w:type="dxa"/>
            <w:tcBorders>
              <w:top w:val="nil"/>
              <w:left w:val="nil"/>
              <w:bottom w:val="single" w:sz="4" w:space="0" w:color="auto"/>
              <w:right w:val="single" w:sz="4" w:space="0" w:color="auto"/>
            </w:tcBorders>
            <w:shd w:val="clear" w:color="auto" w:fill="auto"/>
            <w:noWrap/>
            <w:vAlign w:val="bottom"/>
            <w:hideMark/>
          </w:tcPr>
          <w:p w14:paraId="401C477C"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Peter N. </w:t>
            </w:r>
            <w:proofErr w:type="spellStart"/>
            <w:r w:rsidRPr="00EB2C00">
              <w:rPr>
                <w:rFonts w:ascii="Gill Sans MT" w:eastAsia="Times New Roman" w:hAnsi="Gill Sans MT"/>
                <w:color w:val="000000"/>
              </w:rPr>
              <w:t>Mbutu</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17EF32EC"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Nyandarua</w:t>
            </w:r>
            <w:proofErr w:type="spellEnd"/>
            <w:r w:rsidRPr="00EB2C00">
              <w:rPr>
                <w:rFonts w:ascii="Gill Sans MT" w:eastAsia="Times New Roman" w:hAnsi="Gill Sans MT"/>
                <w:color w:val="000000"/>
              </w:rPr>
              <w:t>-Farmer</w:t>
            </w:r>
          </w:p>
        </w:tc>
        <w:tc>
          <w:tcPr>
            <w:tcW w:w="2070" w:type="dxa"/>
            <w:tcBorders>
              <w:top w:val="nil"/>
              <w:left w:val="nil"/>
              <w:bottom w:val="single" w:sz="4" w:space="0" w:color="auto"/>
              <w:right w:val="single" w:sz="4" w:space="0" w:color="auto"/>
            </w:tcBorders>
            <w:shd w:val="clear" w:color="auto" w:fill="auto"/>
            <w:noWrap/>
            <w:vAlign w:val="bottom"/>
            <w:hideMark/>
          </w:tcPr>
          <w:p w14:paraId="4E81372A"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0728285742</w:t>
            </w:r>
          </w:p>
        </w:tc>
        <w:tc>
          <w:tcPr>
            <w:tcW w:w="1440" w:type="dxa"/>
            <w:vMerge/>
            <w:tcBorders>
              <w:top w:val="nil"/>
              <w:left w:val="single" w:sz="4" w:space="0" w:color="auto"/>
              <w:bottom w:val="single" w:sz="4" w:space="0" w:color="auto"/>
              <w:right w:val="single" w:sz="4" w:space="0" w:color="auto"/>
            </w:tcBorders>
            <w:vAlign w:val="center"/>
            <w:hideMark/>
          </w:tcPr>
          <w:p w14:paraId="4E2E1F46"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56C06881"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785EA8B4"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3</w:t>
            </w:r>
          </w:p>
        </w:tc>
        <w:tc>
          <w:tcPr>
            <w:tcW w:w="3194" w:type="dxa"/>
            <w:tcBorders>
              <w:top w:val="nil"/>
              <w:left w:val="nil"/>
              <w:bottom w:val="single" w:sz="4" w:space="0" w:color="auto"/>
              <w:right w:val="single" w:sz="4" w:space="0" w:color="auto"/>
            </w:tcBorders>
            <w:shd w:val="clear" w:color="auto" w:fill="auto"/>
            <w:noWrap/>
            <w:vAlign w:val="center"/>
            <w:hideMark/>
          </w:tcPr>
          <w:p w14:paraId="627AF1DB"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Kenduiywa</w:t>
            </w:r>
            <w:proofErr w:type="spellEnd"/>
            <w:r w:rsidRPr="00EB2C00">
              <w:rPr>
                <w:rFonts w:ascii="Gill Sans MT" w:eastAsia="Times New Roman" w:hAnsi="Gill Sans MT"/>
                <w:color w:val="000000"/>
              </w:rPr>
              <w:t xml:space="preserve"> Julius</w:t>
            </w:r>
          </w:p>
        </w:tc>
        <w:tc>
          <w:tcPr>
            <w:tcW w:w="3240" w:type="dxa"/>
            <w:tcBorders>
              <w:top w:val="nil"/>
              <w:left w:val="nil"/>
              <w:bottom w:val="single" w:sz="4" w:space="0" w:color="auto"/>
              <w:right w:val="single" w:sz="4" w:space="0" w:color="auto"/>
            </w:tcBorders>
            <w:shd w:val="clear" w:color="auto" w:fill="auto"/>
            <w:noWrap/>
            <w:vAlign w:val="bottom"/>
            <w:hideMark/>
          </w:tcPr>
          <w:p w14:paraId="219D5120"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Bomet</w:t>
            </w:r>
            <w:proofErr w:type="spellEnd"/>
            <w:r w:rsidRPr="00EB2C00">
              <w:rPr>
                <w:rFonts w:ascii="Gill Sans MT" w:eastAsia="Times New Roman" w:hAnsi="Gill Sans MT"/>
                <w:color w:val="000000"/>
              </w:rPr>
              <w:t>-CPC</w:t>
            </w:r>
          </w:p>
        </w:tc>
        <w:tc>
          <w:tcPr>
            <w:tcW w:w="2070" w:type="dxa"/>
            <w:tcBorders>
              <w:top w:val="nil"/>
              <w:left w:val="nil"/>
              <w:bottom w:val="single" w:sz="4" w:space="0" w:color="auto"/>
              <w:right w:val="single" w:sz="4" w:space="0" w:color="auto"/>
            </w:tcBorders>
            <w:shd w:val="clear" w:color="auto" w:fill="auto"/>
            <w:noWrap/>
            <w:vAlign w:val="bottom"/>
            <w:hideMark/>
          </w:tcPr>
          <w:p w14:paraId="2B3E080D"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0721403231</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05C7A2E2"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Dairy</w:t>
            </w:r>
          </w:p>
        </w:tc>
      </w:tr>
      <w:tr w:rsidR="00E8570B" w:rsidRPr="00EB2C00" w14:paraId="1B51AF87"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2E7603BE"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4</w:t>
            </w:r>
          </w:p>
        </w:tc>
        <w:tc>
          <w:tcPr>
            <w:tcW w:w="3194" w:type="dxa"/>
            <w:tcBorders>
              <w:top w:val="nil"/>
              <w:left w:val="nil"/>
              <w:bottom w:val="single" w:sz="4" w:space="0" w:color="auto"/>
              <w:right w:val="single" w:sz="4" w:space="0" w:color="auto"/>
            </w:tcBorders>
            <w:shd w:val="clear" w:color="auto" w:fill="auto"/>
            <w:noWrap/>
            <w:vAlign w:val="bottom"/>
            <w:hideMark/>
          </w:tcPr>
          <w:p w14:paraId="007A5290"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KipsangSitonik</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6FBE1D2D"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Bomet</w:t>
            </w:r>
            <w:proofErr w:type="spellEnd"/>
            <w:r w:rsidRPr="00EB2C00">
              <w:rPr>
                <w:rFonts w:ascii="Gill Sans MT" w:eastAsia="Times New Roman" w:hAnsi="Gill Sans MT"/>
                <w:color w:val="000000"/>
              </w:rPr>
              <w:t>-Farmer</w:t>
            </w:r>
          </w:p>
        </w:tc>
        <w:tc>
          <w:tcPr>
            <w:tcW w:w="2070" w:type="dxa"/>
            <w:tcBorders>
              <w:top w:val="nil"/>
              <w:left w:val="nil"/>
              <w:bottom w:val="single" w:sz="4" w:space="0" w:color="auto"/>
              <w:right w:val="single" w:sz="4" w:space="0" w:color="auto"/>
            </w:tcBorders>
            <w:shd w:val="clear" w:color="auto" w:fill="auto"/>
            <w:noWrap/>
            <w:vAlign w:val="bottom"/>
            <w:hideMark/>
          </w:tcPr>
          <w:p w14:paraId="6B723065"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0728063363</w:t>
            </w:r>
          </w:p>
        </w:tc>
        <w:tc>
          <w:tcPr>
            <w:tcW w:w="1440" w:type="dxa"/>
            <w:vMerge/>
            <w:tcBorders>
              <w:top w:val="nil"/>
              <w:left w:val="single" w:sz="4" w:space="0" w:color="auto"/>
              <w:bottom w:val="single" w:sz="4" w:space="0" w:color="auto"/>
              <w:right w:val="single" w:sz="4" w:space="0" w:color="auto"/>
            </w:tcBorders>
            <w:vAlign w:val="center"/>
            <w:hideMark/>
          </w:tcPr>
          <w:p w14:paraId="16B79166"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1AAF22E3"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27C78DBC"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5</w:t>
            </w:r>
          </w:p>
        </w:tc>
        <w:tc>
          <w:tcPr>
            <w:tcW w:w="3194" w:type="dxa"/>
            <w:tcBorders>
              <w:top w:val="nil"/>
              <w:left w:val="nil"/>
              <w:bottom w:val="single" w:sz="4" w:space="0" w:color="auto"/>
              <w:right w:val="single" w:sz="4" w:space="0" w:color="auto"/>
            </w:tcBorders>
            <w:shd w:val="clear" w:color="auto" w:fill="auto"/>
            <w:noWrap/>
            <w:vAlign w:val="bottom"/>
            <w:hideMark/>
          </w:tcPr>
          <w:p w14:paraId="2D9527E9"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James </w:t>
            </w:r>
            <w:proofErr w:type="spellStart"/>
            <w:r w:rsidRPr="00EB2C00">
              <w:rPr>
                <w:rFonts w:ascii="Gill Sans MT" w:eastAsia="Times New Roman" w:hAnsi="Gill Sans MT"/>
                <w:color w:val="000000"/>
              </w:rPr>
              <w:t>King'ori</w:t>
            </w:r>
            <w:proofErr w:type="spellEnd"/>
            <w:r w:rsidRPr="00EB2C00">
              <w:rPr>
                <w:rFonts w:ascii="Gill Sans MT" w:eastAsia="Times New Roman" w:hAnsi="Gill Sans MT"/>
                <w:color w:val="000000"/>
              </w:rPr>
              <w:t xml:space="preserve"> Njuguna</w:t>
            </w:r>
          </w:p>
        </w:tc>
        <w:tc>
          <w:tcPr>
            <w:tcW w:w="3240" w:type="dxa"/>
            <w:tcBorders>
              <w:top w:val="nil"/>
              <w:left w:val="nil"/>
              <w:bottom w:val="single" w:sz="4" w:space="0" w:color="auto"/>
              <w:right w:val="single" w:sz="4" w:space="0" w:color="auto"/>
            </w:tcBorders>
            <w:shd w:val="clear" w:color="auto" w:fill="auto"/>
            <w:noWrap/>
            <w:vAlign w:val="bottom"/>
            <w:hideMark/>
          </w:tcPr>
          <w:p w14:paraId="4E28DB7A"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Murang'a-CESSCO</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1078BC40"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0721571313</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02DAB06E"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Banana</w:t>
            </w:r>
          </w:p>
        </w:tc>
      </w:tr>
      <w:tr w:rsidR="00E8570B" w:rsidRPr="00EB2C00" w14:paraId="3644E7A5"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4BDA176A"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6</w:t>
            </w:r>
          </w:p>
        </w:tc>
        <w:tc>
          <w:tcPr>
            <w:tcW w:w="3194" w:type="dxa"/>
            <w:tcBorders>
              <w:top w:val="nil"/>
              <w:left w:val="nil"/>
              <w:bottom w:val="single" w:sz="4" w:space="0" w:color="auto"/>
              <w:right w:val="single" w:sz="4" w:space="0" w:color="auto"/>
            </w:tcBorders>
            <w:shd w:val="clear" w:color="auto" w:fill="auto"/>
            <w:noWrap/>
            <w:vAlign w:val="bottom"/>
            <w:hideMark/>
          </w:tcPr>
          <w:p w14:paraId="08C109CA"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Alex Kamau </w:t>
            </w:r>
            <w:proofErr w:type="spellStart"/>
            <w:r w:rsidRPr="00EB2C00">
              <w:rPr>
                <w:rFonts w:ascii="Gill Sans MT" w:eastAsia="Times New Roman" w:hAnsi="Gill Sans MT"/>
                <w:color w:val="000000"/>
              </w:rPr>
              <w:t>Muchoki</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70A13A69"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Murang'a</w:t>
            </w:r>
            <w:proofErr w:type="spellEnd"/>
            <w:r w:rsidRPr="00EB2C00">
              <w:rPr>
                <w:rFonts w:ascii="Gill Sans MT" w:eastAsia="Times New Roman" w:hAnsi="Gill Sans MT"/>
                <w:color w:val="000000"/>
              </w:rPr>
              <w:t>-Farmer</w:t>
            </w:r>
          </w:p>
        </w:tc>
        <w:tc>
          <w:tcPr>
            <w:tcW w:w="2070" w:type="dxa"/>
            <w:tcBorders>
              <w:top w:val="nil"/>
              <w:left w:val="nil"/>
              <w:bottom w:val="single" w:sz="4" w:space="0" w:color="auto"/>
              <w:right w:val="single" w:sz="4" w:space="0" w:color="auto"/>
            </w:tcBorders>
            <w:shd w:val="clear" w:color="auto" w:fill="auto"/>
            <w:noWrap/>
            <w:vAlign w:val="bottom"/>
            <w:hideMark/>
          </w:tcPr>
          <w:p w14:paraId="744AB88A"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0721311394</w:t>
            </w:r>
          </w:p>
        </w:tc>
        <w:tc>
          <w:tcPr>
            <w:tcW w:w="1440" w:type="dxa"/>
            <w:vMerge/>
            <w:tcBorders>
              <w:top w:val="nil"/>
              <w:left w:val="single" w:sz="4" w:space="0" w:color="auto"/>
              <w:bottom w:val="single" w:sz="4" w:space="0" w:color="auto"/>
              <w:right w:val="single" w:sz="4" w:space="0" w:color="auto"/>
            </w:tcBorders>
            <w:vAlign w:val="center"/>
            <w:hideMark/>
          </w:tcPr>
          <w:p w14:paraId="719683A3"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45046E4A"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0C778048"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7</w:t>
            </w:r>
          </w:p>
        </w:tc>
        <w:tc>
          <w:tcPr>
            <w:tcW w:w="3194" w:type="dxa"/>
            <w:tcBorders>
              <w:top w:val="nil"/>
              <w:left w:val="nil"/>
              <w:bottom w:val="single" w:sz="4" w:space="0" w:color="auto"/>
              <w:right w:val="single" w:sz="4" w:space="0" w:color="auto"/>
            </w:tcBorders>
            <w:shd w:val="clear" w:color="auto" w:fill="auto"/>
            <w:noWrap/>
            <w:vAlign w:val="bottom"/>
            <w:hideMark/>
          </w:tcPr>
          <w:p w14:paraId="5F810DBD"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Josephine </w:t>
            </w:r>
            <w:proofErr w:type="spellStart"/>
            <w:r w:rsidRPr="00EB2C00">
              <w:rPr>
                <w:rFonts w:ascii="Gill Sans MT" w:eastAsia="Times New Roman" w:hAnsi="Gill Sans MT"/>
                <w:color w:val="000000"/>
              </w:rPr>
              <w:t>KananuKinoti</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74F905B7"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Embu-</w:t>
            </w:r>
            <w:proofErr w:type="spellStart"/>
            <w:r w:rsidRPr="00EB2C00">
              <w:rPr>
                <w:rFonts w:ascii="Gill Sans MT" w:eastAsia="Times New Roman" w:hAnsi="Gill Sans MT"/>
                <w:color w:val="000000"/>
              </w:rPr>
              <w:t>CESSCO</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105D3991"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0724083315</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63761B5B"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Coffee</w:t>
            </w:r>
          </w:p>
        </w:tc>
      </w:tr>
      <w:tr w:rsidR="00E8570B" w:rsidRPr="00EB2C00" w14:paraId="4B9BD89A"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5607ECDD"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8</w:t>
            </w:r>
          </w:p>
        </w:tc>
        <w:tc>
          <w:tcPr>
            <w:tcW w:w="3194" w:type="dxa"/>
            <w:tcBorders>
              <w:top w:val="nil"/>
              <w:left w:val="nil"/>
              <w:bottom w:val="single" w:sz="4" w:space="0" w:color="auto"/>
              <w:right w:val="single" w:sz="4" w:space="0" w:color="auto"/>
            </w:tcBorders>
            <w:shd w:val="clear" w:color="auto" w:fill="auto"/>
            <w:noWrap/>
            <w:vAlign w:val="bottom"/>
            <w:hideMark/>
          </w:tcPr>
          <w:p w14:paraId="0916CE47"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MburuguJ.NMwiti</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4AF43429"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Embu-Farmer</w:t>
            </w:r>
          </w:p>
        </w:tc>
        <w:tc>
          <w:tcPr>
            <w:tcW w:w="2070" w:type="dxa"/>
            <w:tcBorders>
              <w:top w:val="nil"/>
              <w:left w:val="nil"/>
              <w:bottom w:val="single" w:sz="4" w:space="0" w:color="auto"/>
              <w:right w:val="single" w:sz="4" w:space="0" w:color="auto"/>
            </w:tcBorders>
            <w:shd w:val="clear" w:color="auto" w:fill="auto"/>
            <w:noWrap/>
            <w:vAlign w:val="bottom"/>
            <w:hideMark/>
          </w:tcPr>
          <w:p w14:paraId="1581F5D8"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0710459043</w:t>
            </w:r>
          </w:p>
        </w:tc>
        <w:tc>
          <w:tcPr>
            <w:tcW w:w="1440" w:type="dxa"/>
            <w:vMerge/>
            <w:tcBorders>
              <w:top w:val="nil"/>
              <w:left w:val="single" w:sz="4" w:space="0" w:color="auto"/>
              <w:bottom w:val="single" w:sz="4" w:space="0" w:color="auto"/>
              <w:right w:val="single" w:sz="4" w:space="0" w:color="auto"/>
            </w:tcBorders>
            <w:vAlign w:val="center"/>
            <w:hideMark/>
          </w:tcPr>
          <w:p w14:paraId="35C116FE"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67EDE31B"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34D16CFA"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9</w:t>
            </w:r>
          </w:p>
        </w:tc>
        <w:tc>
          <w:tcPr>
            <w:tcW w:w="3194" w:type="dxa"/>
            <w:tcBorders>
              <w:top w:val="nil"/>
              <w:left w:val="nil"/>
              <w:bottom w:val="single" w:sz="4" w:space="0" w:color="auto"/>
              <w:right w:val="single" w:sz="4" w:space="0" w:color="auto"/>
            </w:tcBorders>
            <w:shd w:val="clear" w:color="auto" w:fill="auto"/>
            <w:noWrap/>
            <w:vAlign w:val="bottom"/>
            <w:hideMark/>
          </w:tcPr>
          <w:p w14:paraId="614E9546"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Patrick </w:t>
            </w:r>
            <w:proofErr w:type="spellStart"/>
            <w:r w:rsidRPr="00EB2C00">
              <w:rPr>
                <w:rFonts w:ascii="Gill Sans MT" w:eastAsia="Times New Roman" w:hAnsi="Gill Sans MT"/>
                <w:color w:val="000000"/>
              </w:rPr>
              <w:t>Ng'ang'a</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1EC19232"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Meru-CPC</w:t>
            </w:r>
          </w:p>
        </w:tc>
        <w:tc>
          <w:tcPr>
            <w:tcW w:w="2070" w:type="dxa"/>
            <w:tcBorders>
              <w:top w:val="nil"/>
              <w:left w:val="nil"/>
              <w:bottom w:val="single" w:sz="4" w:space="0" w:color="auto"/>
              <w:right w:val="single" w:sz="4" w:space="0" w:color="auto"/>
            </w:tcBorders>
            <w:shd w:val="clear" w:color="auto" w:fill="auto"/>
            <w:noWrap/>
            <w:vAlign w:val="bottom"/>
            <w:hideMark/>
          </w:tcPr>
          <w:p w14:paraId="031253FF"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0738376383</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712D0A37"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Banana</w:t>
            </w:r>
          </w:p>
        </w:tc>
      </w:tr>
      <w:tr w:rsidR="00E8570B" w:rsidRPr="00EB2C00" w14:paraId="5FD0E20B"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2C2E6EC8"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10</w:t>
            </w:r>
          </w:p>
        </w:tc>
        <w:tc>
          <w:tcPr>
            <w:tcW w:w="3194" w:type="dxa"/>
            <w:tcBorders>
              <w:top w:val="nil"/>
              <w:left w:val="nil"/>
              <w:bottom w:val="single" w:sz="4" w:space="0" w:color="auto"/>
              <w:right w:val="single" w:sz="4" w:space="0" w:color="auto"/>
            </w:tcBorders>
            <w:shd w:val="clear" w:color="auto" w:fill="auto"/>
            <w:noWrap/>
            <w:vAlign w:val="bottom"/>
            <w:hideMark/>
          </w:tcPr>
          <w:p w14:paraId="0C5CBEAF"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DancanMurithi</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5D0BF2C0"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Meru-Farmer</w:t>
            </w:r>
          </w:p>
        </w:tc>
        <w:tc>
          <w:tcPr>
            <w:tcW w:w="2070" w:type="dxa"/>
            <w:tcBorders>
              <w:top w:val="nil"/>
              <w:left w:val="nil"/>
              <w:bottom w:val="single" w:sz="4" w:space="0" w:color="auto"/>
              <w:right w:val="single" w:sz="4" w:space="0" w:color="auto"/>
            </w:tcBorders>
            <w:shd w:val="clear" w:color="auto" w:fill="auto"/>
            <w:noWrap/>
            <w:vAlign w:val="bottom"/>
            <w:hideMark/>
          </w:tcPr>
          <w:p w14:paraId="2E6C8BEA"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0725262346</w:t>
            </w:r>
          </w:p>
        </w:tc>
        <w:tc>
          <w:tcPr>
            <w:tcW w:w="1440" w:type="dxa"/>
            <w:vMerge/>
            <w:tcBorders>
              <w:top w:val="nil"/>
              <w:left w:val="single" w:sz="4" w:space="0" w:color="auto"/>
              <w:bottom w:val="single" w:sz="4" w:space="0" w:color="auto"/>
              <w:right w:val="single" w:sz="4" w:space="0" w:color="auto"/>
            </w:tcBorders>
            <w:vAlign w:val="center"/>
            <w:hideMark/>
          </w:tcPr>
          <w:p w14:paraId="15405385"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4CBC2887"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6B7C99D5"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11</w:t>
            </w:r>
          </w:p>
        </w:tc>
        <w:tc>
          <w:tcPr>
            <w:tcW w:w="3194" w:type="dxa"/>
            <w:tcBorders>
              <w:top w:val="nil"/>
              <w:left w:val="nil"/>
              <w:bottom w:val="single" w:sz="4" w:space="0" w:color="auto"/>
              <w:right w:val="single" w:sz="4" w:space="0" w:color="auto"/>
            </w:tcBorders>
            <w:shd w:val="clear" w:color="auto" w:fill="auto"/>
            <w:noWrap/>
            <w:vAlign w:val="bottom"/>
            <w:hideMark/>
          </w:tcPr>
          <w:p w14:paraId="2626786A"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Merina A. </w:t>
            </w:r>
            <w:proofErr w:type="spellStart"/>
            <w:r w:rsidRPr="00EB2C00">
              <w:rPr>
                <w:rFonts w:ascii="Gill Sans MT" w:eastAsia="Times New Roman" w:hAnsi="Gill Sans MT"/>
                <w:color w:val="000000"/>
              </w:rPr>
              <w:t>Adhiaya</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2CE6540C"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Kakamega-CPC</w:t>
            </w:r>
          </w:p>
        </w:tc>
        <w:tc>
          <w:tcPr>
            <w:tcW w:w="2070" w:type="dxa"/>
            <w:tcBorders>
              <w:top w:val="nil"/>
              <w:left w:val="nil"/>
              <w:bottom w:val="single" w:sz="4" w:space="0" w:color="auto"/>
              <w:right w:val="single" w:sz="4" w:space="0" w:color="auto"/>
            </w:tcBorders>
            <w:shd w:val="clear" w:color="auto" w:fill="auto"/>
            <w:noWrap/>
            <w:vAlign w:val="bottom"/>
            <w:hideMark/>
          </w:tcPr>
          <w:p w14:paraId="1B332C86"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0723798401</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153FD431"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Chicken</w:t>
            </w:r>
          </w:p>
        </w:tc>
      </w:tr>
      <w:tr w:rsidR="00E8570B" w:rsidRPr="00EB2C00" w14:paraId="00CE2A3C"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696B9CE1"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12</w:t>
            </w:r>
          </w:p>
        </w:tc>
        <w:tc>
          <w:tcPr>
            <w:tcW w:w="3194" w:type="dxa"/>
            <w:tcBorders>
              <w:top w:val="nil"/>
              <w:left w:val="nil"/>
              <w:bottom w:val="single" w:sz="4" w:space="0" w:color="auto"/>
              <w:right w:val="single" w:sz="4" w:space="0" w:color="auto"/>
            </w:tcBorders>
            <w:shd w:val="clear" w:color="auto" w:fill="auto"/>
            <w:noWrap/>
            <w:vAlign w:val="bottom"/>
            <w:hideMark/>
          </w:tcPr>
          <w:p w14:paraId="606E5BC6"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Anne Murunga</w:t>
            </w:r>
          </w:p>
        </w:tc>
        <w:tc>
          <w:tcPr>
            <w:tcW w:w="3240" w:type="dxa"/>
            <w:tcBorders>
              <w:top w:val="nil"/>
              <w:left w:val="nil"/>
              <w:bottom w:val="single" w:sz="4" w:space="0" w:color="auto"/>
              <w:right w:val="single" w:sz="4" w:space="0" w:color="auto"/>
            </w:tcBorders>
            <w:shd w:val="clear" w:color="auto" w:fill="auto"/>
            <w:noWrap/>
            <w:vAlign w:val="bottom"/>
            <w:hideMark/>
          </w:tcPr>
          <w:p w14:paraId="04C39453"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Kakamega-Farmer</w:t>
            </w:r>
          </w:p>
        </w:tc>
        <w:tc>
          <w:tcPr>
            <w:tcW w:w="2070" w:type="dxa"/>
            <w:tcBorders>
              <w:top w:val="nil"/>
              <w:left w:val="nil"/>
              <w:bottom w:val="single" w:sz="4" w:space="0" w:color="auto"/>
              <w:right w:val="single" w:sz="4" w:space="0" w:color="auto"/>
            </w:tcBorders>
            <w:shd w:val="clear" w:color="auto" w:fill="auto"/>
            <w:noWrap/>
            <w:vAlign w:val="bottom"/>
            <w:hideMark/>
          </w:tcPr>
          <w:p w14:paraId="5E1DDC03"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0710809858</w:t>
            </w:r>
          </w:p>
        </w:tc>
        <w:tc>
          <w:tcPr>
            <w:tcW w:w="1440" w:type="dxa"/>
            <w:vMerge/>
            <w:tcBorders>
              <w:top w:val="nil"/>
              <w:left w:val="single" w:sz="4" w:space="0" w:color="auto"/>
              <w:bottom w:val="single" w:sz="4" w:space="0" w:color="auto"/>
              <w:right w:val="single" w:sz="4" w:space="0" w:color="auto"/>
            </w:tcBorders>
            <w:vAlign w:val="center"/>
            <w:hideMark/>
          </w:tcPr>
          <w:p w14:paraId="3A8E5135"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316E0D5E"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0036FA52"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13</w:t>
            </w:r>
          </w:p>
        </w:tc>
        <w:tc>
          <w:tcPr>
            <w:tcW w:w="3194" w:type="dxa"/>
            <w:tcBorders>
              <w:top w:val="nil"/>
              <w:left w:val="nil"/>
              <w:bottom w:val="single" w:sz="4" w:space="0" w:color="auto"/>
              <w:right w:val="single" w:sz="4" w:space="0" w:color="auto"/>
            </w:tcBorders>
            <w:shd w:val="clear" w:color="auto" w:fill="auto"/>
            <w:noWrap/>
            <w:vAlign w:val="bottom"/>
            <w:hideMark/>
          </w:tcPr>
          <w:p w14:paraId="582DC9F2"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Okal</w:t>
            </w:r>
            <w:proofErr w:type="spellEnd"/>
            <w:r w:rsidRPr="00EB2C00">
              <w:rPr>
                <w:rFonts w:ascii="Gill Sans MT" w:eastAsia="Times New Roman" w:hAnsi="Gill Sans MT"/>
                <w:color w:val="000000"/>
              </w:rPr>
              <w:t xml:space="preserve"> Jacob </w:t>
            </w:r>
            <w:proofErr w:type="spellStart"/>
            <w:r w:rsidRPr="00EB2C00">
              <w:rPr>
                <w:rFonts w:ascii="Gill Sans MT" w:eastAsia="Times New Roman" w:hAnsi="Gill Sans MT"/>
                <w:color w:val="000000"/>
              </w:rPr>
              <w:t>Ohalo</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6FA92A0E"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Kericho-</w:t>
            </w:r>
            <w:proofErr w:type="spellStart"/>
            <w:r w:rsidRPr="00EB2C00">
              <w:rPr>
                <w:rFonts w:ascii="Gill Sans MT" w:eastAsia="Times New Roman" w:hAnsi="Gill Sans MT"/>
                <w:color w:val="000000"/>
              </w:rPr>
              <w:t>CESSCO</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47BF470F"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0720236598</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1015DA8D"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Dairy</w:t>
            </w:r>
          </w:p>
        </w:tc>
      </w:tr>
      <w:tr w:rsidR="00E8570B" w:rsidRPr="00EB2C00" w14:paraId="4E38ED79"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6603A730"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14</w:t>
            </w:r>
          </w:p>
        </w:tc>
        <w:tc>
          <w:tcPr>
            <w:tcW w:w="3194" w:type="dxa"/>
            <w:tcBorders>
              <w:top w:val="nil"/>
              <w:left w:val="nil"/>
              <w:bottom w:val="single" w:sz="4" w:space="0" w:color="auto"/>
              <w:right w:val="single" w:sz="4" w:space="0" w:color="auto"/>
            </w:tcBorders>
            <w:shd w:val="clear" w:color="auto" w:fill="auto"/>
            <w:noWrap/>
            <w:vAlign w:val="bottom"/>
            <w:hideMark/>
          </w:tcPr>
          <w:p w14:paraId="3531C6B0"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Humprey</w:t>
            </w:r>
            <w:proofErr w:type="spellEnd"/>
            <w:r w:rsidRPr="00EB2C00">
              <w:rPr>
                <w:rFonts w:ascii="Gill Sans MT" w:eastAsia="Times New Roman" w:hAnsi="Gill Sans MT"/>
                <w:color w:val="000000"/>
              </w:rPr>
              <w:t xml:space="preserve"> Langat</w:t>
            </w:r>
          </w:p>
        </w:tc>
        <w:tc>
          <w:tcPr>
            <w:tcW w:w="3240" w:type="dxa"/>
            <w:tcBorders>
              <w:top w:val="nil"/>
              <w:left w:val="nil"/>
              <w:bottom w:val="single" w:sz="4" w:space="0" w:color="auto"/>
              <w:right w:val="single" w:sz="4" w:space="0" w:color="auto"/>
            </w:tcBorders>
            <w:shd w:val="clear" w:color="auto" w:fill="auto"/>
            <w:noWrap/>
            <w:vAlign w:val="bottom"/>
            <w:hideMark/>
          </w:tcPr>
          <w:p w14:paraId="51A01724"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Kericho-Farmer</w:t>
            </w:r>
          </w:p>
        </w:tc>
        <w:tc>
          <w:tcPr>
            <w:tcW w:w="2070" w:type="dxa"/>
            <w:tcBorders>
              <w:top w:val="nil"/>
              <w:left w:val="nil"/>
              <w:bottom w:val="single" w:sz="4" w:space="0" w:color="auto"/>
              <w:right w:val="single" w:sz="4" w:space="0" w:color="auto"/>
            </w:tcBorders>
            <w:shd w:val="clear" w:color="auto" w:fill="auto"/>
            <w:noWrap/>
            <w:vAlign w:val="bottom"/>
            <w:hideMark/>
          </w:tcPr>
          <w:p w14:paraId="05A4ABAE"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0721604986</w:t>
            </w:r>
          </w:p>
        </w:tc>
        <w:tc>
          <w:tcPr>
            <w:tcW w:w="1440" w:type="dxa"/>
            <w:vMerge/>
            <w:tcBorders>
              <w:top w:val="nil"/>
              <w:left w:val="single" w:sz="4" w:space="0" w:color="auto"/>
              <w:bottom w:val="single" w:sz="4" w:space="0" w:color="auto"/>
              <w:right w:val="single" w:sz="4" w:space="0" w:color="auto"/>
            </w:tcBorders>
            <w:vAlign w:val="center"/>
            <w:hideMark/>
          </w:tcPr>
          <w:p w14:paraId="195ADF65"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6221974D"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78FB153E"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15</w:t>
            </w:r>
          </w:p>
        </w:tc>
        <w:tc>
          <w:tcPr>
            <w:tcW w:w="3194" w:type="dxa"/>
            <w:tcBorders>
              <w:top w:val="nil"/>
              <w:left w:val="nil"/>
              <w:bottom w:val="single" w:sz="4" w:space="0" w:color="auto"/>
              <w:right w:val="single" w:sz="4" w:space="0" w:color="auto"/>
            </w:tcBorders>
            <w:shd w:val="clear" w:color="auto" w:fill="auto"/>
            <w:noWrap/>
            <w:vAlign w:val="bottom"/>
            <w:hideMark/>
          </w:tcPr>
          <w:p w14:paraId="536AE701"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Peter S. </w:t>
            </w:r>
            <w:proofErr w:type="spellStart"/>
            <w:r w:rsidRPr="00EB2C00">
              <w:rPr>
                <w:rFonts w:ascii="Gill Sans MT" w:eastAsia="Times New Roman" w:hAnsi="Gill Sans MT"/>
                <w:color w:val="000000"/>
              </w:rPr>
              <w:t>Lirhu</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472CF864"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Kitui</w:t>
            </w:r>
          </w:p>
        </w:tc>
        <w:tc>
          <w:tcPr>
            <w:tcW w:w="2070" w:type="dxa"/>
            <w:tcBorders>
              <w:top w:val="nil"/>
              <w:left w:val="nil"/>
              <w:bottom w:val="single" w:sz="4" w:space="0" w:color="auto"/>
              <w:right w:val="single" w:sz="4" w:space="0" w:color="auto"/>
            </w:tcBorders>
            <w:shd w:val="clear" w:color="auto" w:fill="auto"/>
            <w:noWrap/>
            <w:vAlign w:val="bottom"/>
            <w:hideMark/>
          </w:tcPr>
          <w:p w14:paraId="2341E4CE"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0701657009</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31F36976"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Apiculture</w:t>
            </w:r>
          </w:p>
        </w:tc>
      </w:tr>
      <w:tr w:rsidR="00E8570B" w:rsidRPr="00EB2C00" w14:paraId="580CA0BD"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3DB65118"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16</w:t>
            </w:r>
          </w:p>
        </w:tc>
        <w:tc>
          <w:tcPr>
            <w:tcW w:w="3194" w:type="dxa"/>
            <w:tcBorders>
              <w:top w:val="nil"/>
              <w:left w:val="nil"/>
              <w:bottom w:val="single" w:sz="4" w:space="0" w:color="auto"/>
              <w:right w:val="single" w:sz="4" w:space="0" w:color="auto"/>
            </w:tcBorders>
            <w:shd w:val="clear" w:color="auto" w:fill="auto"/>
            <w:noWrap/>
            <w:vAlign w:val="bottom"/>
            <w:hideMark/>
          </w:tcPr>
          <w:p w14:paraId="1651E3AF"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EutichusKyungu</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5E985B82"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Kitui-Farmer</w:t>
            </w:r>
          </w:p>
        </w:tc>
        <w:tc>
          <w:tcPr>
            <w:tcW w:w="2070" w:type="dxa"/>
            <w:tcBorders>
              <w:top w:val="nil"/>
              <w:left w:val="nil"/>
              <w:bottom w:val="single" w:sz="4" w:space="0" w:color="auto"/>
              <w:right w:val="single" w:sz="4" w:space="0" w:color="auto"/>
            </w:tcBorders>
            <w:shd w:val="clear" w:color="auto" w:fill="auto"/>
            <w:noWrap/>
            <w:vAlign w:val="bottom"/>
            <w:hideMark/>
          </w:tcPr>
          <w:p w14:paraId="15FB6724"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0724618837</w:t>
            </w:r>
          </w:p>
        </w:tc>
        <w:tc>
          <w:tcPr>
            <w:tcW w:w="1440" w:type="dxa"/>
            <w:vMerge/>
            <w:tcBorders>
              <w:top w:val="nil"/>
              <w:left w:val="single" w:sz="4" w:space="0" w:color="auto"/>
              <w:bottom w:val="single" w:sz="4" w:space="0" w:color="auto"/>
              <w:right w:val="single" w:sz="4" w:space="0" w:color="auto"/>
            </w:tcBorders>
            <w:vAlign w:val="center"/>
            <w:hideMark/>
          </w:tcPr>
          <w:p w14:paraId="68B08C8B"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1D5CD8D4"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777F503E"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17</w:t>
            </w:r>
          </w:p>
        </w:tc>
        <w:tc>
          <w:tcPr>
            <w:tcW w:w="3194" w:type="dxa"/>
            <w:tcBorders>
              <w:top w:val="nil"/>
              <w:left w:val="nil"/>
              <w:bottom w:val="single" w:sz="4" w:space="0" w:color="auto"/>
              <w:right w:val="single" w:sz="4" w:space="0" w:color="auto"/>
            </w:tcBorders>
            <w:shd w:val="clear" w:color="auto" w:fill="auto"/>
            <w:noWrap/>
            <w:vAlign w:val="bottom"/>
            <w:hideMark/>
          </w:tcPr>
          <w:p w14:paraId="6A3655B4"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Gachara</w:t>
            </w:r>
            <w:proofErr w:type="spellEnd"/>
            <w:r w:rsidRPr="00EB2C00">
              <w:rPr>
                <w:rFonts w:ascii="Gill Sans MT" w:eastAsia="Times New Roman" w:hAnsi="Gill Sans MT"/>
                <w:color w:val="000000"/>
              </w:rPr>
              <w:t xml:space="preserve"> John</w:t>
            </w:r>
          </w:p>
        </w:tc>
        <w:tc>
          <w:tcPr>
            <w:tcW w:w="3240" w:type="dxa"/>
            <w:tcBorders>
              <w:top w:val="nil"/>
              <w:left w:val="nil"/>
              <w:bottom w:val="single" w:sz="4" w:space="0" w:color="auto"/>
              <w:right w:val="single" w:sz="4" w:space="0" w:color="auto"/>
            </w:tcBorders>
            <w:shd w:val="clear" w:color="auto" w:fill="auto"/>
            <w:noWrap/>
            <w:vAlign w:val="bottom"/>
            <w:hideMark/>
          </w:tcPr>
          <w:p w14:paraId="4182CBE8"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Kirinyaga-CPC</w:t>
            </w:r>
          </w:p>
        </w:tc>
        <w:tc>
          <w:tcPr>
            <w:tcW w:w="2070" w:type="dxa"/>
            <w:tcBorders>
              <w:top w:val="nil"/>
              <w:left w:val="nil"/>
              <w:bottom w:val="single" w:sz="4" w:space="0" w:color="auto"/>
              <w:right w:val="single" w:sz="4" w:space="0" w:color="auto"/>
            </w:tcBorders>
            <w:shd w:val="clear" w:color="auto" w:fill="auto"/>
            <w:noWrap/>
            <w:vAlign w:val="bottom"/>
            <w:hideMark/>
          </w:tcPr>
          <w:p w14:paraId="51D5643D"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0722447079</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027353A7"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Coffee</w:t>
            </w:r>
          </w:p>
        </w:tc>
      </w:tr>
      <w:tr w:rsidR="00E8570B" w:rsidRPr="00EB2C00" w14:paraId="09EF0A00"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0DF70879"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18</w:t>
            </w:r>
          </w:p>
        </w:tc>
        <w:tc>
          <w:tcPr>
            <w:tcW w:w="3194" w:type="dxa"/>
            <w:tcBorders>
              <w:top w:val="nil"/>
              <w:left w:val="nil"/>
              <w:bottom w:val="single" w:sz="4" w:space="0" w:color="auto"/>
              <w:right w:val="single" w:sz="4" w:space="0" w:color="auto"/>
            </w:tcBorders>
            <w:shd w:val="clear" w:color="auto" w:fill="auto"/>
            <w:noWrap/>
            <w:vAlign w:val="bottom"/>
            <w:hideMark/>
          </w:tcPr>
          <w:p w14:paraId="590CD110"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Geoffrey K. </w:t>
            </w:r>
            <w:proofErr w:type="spellStart"/>
            <w:r w:rsidRPr="00EB2C00">
              <w:rPr>
                <w:rFonts w:ascii="Gill Sans MT" w:eastAsia="Times New Roman" w:hAnsi="Gill Sans MT"/>
                <w:color w:val="000000"/>
              </w:rPr>
              <w:t>Munyagia</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5BBD3B1C"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Kirinyaga-Farmer</w:t>
            </w:r>
          </w:p>
        </w:tc>
        <w:tc>
          <w:tcPr>
            <w:tcW w:w="2070" w:type="dxa"/>
            <w:tcBorders>
              <w:top w:val="nil"/>
              <w:left w:val="nil"/>
              <w:bottom w:val="single" w:sz="4" w:space="0" w:color="auto"/>
              <w:right w:val="single" w:sz="4" w:space="0" w:color="auto"/>
            </w:tcBorders>
            <w:shd w:val="clear" w:color="auto" w:fill="auto"/>
            <w:noWrap/>
            <w:vAlign w:val="bottom"/>
            <w:hideMark/>
          </w:tcPr>
          <w:p w14:paraId="05919B62"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0722434101</w:t>
            </w:r>
          </w:p>
        </w:tc>
        <w:tc>
          <w:tcPr>
            <w:tcW w:w="1440" w:type="dxa"/>
            <w:vMerge/>
            <w:tcBorders>
              <w:top w:val="nil"/>
              <w:left w:val="single" w:sz="4" w:space="0" w:color="auto"/>
              <w:bottom w:val="single" w:sz="4" w:space="0" w:color="auto"/>
              <w:right w:val="single" w:sz="4" w:space="0" w:color="auto"/>
            </w:tcBorders>
            <w:vAlign w:val="center"/>
            <w:hideMark/>
          </w:tcPr>
          <w:p w14:paraId="3E02BBE5"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6C2271F8"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325F5241"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19</w:t>
            </w:r>
          </w:p>
        </w:tc>
        <w:tc>
          <w:tcPr>
            <w:tcW w:w="3194" w:type="dxa"/>
            <w:tcBorders>
              <w:top w:val="nil"/>
              <w:left w:val="nil"/>
              <w:bottom w:val="single" w:sz="4" w:space="0" w:color="auto"/>
              <w:right w:val="single" w:sz="4" w:space="0" w:color="auto"/>
            </w:tcBorders>
            <w:shd w:val="clear" w:color="auto" w:fill="auto"/>
            <w:noWrap/>
            <w:vAlign w:val="bottom"/>
            <w:hideMark/>
          </w:tcPr>
          <w:p w14:paraId="0DE3608E"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Samuel </w:t>
            </w:r>
            <w:proofErr w:type="spellStart"/>
            <w:r w:rsidRPr="00EB2C00">
              <w:rPr>
                <w:rFonts w:ascii="Gill Sans MT" w:eastAsia="Times New Roman" w:hAnsi="Gill Sans MT"/>
                <w:color w:val="000000"/>
              </w:rPr>
              <w:t>OduorOkumu</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66FBF25D"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Kisii</w:t>
            </w:r>
            <w:proofErr w:type="spellEnd"/>
            <w:r w:rsidRPr="00EB2C00">
              <w:rPr>
                <w:rFonts w:ascii="Gill Sans MT" w:eastAsia="Times New Roman" w:hAnsi="Gill Sans MT"/>
                <w:color w:val="000000"/>
              </w:rPr>
              <w:t>-CPC</w:t>
            </w:r>
          </w:p>
        </w:tc>
        <w:tc>
          <w:tcPr>
            <w:tcW w:w="2070" w:type="dxa"/>
            <w:tcBorders>
              <w:top w:val="nil"/>
              <w:left w:val="nil"/>
              <w:bottom w:val="single" w:sz="4" w:space="0" w:color="auto"/>
              <w:right w:val="single" w:sz="4" w:space="0" w:color="auto"/>
            </w:tcBorders>
            <w:shd w:val="clear" w:color="auto" w:fill="auto"/>
            <w:noWrap/>
            <w:vAlign w:val="bottom"/>
            <w:hideMark/>
          </w:tcPr>
          <w:p w14:paraId="6A8DBE43"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0722551646</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5AC9006E"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Banana</w:t>
            </w:r>
          </w:p>
        </w:tc>
      </w:tr>
      <w:tr w:rsidR="00E8570B" w:rsidRPr="00EB2C00" w14:paraId="035DB01B"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007B3A86"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20</w:t>
            </w:r>
          </w:p>
        </w:tc>
        <w:tc>
          <w:tcPr>
            <w:tcW w:w="3194" w:type="dxa"/>
            <w:tcBorders>
              <w:top w:val="nil"/>
              <w:left w:val="nil"/>
              <w:bottom w:val="single" w:sz="4" w:space="0" w:color="auto"/>
              <w:right w:val="single" w:sz="4" w:space="0" w:color="auto"/>
            </w:tcBorders>
            <w:shd w:val="clear" w:color="auto" w:fill="auto"/>
            <w:noWrap/>
            <w:vAlign w:val="bottom"/>
            <w:hideMark/>
          </w:tcPr>
          <w:p w14:paraId="1280CAE0"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Ronald </w:t>
            </w:r>
            <w:proofErr w:type="spellStart"/>
            <w:r w:rsidRPr="00EB2C00">
              <w:rPr>
                <w:rFonts w:ascii="Gill Sans MT" w:eastAsia="Times New Roman" w:hAnsi="Gill Sans MT"/>
                <w:color w:val="000000"/>
              </w:rPr>
              <w:t>Guto</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71F39C96"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Kisii</w:t>
            </w:r>
            <w:proofErr w:type="spellEnd"/>
            <w:r w:rsidRPr="00EB2C00">
              <w:rPr>
                <w:rFonts w:ascii="Gill Sans MT" w:eastAsia="Times New Roman" w:hAnsi="Gill Sans MT"/>
                <w:color w:val="000000"/>
              </w:rPr>
              <w:t>-Farmer</w:t>
            </w:r>
          </w:p>
        </w:tc>
        <w:tc>
          <w:tcPr>
            <w:tcW w:w="2070" w:type="dxa"/>
            <w:tcBorders>
              <w:top w:val="nil"/>
              <w:left w:val="nil"/>
              <w:bottom w:val="single" w:sz="4" w:space="0" w:color="auto"/>
              <w:right w:val="single" w:sz="4" w:space="0" w:color="auto"/>
            </w:tcBorders>
            <w:shd w:val="clear" w:color="auto" w:fill="auto"/>
            <w:noWrap/>
            <w:vAlign w:val="bottom"/>
            <w:hideMark/>
          </w:tcPr>
          <w:p w14:paraId="29CB0817"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0720253572</w:t>
            </w:r>
          </w:p>
        </w:tc>
        <w:tc>
          <w:tcPr>
            <w:tcW w:w="1440" w:type="dxa"/>
            <w:vMerge/>
            <w:tcBorders>
              <w:top w:val="nil"/>
              <w:left w:val="single" w:sz="4" w:space="0" w:color="auto"/>
              <w:bottom w:val="single" w:sz="4" w:space="0" w:color="auto"/>
              <w:right w:val="single" w:sz="4" w:space="0" w:color="auto"/>
            </w:tcBorders>
            <w:vAlign w:val="center"/>
            <w:hideMark/>
          </w:tcPr>
          <w:p w14:paraId="6D021147"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71B11D57"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3C39B115"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21</w:t>
            </w:r>
          </w:p>
        </w:tc>
        <w:tc>
          <w:tcPr>
            <w:tcW w:w="3194" w:type="dxa"/>
            <w:tcBorders>
              <w:top w:val="nil"/>
              <w:left w:val="nil"/>
              <w:bottom w:val="single" w:sz="4" w:space="0" w:color="auto"/>
              <w:right w:val="single" w:sz="4" w:space="0" w:color="auto"/>
            </w:tcBorders>
            <w:shd w:val="clear" w:color="auto" w:fill="auto"/>
            <w:noWrap/>
            <w:vAlign w:val="bottom"/>
            <w:hideMark/>
          </w:tcPr>
          <w:p w14:paraId="0C4B5217"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Allan F. </w:t>
            </w:r>
            <w:proofErr w:type="spellStart"/>
            <w:r w:rsidRPr="00EB2C00">
              <w:rPr>
                <w:rFonts w:ascii="Gill Sans MT" w:eastAsia="Times New Roman" w:hAnsi="Gill Sans MT"/>
                <w:color w:val="000000"/>
              </w:rPr>
              <w:t>Ogendo</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4098FF91"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Busia-CPC</w:t>
            </w:r>
          </w:p>
        </w:tc>
        <w:tc>
          <w:tcPr>
            <w:tcW w:w="2070" w:type="dxa"/>
            <w:tcBorders>
              <w:top w:val="nil"/>
              <w:left w:val="nil"/>
              <w:bottom w:val="single" w:sz="4" w:space="0" w:color="auto"/>
              <w:right w:val="single" w:sz="4" w:space="0" w:color="auto"/>
            </w:tcBorders>
            <w:shd w:val="clear" w:color="auto" w:fill="auto"/>
            <w:noWrap/>
            <w:vAlign w:val="bottom"/>
            <w:hideMark/>
          </w:tcPr>
          <w:p w14:paraId="489134E4"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0723312854</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05A6F928"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Chicken</w:t>
            </w:r>
          </w:p>
        </w:tc>
      </w:tr>
      <w:tr w:rsidR="00E8570B" w:rsidRPr="00EB2C00" w14:paraId="13077AE3"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32BF7A15"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22</w:t>
            </w:r>
          </w:p>
        </w:tc>
        <w:tc>
          <w:tcPr>
            <w:tcW w:w="3194" w:type="dxa"/>
            <w:tcBorders>
              <w:top w:val="nil"/>
              <w:left w:val="nil"/>
              <w:bottom w:val="single" w:sz="4" w:space="0" w:color="auto"/>
              <w:right w:val="single" w:sz="4" w:space="0" w:color="auto"/>
            </w:tcBorders>
            <w:shd w:val="clear" w:color="auto" w:fill="auto"/>
            <w:noWrap/>
            <w:vAlign w:val="bottom"/>
            <w:hideMark/>
          </w:tcPr>
          <w:p w14:paraId="76BB4B9F"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Arnold </w:t>
            </w:r>
            <w:proofErr w:type="spellStart"/>
            <w:r w:rsidRPr="00EB2C00">
              <w:rPr>
                <w:rFonts w:ascii="Gill Sans MT" w:eastAsia="Times New Roman" w:hAnsi="Gill Sans MT"/>
                <w:color w:val="000000"/>
              </w:rPr>
              <w:t>Okiru</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0A51045B"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Busia-Farmer</w:t>
            </w:r>
          </w:p>
        </w:tc>
        <w:tc>
          <w:tcPr>
            <w:tcW w:w="2070" w:type="dxa"/>
            <w:tcBorders>
              <w:top w:val="nil"/>
              <w:left w:val="nil"/>
              <w:bottom w:val="single" w:sz="4" w:space="0" w:color="auto"/>
              <w:right w:val="single" w:sz="4" w:space="0" w:color="auto"/>
            </w:tcBorders>
            <w:shd w:val="clear" w:color="auto" w:fill="auto"/>
            <w:noWrap/>
            <w:vAlign w:val="bottom"/>
            <w:hideMark/>
          </w:tcPr>
          <w:p w14:paraId="6120D89F"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0725873139</w:t>
            </w:r>
          </w:p>
        </w:tc>
        <w:tc>
          <w:tcPr>
            <w:tcW w:w="1440" w:type="dxa"/>
            <w:vMerge/>
            <w:tcBorders>
              <w:top w:val="nil"/>
              <w:left w:val="single" w:sz="4" w:space="0" w:color="auto"/>
              <w:bottom w:val="single" w:sz="4" w:space="0" w:color="auto"/>
              <w:right w:val="single" w:sz="4" w:space="0" w:color="auto"/>
            </w:tcBorders>
            <w:vAlign w:val="center"/>
            <w:hideMark/>
          </w:tcPr>
          <w:p w14:paraId="44232321"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136A5E73"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21021E66"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23</w:t>
            </w:r>
          </w:p>
        </w:tc>
        <w:tc>
          <w:tcPr>
            <w:tcW w:w="3194" w:type="dxa"/>
            <w:tcBorders>
              <w:top w:val="nil"/>
              <w:left w:val="nil"/>
              <w:bottom w:val="single" w:sz="4" w:space="0" w:color="auto"/>
              <w:right w:val="single" w:sz="4" w:space="0" w:color="auto"/>
            </w:tcBorders>
            <w:shd w:val="clear" w:color="auto" w:fill="auto"/>
            <w:noWrap/>
            <w:vAlign w:val="bottom"/>
            <w:hideMark/>
          </w:tcPr>
          <w:p w14:paraId="6954F0EA"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Alice </w:t>
            </w:r>
            <w:proofErr w:type="spellStart"/>
            <w:r w:rsidRPr="00EB2C00">
              <w:rPr>
                <w:rFonts w:ascii="Gill Sans MT" w:eastAsia="Times New Roman" w:hAnsi="Gill Sans MT"/>
                <w:color w:val="000000"/>
              </w:rPr>
              <w:t>WanguiGichuki</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7AAB343F"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Nyeri-CPC</w:t>
            </w:r>
          </w:p>
        </w:tc>
        <w:tc>
          <w:tcPr>
            <w:tcW w:w="2070" w:type="dxa"/>
            <w:tcBorders>
              <w:top w:val="nil"/>
              <w:left w:val="nil"/>
              <w:bottom w:val="single" w:sz="4" w:space="0" w:color="auto"/>
              <w:right w:val="single" w:sz="4" w:space="0" w:color="auto"/>
            </w:tcBorders>
            <w:shd w:val="clear" w:color="auto" w:fill="auto"/>
            <w:noWrap/>
            <w:vAlign w:val="bottom"/>
            <w:hideMark/>
          </w:tcPr>
          <w:p w14:paraId="15003CAA"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0721633225</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45240F43"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Coffee</w:t>
            </w:r>
          </w:p>
        </w:tc>
      </w:tr>
      <w:tr w:rsidR="00E8570B" w:rsidRPr="00EB2C00" w14:paraId="14665B21"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72B624D6"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24</w:t>
            </w:r>
          </w:p>
        </w:tc>
        <w:tc>
          <w:tcPr>
            <w:tcW w:w="3194" w:type="dxa"/>
            <w:tcBorders>
              <w:top w:val="nil"/>
              <w:left w:val="nil"/>
              <w:bottom w:val="single" w:sz="4" w:space="0" w:color="auto"/>
              <w:right w:val="single" w:sz="4" w:space="0" w:color="auto"/>
            </w:tcBorders>
            <w:shd w:val="clear" w:color="auto" w:fill="auto"/>
            <w:noWrap/>
            <w:vAlign w:val="bottom"/>
            <w:hideMark/>
          </w:tcPr>
          <w:p w14:paraId="50B01562"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Mary Ann </w:t>
            </w:r>
            <w:proofErr w:type="spellStart"/>
            <w:r w:rsidRPr="00EB2C00">
              <w:rPr>
                <w:rFonts w:ascii="Gill Sans MT" w:eastAsia="Times New Roman" w:hAnsi="Gill Sans MT"/>
                <w:color w:val="000000"/>
              </w:rPr>
              <w:t>Maina</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0E314352"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Nyeri-Coffee focal person</w:t>
            </w:r>
          </w:p>
        </w:tc>
        <w:tc>
          <w:tcPr>
            <w:tcW w:w="2070" w:type="dxa"/>
            <w:tcBorders>
              <w:top w:val="nil"/>
              <w:left w:val="nil"/>
              <w:bottom w:val="single" w:sz="4" w:space="0" w:color="auto"/>
              <w:right w:val="single" w:sz="4" w:space="0" w:color="auto"/>
            </w:tcBorders>
            <w:shd w:val="clear" w:color="auto" w:fill="auto"/>
            <w:noWrap/>
            <w:vAlign w:val="bottom"/>
            <w:hideMark/>
          </w:tcPr>
          <w:p w14:paraId="12F057CA"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0721417671</w:t>
            </w:r>
          </w:p>
        </w:tc>
        <w:tc>
          <w:tcPr>
            <w:tcW w:w="1440" w:type="dxa"/>
            <w:vMerge/>
            <w:tcBorders>
              <w:top w:val="nil"/>
              <w:left w:val="single" w:sz="4" w:space="0" w:color="auto"/>
              <w:bottom w:val="single" w:sz="4" w:space="0" w:color="auto"/>
              <w:right w:val="single" w:sz="4" w:space="0" w:color="auto"/>
            </w:tcBorders>
            <w:vAlign w:val="center"/>
            <w:hideMark/>
          </w:tcPr>
          <w:p w14:paraId="2964A04C"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1EFB53B1"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35C2BA76"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25</w:t>
            </w:r>
          </w:p>
        </w:tc>
        <w:tc>
          <w:tcPr>
            <w:tcW w:w="3194" w:type="dxa"/>
            <w:tcBorders>
              <w:top w:val="nil"/>
              <w:left w:val="nil"/>
              <w:bottom w:val="single" w:sz="4" w:space="0" w:color="auto"/>
              <w:right w:val="single" w:sz="4" w:space="0" w:color="auto"/>
            </w:tcBorders>
            <w:shd w:val="clear" w:color="auto" w:fill="auto"/>
            <w:noWrap/>
            <w:vAlign w:val="bottom"/>
            <w:hideMark/>
          </w:tcPr>
          <w:p w14:paraId="0A78008F"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Samuel </w:t>
            </w:r>
            <w:proofErr w:type="spellStart"/>
            <w:r w:rsidRPr="00EB2C00">
              <w:rPr>
                <w:rFonts w:ascii="Gill Sans MT" w:eastAsia="Times New Roman" w:hAnsi="Gill Sans MT"/>
                <w:color w:val="000000"/>
              </w:rPr>
              <w:t>Maina</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38BA3090"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Nyeri-Farmer</w:t>
            </w:r>
          </w:p>
        </w:tc>
        <w:tc>
          <w:tcPr>
            <w:tcW w:w="2070" w:type="dxa"/>
            <w:tcBorders>
              <w:top w:val="nil"/>
              <w:left w:val="nil"/>
              <w:bottom w:val="single" w:sz="4" w:space="0" w:color="auto"/>
              <w:right w:val="single" w:sz="4" w:space="0" w:color="auto"/>
            </w:tcBorders>
            <w:shd w:val="clear" w:color="auto" w:fill="auto"/>
            <w:noWrap/>
            <w:vAlign w:val="bottom"/>
            <w:hideMark/>
          </w:tcPr>
          <w:p w14:paraId="59E5CA25"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0729872414</w:t>
            </w:r>
          </w:p>
        </w:tc>
        <w:tc>
          <w:tcPr>
            <w:tcW w:w="1440" w:type="dxa"/>
            <w:vMerge/>
            <w:tcBorders>
              <w:top w:val="nil"/>
              <w:left w:val="single" w:sz="4" w:space="0" w:color="auto"/>
              <w:bottom w:val="single" w:sz="4" w:space="0" w:color="auto"/>
              <w:right w:val="single" w:sz="4" w:space="0" w:color="auto"/>
            </w:tcBorders>
            <w:vAlign w:val="center"/>
            <w:hideMark/>
          </w:tcPr>
          <w:p w14:paraId="5F88D25E"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76B7B6EE"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2AC6643A"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26</w:t>
            </w:r>
          </w:p>
        </w:tc>
        <w:tc>
          <w:tcPr>
            <w:tcW w:w="3194" w:type="dxa"/>
            <w:tcBorders>
              <w:top w:val="nil"/>
              <w:left w:val="nil"/>
              <w:bottom w:val="single" w:sz="4" w:space="0" w:color="auto"/>
              <w:right w:val="single" w:sz="4" w:space="0" w:color="auto"/>
            </w:tcBorders>
            <w:shd w:val="clear" w:color="auto" w:fill="auto"/>
            <w:noWrap/>
            <w:vAlign w:val="bottom"/>
            <w:hideMark/>
          </w:tcPr>
          <w:p w14:paraId="17FFBE05"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Nicodemus N. </w:t>
            </w:r>
            <w:proofErr w:type="spellStart"/>
            <w:r w:rsidRPr="00EB2C00">
              <w:rPr>
                <w:rFonts w:ascii="Gill Sans MT" w:eastAsia="Times New Roman" w:hAnsi="Gill Sans MT"/>
                <w:color w:val="000000"/>
              </w:rPr>
              <w:t>Nzombe</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49297B17"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Machakos</w:t>
            </w:r>
          </w:p>
        </w:tc>
        <w:tc>
          <w:tcPr>
            <w:tcW w:w="2070" w:type="dxa"/>
            <w:tcBorders>
              <w:top w:val="nil"/>
              <w:left w:val="nil"/>
              <w:bottom w:val="single" w:sz="4" w:space="0" w:color="auto"/>
              <w:right w:val="single" w:sz="4" w:space="0" w:color="auto"/>
            </w:tcBorders>
            <w:shd w:val="clear" w:color="auto" w:fill="auto"/>
            <w:noWrap/>
            <w:vAlign w:val="bottom"/>
            <w:hideMark/>
          </w:tcPr>
          <w:p w14:paraId="576400D0"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32801523"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Mango</w:t>
            </w:r>
          </w:p>
        </w:tc>
      </w:tr>
      <w:tr w:rsidR="00E8570B" w:rsidRPr="00EB2C00" w14:paraId="342D6259"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00F1B2CA"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27</w:t>
            </w:r>
          </w:p>
        </w:tc>
        <w:tc>
          <w:tcPr>
            <w:tcW w:w="3194" w:type="dxa"/>
            <w:tcBorders>
              <w:top w:val="nil"/>
              <w:left w:val="nil"/>
              <w:bottom w:val="single" w:sz="4" w:space="0" w:color="auto"/>
              <w:right w:val="single" w:sz="4" w:space="0" w:color="auto"/>
            </w:tcBorders>
            <w:shd w:val="clear" w:color="auto" w:fill="auto"/>
            <w:noWrap/>
            <w:vAlign w:val="bottom"/>
            <w:hideMark/>
          </w:tcPr>
          <w:p w14:paraId="53649944"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Raphael M. </w:t>
            </w:r>
            <w:proofErr w:type="spellStart"/>
            <w:r w:rsidRPr="00EB2C00">
              <w:rPr>
                <w:rFonts w:ascii="Gill Sans MT" w:eastAsia="Times New Roman" w:hAnsi="Gill Sans MT"/>
                <w:color w:val="000000"/>
              </w:rPr>
              <w:t>Muli</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5558B426"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Machakos-Farmer</w:t>
            </w:r>
          </w:p>
        </w:tc>
        <w:tc>
          <w:tcPr>
            <w:tcW w:w="2070" w:type="dxa"/>
            <w:tcBorders>
              <w:top w:val="nil"/>
              <w:left w:val="nil"/>
              <w:bottom w:val="single" w:sz="4" w:space="0" w:color="auto"/>
              <w:right w:val="single" w:sz="4" w:space="0" w:color="auto"/>
            </w:tcBorders>
            <w:shd w:val="clear" w:color="auto" w:fill="auto"/>
            <w:noWrap/>
            <w:vAlign w:val="bottom"/>
            <w:hideMark/>
          </w:tcPr>
          <w:p w14:paraId="4703F111"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0721493163</w:t>
            </w:r>
          </w:p>
        </w:tc>
        <w:tc>
          <w:tcPr>
            <w:tcW w:w="1440" w:type="dxa"/>
            <w:vMerge/>
            <w:tcBorders>
              <w:top w:val="nil"/>
              <w:left w:val="single" w:sz="4" w:space="0" w:color="auto"/>
              <w:bottom w:val="single" w:sz="4" w:space="0" w:color="auto"/>
              <w:right w:val="single" w:sz="4" w:space="0" w:color="auto"/>
            </w:tcBorders>
            <w:vAlign w:val="center"/>
            <w:hideMark/>
          </w:tcPr>
          <w:p w14:paraId="7D43FC27"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72402B3E"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4C22C5AD"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28</w:t>
            </w:r>
          </w:p>
        </w:tc>
        <w:tc>
          <w:tcPr>
            <w:tcW w:w="3194" w:type="dxa"/>
            <w:tcBorders>
              <w:top w:val="nil"/>
              <w:left w:val="nil"/>
              <w:bottom w:val="single" w:sz="4" w:space="0" w:color="auto"/>
              <w:right w:val="single" w:sz="4" w:space="0" w:color="auto"/>
            </w:tcBorders>
            <w:shd w:val="clear" w:color="auto" w:fill="auto"/>
            <w:noWrap/>
            <w:vAlign w:val="center"/>
            <w:hideMark/>
          </w:tcPr>
          <w:p w14:paraId="6D06536A"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James </w:t>
            </w:r>
            <w:proofErr w:type="spellStart"/>
            <w:r w:rsidRPr="00EB2C00">
              <w:rPr>
                <w:rFonts w:ascii="Gill Sans MT" w:eastAsia="Times New Roman" w:hAnsi="Gill Sans MT"/>
                <w:color w:val="000000"/>
              </w:rPr>
              <w:t>Owuor</w:t>
            </w:r>
            <w:proofErr w:type="spellEnd"/>
            <w:r w:rsidRPr="00EB2C00">
              <w:rPr>
                <w:rFonts w:ascii="Gill Sans MT" w:eastAsia="Times New Roman" w:hAnsi="Gill Sans MT"/>
                <w:color w:val="000000"/>
              </w:rPr>
              <w:t xml:space="preserve"> Omondi</w:t>
            </w:r>
          </w:p>
        </w:tc>
        <w:tc>
          <w:tcPr>
            <w:tcW w:w="3240" w:type="dxa"/>
            <w:tcBorders>
              <w:top w:val="nil"/>
              <w:left w:val="nil"/>
              <w:bottom w:val="single" w:sz="4" w:space="0" w:color="auto"/>
              <w:right w:val="single" w:sz="4" w:space="0" w:color="auto"/>
            </w:tcBorders>
            <w:shd w:val="clear" w:color="auto" w:fill="auto"/>
            <w:noWrap/>
            <w:vAlign w:val="bottom"/>
            <w:hideMark/>
          </w:tcPr>
          <w:p w14:paraId="26BAF3FC"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Homabay-</w:t>
            </w:r>
            <w:proofErr w:type="spellStart"/>
            <w:r w:rsidRPr="00EB2C00">
              <w:rPr>
                <w:rFonts w:ascii="Gill Sans MT" w:eastAsia="Times New Roman" w:hAnsi="Gill Sans MT"/>
                <w:color w:val="000000"/>
              </w:rPr>
              <w:t>CESSCO</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6D2EC25E"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0714238187</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35E3765A"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Cotton</w:t>
            </w:r>
          </w:p>
        </w:tc>
      </w:tr>
      <w:tr w:rsidR="00E8570B" w:rsidRPr="00EB2C00" w14:paraId="65291535"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22C7CD7B"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29</w:t>
            </w:r>
          </w:p>
        </w:tc>
        <w:tc>
          <w:tcPr>
            <w:tcW w:w="3194" w:type="dxa"/>
            <w:tcBorders>
              <w:top w:val="nil"/>
              <w:left w:val="nil"/>
              <w:bottom w:val="single" w:sz="4" w:space="0" w:color="auto"/>
              <w:right w:val="single" w:sz="4" w:space="0" w:color="auto"/>
            </w:tcBorders>
            <w:shd w:val="clear" w:color="auto" w:fill="auto"/>
            <w:noWrap/>
            <w:vAlign w:val="bottom"/>
            <w:hideMark/>
          </w:tcPr>
          <w:p w14:paraId="6622A725"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Frank Otieno</w:t>
            </w:r>
          </w:p>
        </w:tc>
        <w:tc>
          <w:tcPr>
            <w:tcW w:w="3240" w:type="dxa"/>
            <w:tcBorders>
              <w:top w:val="nil"/>
              <w:left w:val="nil"/>
              <w:bottom w:val="single" w:sz="4" w:space="0" w:color="auto"/>
              <w:right w:val="single" w:sz="4" w:space="0" w:color="auto"/>
            </w:tcBorders>
            <w:shd w:val="clear" w:color="auto" w:fill="auto"/>
            <w:noWrap/>
            <w:vAlign w:val="bottom"/>
            <w:hideMark/>
          </w:tcPr>
          <w:p w14:paraId="5A7330DF"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Homabay-</w:t>
            </w:r>
            <w:proofErr w:type="spellStart"/>
            <w:r w:rsidRPr="00EB2C00">
              <w:rPr>
                <w:rFonts w:ascii="Gill Sans MT" w:eastAsia="Times New Roman" w:hAnsi="Gill Sans MT"/>
                <w:color w:val="000000"/>
              </w:rPr>
              <w:t>Ffarmer</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1026D393"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0757364011</w:t>
            </w:r>
          </w:p>
        </w:tc>
        <w:tc>
          <w:tcPr>
            <w:tcW w:w="1440" w:type="dxa"/>
            <w:vMerge/>
            <w:tcBorders>
              <w:top w:val="nil"/>
              <w:left w:val="single" w:sz="4" w:space="0" w:color="auto"/>
              <w:bottom w:val="single" w:sz="4" w:space="0" w:color="auto"/>
              <w:right w:val="single" w:sz="4" w:space="0" w:color="auto"/>
            </w:tcBorders>
            <w:vAlign w:val="center"/>
            <w:hideMark/>
          </w:tcPr>
          <w:p w14:paraId="3C8F6BD8" w14:textId="77777777" w:rsidR="00E8570B" w:rsidRPr="00EB2C00" w:rsidRDefault="00E8570B" w:rsidP="00EA2A46">
            <w:pPr>
              <w:spacing w:line="276" w:lineRule="auto"/>
              <w:rPr>
                <w:rFonts w:ascii="Gill Sans MT" w:eastAsia="Times New Roman" w:hAnsi="Gill Sans MT"/>
                <w:color w:val="000000"/>
              </w:rPr>
            </w:pPr>
          </w:p>
        </w:tc>
      </w:tr>
      <w:tr w:rsidR="00E8570B" w:rsidRPr="00EB2C00" w14:paraId="7B2214AC"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741F86FD"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30</w:t>
            </w:r>
          </w:p>
        </w:tc>
        <w:tc>
          <w:tcPr>
            <w:tcW w:w="3194" w:type="dxa"/>
            <w:tcBorders>
              <w:top w:val="nil"/>
              <w:left w:val="nil"/>
              <w:bottom w:val="single" w:sz="4" w:space="0" w:color="auto"/>
              <w:right w:val="single" w:sz="4" w:space="0" w:color="auto"/>
            </w:tcBorders>
            <w:shd w:val="clear" w:color="auto" w:fill="auto"/>
            <w:noWrap/>
            <w:vAlign w:val="bottom"/>
            <w:hideMark/>
          </w:tcPr>
          <w:p w14:paraId="788A97F6"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Albertina Mercy </w:t>
            </w:r>
            <w:proofErr w:type="spellStart"/>
            <w:r w:rsidRPr="00EB2C00">
              <w:rPr>
                <w:rFonts w:ascii="Gill Sans MT" w:eastAsia="Times New Roman" w:hAnsi="Gill Sans MT"/>
                <w:color w:val="000000"/>
              </w:rPr>
              <w:t>Achapa</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77F4A28A"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Migori-</w:t>
            </w:r>
            <w:proofErr w:type="spellStart"/>
            <w:r w:rsidRPr="00EB2C00">
              <w:rPr>
                <w:rFonts w:ascii="Gill Sans MT" w:eastAsia="Times New Roman" w:hAnsi="Gill Sans MT"/>
                <w:color w:val="000000"/>
              </w:rPr>
              <w:t>CESSCO</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7F0C70CE"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0717283224</w:t>
            </w:r>
          </w:p>
        </w:tc>
        <w:tc>
          <w:tcPr>
            <w:tcW w:w="1440" w:type="dxa"/>
            <w:tcBorders>
              <w:top w:val="nil"/>
              <w:left w:val="nil"/>
              <w:bottom w:val="single" w:sz="4" w:space="0" w:color="auto"/>
              <w:right w:val="single" w:sz="4" w:space="0" w:color="auto"/>
            </w:tcBorders>
            <w:shd w:val="clear" w:color="auto" w:fill="auto"/>
            <w:noWrap/>
            <w:hideMark/>
          </w:tcPr>
          <w:p w14:paraId="1B50859A"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Cotton</w:t>
            </w:r>
          </w:p>
        </w:tc>
      </w:tr>
      <w:tr w:rsidR="00E8570B" w:rsidRPr="00EB2C00" w14:paraId="789D56CB"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657FFF5F"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31</w:t>
            </w:r>
          </w:p>
        </w:tc>
        <w:tc>
          <w:tcPr>
            <w:tcW w:w="3194" w:type="dxa"/>
            <w:tcBorders>
              <w:top w:val="nil"/>
              <w:left w:val="nil"/>
              <w:bottom w:val="single" w:sz="4" w:space="0" w:color="auto"/>
              <w:right w:val="single" w:sz="4" w:space="0" w:color="auto"/>
            </w:tcBorders>
            <w:shd w:val="clear" w:color="auto" w:fill="auto"/>
            <w:noWrap/>
            <w:vAlign w:val="bottom"/>
            <w:hideMark/>
          </w:tcPr>
          <w:p w14:paraId="7A74C722"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Peter </w:t>
            </w:r>
            <w:proofErr w:type="spellStart"/>
            <w:r w:rsidRPr="00EB2C00">
              <w:rPr>
                <w:rFonts w:ascii="Gill Sans MT" w:eastAsia="Times New Roman" w:hAnsi="Gill Sans MT"/>
                <w:color w:val="000000"/>
              </w:rPr>
              <w:t>MwalyoKinyenze</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6D086B92"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Makueni- </w:t>
            </w:r>
            <w:proofErr w:type="spellStart"/>
            <w:r w:rsidRPr="00EB2C00">
              <w:rPr>
                <w:rFonts w:ascii="Gill Sans MT" w:eastAsia="Times New Roman" w:hAnsi="Gill Sans MT"/>
                <w:color w:val="000000"/>
              </w:rPr>
              <w:t>CESSCO</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7713A291"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0727515474</w:t>
            </w:r>
          </w:p>
        </w:tc>
        <w:tc>
          <w:tcPr>
            <w:tcW w:w="1440" w:type="dxa"/>
            <w:tcBorders>
              <w:top w:val="nil"/>
              <w:left w:val="nil"/>
              <w:bottom w:val="single" w:sz="4" w:space="0" w:color="auto"/>
              <w:right w:val="single" w:sz="4" w:space="0" w:color="auto"/>
            </w:tcBorders>
            <w:shd w:val="clear" w:color="auto" w:fill="auto"/>
            <w:noWrap/>
            <w:hideMark/>
          </w:tcPr>
          <w:p w14:paraId="47508F7C"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Mango</w:t>
            </w:r>
          </w:p>
        </w:tc>
      </w:tr>
      <w:tr w:rsidR="00E8570B" w:rsidRPr="00EB2C00" w14:paraId="53787313" w14:textId="77777777" w:rsidTr="00E8570B">
        <w:trPr>
          <w:trHeight w:val="370"/>
        </w:trPr>
        <w:tc>
          <w:tcPr>
            <w:tcW w:w="946" w:type="dxa"/>
            <w:tcBorders>
              <w:top w:val="nil"/>
              <w:left w:val="single" w:sz="4" w:space="0" w:color="auto"/>
              <w:bottom w:val="single" w:sz="4" w:space="0" w:color="auto"/>
              <w:right w:val="single" w:sz="4" w:space="0" w:color="auto"/>
            </w:tcBorders>
            <w:shd w:val="clear" w:color="auto" w:fill="auto"/>
            <w:noWrap/>
            <w:hideMark/>
          </w:tcPr>
          <w:p w14:paraId="4717A647"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32</w:t>
            </w:r>
          </w:p>
        </w:tc>
        <w:tc>
          <w:tcPr>
            <w:tcW w:w="3194" w:type="dxa"/>
            <w:tcBorders>
              <w:top w:val="nil"/>
              <w:left w:val="nil"/>
              <w:bottom w:val="single" w:sz="4" w:space="0" w:color="auto"/>
              <w:right w:val="single" w:sz="4" w:space="0" w:color="auto"/>
            </w:tcBorders>
            <w:shd w:val="clear" w:color="auto" w:fill="auto"/>
            <w:noWrap/>
            <w:vAlign w:val="bottom"/>
            <w:hideMark/>
          </w:tcPr>
          <w:p w14:paraId="7152C76F"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 xml:space="preserve">Benjamin </w:t>
            </w:r>
            <w:proofErr w:type="spellStart"/>
            <w:r w:rsidRPr="00EB2C00">
              <w:rPr>
                <w:rFonts w:ascii="Gill Sans MT" w:eastAsia="Times New Roman" w:hAnsi="Gill Sans MT"/>
                <w:color w:val="000000"/>
              </w:rPr>
              <w:t>Musungu</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0FB9DEC5" w14:textId="77777777" w:rsidR="00E8570B" w:rsidRPr="00EB2C00" w:rsidRDefault="00E8570B" w:rsidP="00EA2A46">
            <w:pPr>
              <w:spacing w:line="276" w:lineRule="auto"/>
              <w:rPr>
                <w:rFonts w:ascii="Gill Sans MT" w:eastAsia="Times New Roman" w:hAnsi="Gill Sans MT"/>
                <w:color w:val="000000"/>
              </w:rPr>
            </w:pPr>
            <w:proofErr w:type="spellStart"/>
            <w:r w:rsidRPr="00EB2C00">
              <w:rPr>
                <w:rFonts w:ascii="Gill Sans MT" w:eastAsia="Times New Roman" w:hAnsi="Gill Sans MT"/>
                <w:color w:val="000000"/>
              </w:rPr>
              <w:t>KEPSA</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14:paraId="68A3DF57" w14:textId="77777777" w:rsidR="00E8570B" w:rsidRPr="00EB2C00" w:rsidRDefault="00E8570B" w:rsidP="00EA2A46">
            <w:pPr>
              <w:spacing w:line="276" w:lineRule="auto"/>
              <w:rPr>
                <w:rFonts w:ascii="Gill Sans MT" w:eastAsia="Times New Roman" w:hAnsi="Gill Sans MT"/>
                <w:color w:val="000000"/>
              </w:rPr>
            </w:pPr>
            <w:r w:rsidRPr="00EB2C00">
              <w:rPr>
                <w:rFonts w:ascii="Gill Sans MT" w:eastAsia="Times New Roman" w:hAnsi="Gill Sans MT"/>
                <w:color w:val="000000"/>
              </w:rPr>
              <w:t>0714159582</w:t>
            </w:r>
          </w:p>
        </w:tc>
        <w:tc>
          <w:tcPr>
            <w:tcW w:w="1440" w:type="dxa"/>
            <w:tcBorders>
              <w:top w:val="nil"/>
              <w:left w:val="nil"/>
              <w:bottom w:val="single" w:sz="4" w:space="0" w:color="auto"/>
              <w:right w:val="single" w:sz="4" w:space="0" w:color="auto"/>
            </w:tcBorders>
            <w:shd w:val="clear" w:color="auto" w:fill="auto"/>
            <w:noWrap/>
            <w:hideMark/>
          </w:tcPr>
          <w:p w14:paraId="71BBFA26" w14:textId="77777777" w:rsidR="00E8570B" w:rsidRPr="00EB2C00" w:rsidRDefault="00E8570B" w:rsidP="00EA2A46">
            <w:pPr>
              <w:spacing w:line="276" w:lineRule="auto"/>
              <w:jc w:val="center"/>
              <w:rPr>
                <w:rFonts w:ascii="Gill Sans MT" w:eastAsia="Times New Roman" w:hAnsi="Gill Sans MT"/>
                <w:color w:val="000000"/>
              </w:rPr>
            </w:pPr>
            <w:r w:rsidRPr="00EB2C00">
              <w:rPr>
                <w:rFonts w:ascii="Gill Sans MT" w:eastAsia="Times New Roman" w:hAnsi="Gill Sans MT"/>
                <w:color w:val="000000"/>
              </w:rPr>
              <w:t> </w:t>
            </w:r>
          </w:p>
        </w:tc>
      </w:tr>
    </w:tbl>
    <w:p w14:paraId="4EE36FB3" w14:textId="77777777" w:rsidR="00E8570B" w:rsidRPr="00EB2C00" w:rsidRDefault="00E8570B" w:rsidP="00EA2A46">
      <w:pPr>
        <w:spacing w:line="276" w:lineRule="auto"/>
        <w:rPr>
          <w:rFonts w:ascii="Gill Sans MT" w:hAnsi="Gill Sans MT"/>
        </w:rPr>
      </w:pPr>
    </w:p>
    <w:p w14:paraId="0936FBB5" w14:textId="76259717" w:rsidR="00E8570B" w:rsidRPr="00EB2C00" w:rsidRDefault="00E8570B" w:rsidP="00EA2A46">
      <w:pPr>
        <w:spacing w:line="276" w:lineRule="auto"/>
        <w:rPr>
          <w:rFonts w:ascii="Gill Sans MT" w:hAnsi="Gill Sans MT"/>
          <w:b/>
          <w:bCs/>
        </w:rPr>
      </w:pPr>
      <w:r w:rsidRPr="00EB2C00">
        <w:rPr>
          <w:rFonts w:ascii="Gill Sans MT" w:hAnsi="Gill Sans MT"/>
        </w:rPr>
        <w:br w:type="page"/>
      </w:r>
      <w:r w:rsidR="00F523DA" w:rsidRPr="00EB2C00">
        <w:rPr>
          <w:rFonts w:ascii="Gill Sans MT" w:eastAsia="DengXian Light" w:hAnsi="Gill Sans MT"/>
          <w:b/>
          <w:bCs/>
          <w:color w:val="2F5496"/>
        </w:rPr>
        <w:lastRenderedPageBreak/>
        <w:t xml:space="preserve">C: </w:t>
      </w:r>
      <w:r w:rsidRPr="00EB2C00">
        <w:rPr>
          <w:rFonts w:ascii="Gill Sans MT" w:hAnsi="Gill Sans MT"/>
          <w:b/>
          <w:bCs/>
        </w:rPr>
        <w:t>Day 3; 10</w:t>
      </w:r>
      <w:r w:rsidRPr="00EB2C00">
        <w:rPr>
          <w:rFonts w:ascii="Gill Sans MT" w:hAnsi="Gill Sans MT"/>
          <w:b/>
          <w:bCs/>
          <w:vertAlign w:val="superscript"/>
        </w:rPr>
        <w:t>th</w:t>
      </w:r>
      <w:r w:rsidRPr="00EB2C00">
        <w:rPr>
          <w:rFonts w:ascii="Gill Sans MT" w:hAnsi="Gill Sans MT"/>
          <w:b/>
          <w:bCs/>
        </w:rPr>
        <w:t xml:space="preserve"> November 2021-Policy Makers and Other Stakeholders</w:t>
      </w:r>
    </w:p>
    <w:p w14:paraId="1D631125" w14:textId="77777777" w:rsidR="00E8570B" w:rsidRPr="00EB2C00" w:rsidRDefault="00E8570B" w:rsidP="00EA2A46">
      <w:pPr>
        <w:spacing w:line="276" w:lineRule="auto"/>
        <w:rPr>
          <w:rFonts w:ascii="Gill Sans MT" w:hAnsi="Gill Sans MT"/>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152"/>
        <w:gridCol w:w="1418"/>
        <w:gridCol w:w="2835"/>
        <w:gridCol w:w="2159"/>
      </w:tblGrid>
      <w:tr w:rsidR="00E8570B" w:rsidRPr="00EB2C00" w14:paraId="561C4E7C" w14:textId="77777777" w:rsidTr="00E8570B">
        <w:tc>
          <w:tcPr>
            <w:tcW w:w="791" w:type="dxa"/>
          </w:tcPr>
          <w:p w14:paraId="7C95695E" w14:textId="77777777" w:rsidR="00E8570B" w:rsidRPr="00EB2C00" w:rsidRDefault="00E8570B" w:rsidP="00EA2A46">
            <w:pPr>
              <w:spacing w:line="276" w:lineRule="auto"/>
              <w:rPr>
                <w:rFonts w:ascii="Gill Sans MT" w:hAnsi="Gill Sans MT"/>
                <w:b/>
              </w:rPr>
            </w:pPr>
            <w:proofErr w:type="spellStart"/>
            <w:proofErr w:type="gramStart"/>
            <w:r w:rsidRPr="00EB2C00">
              <w:rPr>
                <w:rFonts w:ascii="Gill Sans MT" w:hAnsi="Gill Sans MT"/>
                <w:b/>
              </w:rPr>
              <w:t>S.No</w:t>
            </w:r>
            <w:proofErr w:type="spellEnd"/>
            <w:proofErr w:type="gramEnd"/>
          </w:p>
        </w:tc>
        <w:tc>
          <w:tcPr>
            <w:tcW w:w="2152" w:type="dxa"/>
          </w:tcPr>
          <w:p w14:paraId="0AF82C72" w14:textId="77777777" w:rsidR="00E8570B" w:rsidRPr="00EB2C00" w:rsidRDefault="00E8570B" w:rsidP="00EA2A46">
            <w:pPr>
              <w:spacing w:line="276" w:lineRule="auto"/>
              <w:rPr>
                <w:rFonts w:ascii="Gill Sans MT" w:hAnsi="Gill Sans MT"/>
                <w:b/>
              </w:rPr>
            </w:pPr>
            <w:r w:rsidRPr="00EB2C00">
              <w:rPr>
                <w:rFonts w:ascii="Gill Sans MT" w:hAnsi="Gill Sans MT"/>
                <w:b/>
              </w:rPr>
              <w:t>Name</w:t>
            </w:r>
          </w:p>
        </w:tc>
        <w:tc>
          <w:tcPr>
            <w:tcW w:w="1418" w:type="dxa"/>
          </w:tcPr>
          <w:p w14:paraId="6DCDB71A" w14:textId="77777777" w:rsidR="00E8570B" w:rsidRPr="00EB2C00" w:rsidRDefault="00E8570B" w:rsidP="00EA2A46">
            <w:pPr>
              <w:spacing w:line="276" w:lineRule="auto"/>
              <w:rPr>
                <w:rFonts w:ascii="Gill Sans MT" w:hAnsi="Gill Sans MT"/>
                <w:b/>
              </w:rPr>
            </w:pPr>
            <w:proofErr w:type="spellStart"/>
            <w:r w:rsidRPr="00EB2C00">
              <w:rPr>
                <w:rFonts w:ascii="Gill Sans MT" w:hAnsi="Gill Sans MT"/>
                <w:b/>
              </w:rPr>
              <w:t>Tel.No</w:t>
            </w:r>
            <w:proofErr w:type="spellEnd"/>
            <w:r w:rsidRPr="00EB2C00">
              <w:rPr>
                <w:rFonts w:ascii="Gill Sans MT" w:hAnsi="Gill Sans MT"/>
                <w:b/>
              </w:rPr>
              <w:t>.</w:t>
            </w:r>
          </w:p>
        </w:tc>
        <w:tc>
          <w:tcPr>
            <w:tcW w:w="2835" w:type="dxa"/>
          </w:tcPr>
          <w:p w14:paraId="07F6484D" w14:textId="77777777" w:rsidR="00E8570B" w:rsidRPr="00EB2C00" w:rsidRDefault="00E8570B" w:rsidP="00EA2A46">
            <w:pPr>
              <w:spacing w:line="276" w:lineRule="auto"/>
              <w:rPr>
                <w:rFonts w:ascii="Gill Sans MT" w:hAnsi="Gill Sans MT"/>
                <w:b/>
              </w:rPr>
            </w:pPr>
            <w:r w:rsidRPr="00EB2C00">
              <w:rPr>
                <w:rFonts w:ascii="Gill Sans MT" w:hAnsi="Gill Sans MT"/>
                <w:b/>
              </w:rPr>
              <w:t>Email address</w:t>
            </w:r>
          </w:p>
        </w:tc>
        <w:tc>
          <w:tcPr>
            <w:tcW w:w="2159" w:type="dxa"/>
          </w:tcPr>
          <w:p w14:paraId="0E405C29" w14:textId="77777777" w:rsidR="00E8570B" w:rsidRPr="00EB2C00" w:rsidRDefault="00E8570B" w:rsidP="00EA2A46">
            <w:pPr>
              <w:spacing w:line="276" w:lineRule="auto"/>
              <w:rPr>
                <w:rFonts w:ascii="Gill Sans MT" w:hAnsi="Gill Sans MT"/>
                <w:b/>
              </w:rPr>
            </w:pPr>
            <w:r w:rsidRPr="00EB2C00">
              <w:rPr>
                <w:rFonts w:ascii="Gill Sans MT" w:hAnsi="Gill Sans MT"/>
                <w:b/>
              </w:rPr>
              <w:t>Organization</w:t>
            </w:r>
          </w:p>
        </w:tc>
      </w:tr>
      <w:tr w:rsidR="00E8570B" w:rsidRPr="00EB2C00" w14:paraId="2D6F3A73" w14:textId="77777777" w:rsidTr="00E8570B">
        <w:tc>
          <w:tcPr>
            <w:tcW w:w="791" w:type="dxa"/>
          </w:tcPr>
          <w:p w14:paraId="16FBD0BA" w14:textId="77777777" w:rsidR="00E8570B" w:rsidRPr="00EB2C00" w:rsidRDefault="00E8570B" w:rsidP="00EA2A46">
            <w:pPr>
              <w:spacing w:line="276" w:lineRule="auto"/>
              <w:rPr>
                <w:rFonts w:ascii="Gill Sans MT" w:hAnsi="Gill Sans MT"/>
              </w:rPr>
            </w:pPr>
            <w:r w:rsidRPr="00EB2C00">
              <w:rPr>
                <w:rFonts w:ascii="Gill Sans MT" w:hAnsi="Gill Sans MT"/>
              </w:rPr>
              <w:t>1</w:t>
            </w:r>
          </w:p>
        </w:tc>
        <w:tc>
          <w:tcPr>
            <w:tcW w:w="2152" w:type="dxa"/>
          </w:tcPr>
          <w:p w14:paraId="558335B4" w14:textId="77777777" w:rsidR="00E8570B" w:rsidRPr="00EB2C00" w:rsidRDefault="00E8570B" w:rsidP="00EA2A46">
            <w:pPr>
              <w:spacing w:line="276" w:lineRule="auto"/>
              <w:rPr>
                <w:rFonts w:ascii="Gill Sans MT" w:hAnsi="Gill Sans MT"/>
              </w:rPr>
            </w:pPr>
            <w:r w:rsidRPr="00EB2C00">
              <w:rPr>
                <w:rFonts w:ascii="Gill Sans MT" w:hAnsi="Gill Sans MT"/>
              </w:rPr>
              <w:t xml:space="preserve">Dr. Jonathan </w:t>
            </w:r>
            <w:proofErr w:type="spellStart"/>
            <w:r w:rsidRPr="00EB2C00">
              <w:rPr>
                <w:rFonts w:ascii="Gill Sans MT" w:hAnsi="Gill Sans MT"/>
              </w:rPr>
              <w:t>Munguti</w:t>
            </w:r>
            <w:proofErr w:type="spellEnd"/>
          </w:p>
        </w:tc>
        <w:tc>
          <w:tcPr>
            <w:tcW w:w="1418" w:type="dxa"/>
          </w:tcPr>
          <w:p w14:paraId="25B014D5" w14:textId="77777777" w:rsidR="00E8570B" w:rsidRPr="00EB2C00" w:rsidRDefault="00E8570B" w:rsidP="00EA2A46">
            <w:pPr>
              <w:spacing w:line="276" w:lineRule="auto"/>
              <w:rPr>
                <w:rFonts w:ascii="Gill Sans MT" w:hAnsi="Gill Sans MT"/>
              </w:rPr>
            </w:pPr>
            <w:r w:rsidRPr="00EB2C00">
              <w:rPr>
                <w:rFonts w:ascii="Gill Sans MT" w:hAnsi="Gill Sans MT"/>
              </w:rPr>
              <w:t>0722622732</w:t>
            </w:r>
          </w:p>
        </w:tc>
        <w:tc>
          <w:tcPr>
            <w:tcW w:w="2835" w:type="dxa"/>
          </w:tcPr>
          <w:p w14:paraId="6F1BEC11" w14:textId="77777777" w:rsidR="00E8570B" w:rsidRPr="00EB2C00" w:rsidRDefault="00E8570B" w:rsidP="00EA2A46">
            <w:pPr>
              <w:spacing w:line="276" w:lineRule="auto"/>
              <w:rPr>
                <w:rFonts w:ascii="Gill Sans MT" w:hAnsi="Gill Sans MT"/>
              </w:rPr>
            </w:pPr>
            <w:r w:rsidRPr="00EB2C00">
              <w:rPr>
                <w:rFonts w:ascii="Gill Sans MT" w:hAnsi="Gill Sans MT"/>
              </w:rPr>
              <w:t>Jmunguti2000@gmail.com</w:t>
            </w:r>
          </w:p>
        </w:tc>
        <w:tc>
          <w:tcPr>
            <w:tcW w:w="2159" w:type="dxa"/>
          </w:tcPr>
          <w:p w14:paraId="1D3C4D53" w14:textId="77777777" w:rsidR="00E8570B" w:rsidRPr="00EB2C00" w:rsidRDefault="00E8570B" w:rsidP="00EA2A46">
            <w:pPr>
              <w:spacing w:line="276" w:lineRule="auto"/>
              <w:rPr>
                <w:rFonts w:ascii="Gill Sans MT" w:hAnsi="Gill Sans MT"/>
              </w:rPr>
            </w:pPr>
            <w:proofErr w:type="spellStart"/>
            <w:r w:rsidRPr="00EB2C00">
              <w:rPr>
                <w:rFonts w:ascii="Gill Sans MT" w:hAnsi="Gill Sans MT"/>
              </w:rPr>
              <w:t>KEMFI</w:t>
            </w:r>
            <w:proofErr w:type="spellEnd"/>
          </w:p>
        </w:tc>
      </w:tr>
      <w:tr w:rsidR="00E8570B" w:rsidRPr="00EB2C00" w14:paraId="45643539" w14:textId="77777777" w:rsidTr="00E8570B">
        <w:tc>
          <w:tcPr>
            <w:tcW w:w="791" w:type="dxa"/>
          </w:tcPr>
          <w:p w14:paraId="1F222AB1" w14:textId="77777777" w:rsidR="00E8570B" w:rsidRPr="00EB2C00" w:rsidRDefault="00E8570B" w:rsidP="00EA2A46">
            <w:pPr>
              <w:spacing w:line="276" w:lineRule="auto"/>
              <w:rPr>
                <w:rFonts w:ascii="Gill Sans MT" w:hAnsi="Gill Sans MT"/>
              </w:rPr>
            </w:pPr>
            <w:r w:rsidRPr="00EB2C00">
              <w:rPr>
                <w:rFonts w:ascii="Gill Sans MT" w:hAnsi="Gill Sans MT"/>
              </w:rPr>
              <w:t>2</w:t>
            </w:r>
          </w:p>
        </w:tc>
        <w:tc>
          <w:tcPr>
            <w:tcW w:w="2152" w:type="dxa"/>
          </w:tcPr>
          <w:p w14:paraId="7CCC84C4" w14:textId="77777777" w:rsidR="00E8570B" w:rsidRPr="00EB2C00" w:rsidRDefault="00E8570B" w:rsidP="00EA2A46">
            <w:pPr>
              <w:spacing w:line="276" w:lineRule="auto"/>
              <w:rPr>
                <w:rFonts w:ascii="Gill Sans MT" w:hAnsi="Gill Sans MT"/>
              </w:rPr>
            </w:pPr>
            <w:r w:rsidRPr="00EB2C00">
              <w:rPr>
                <w:rFonts w:ascii="Gill Sans MT" w:hAnsi="Gill Sans MT"/>
              </w:rPr>
              <w:t xml:space="preserve">Andrew </w:t>
            </w:r>
            <w:proofErr w:type="spellStart"/>
            <w:r w:rsidRPr="00EB2C00">
              <w:rPr>
                <w:rFonts w:ascii="Gill Sans MT" w:hAnsi="Gill Sans MT"/>
              </w:rPr>
              <w:t>Wambua</w:t>
            </w:r>
            <w:proofErr w:type="spellEnd"/>
          </w:p>
        </w:tc>
        <w:tc>
          <w:tcPr>
            <w:tcW w:w="1418" w:type="dxa"/>
          </w:tcPr>
          <w:p w14:paraId="4D0E4372" w14:textId="77777777" w:rsidR="00E8570B" w:rsidRPr="00EB2C00" w:rsidRDefault="00E8570B" w:rsidP="00EA2A46">
            <w:pPr>
              <w:spacing w:line="276" w:lineRule="auto"/>
              <w:rPr>
                <w:rFonts w:ascii="Gill Sans MT" w:hAnsi="Gill Sans MT"/>
              </w:rPr>
            </w:pPr>
            <w:r w:rsidRPr="00EB2C00">
              <w:rPr>
                <w:rFonts w:ascii="Gill Sans MT" w:hAnsi="Gill Sans MT"/>
              </w:rPr>
              <w:t>0725301465</w:t>
            </w:r>
          </w:p>
        </w:tc>
        <w:tc>
          <w:tcPr>
            <w:tcW w:w="2835" w:type="dxa"/>
          </w:tcPr>
          <w:p w14:paraId="373E4A26" w14:textId="77777777" w:rsidR="00E8570B" w:rsidRPr="00EB2C00" w:rsidRDefault="00E8570B" w:rsidP="00EA2A46">
            <w:pPr>
              <w:spacing w:line="276" w:lineRule="auto"/>
              <w:rPr>
                <w:rFonts w:ascii="Gill Sans MT" w:hAnsi="Gill Sans MT"/>
              </w:rPr>
            </w:pPr>
            <w:r w:rsidRPr="00EB2C00">
              <w:rPr>
                <w:rFonts w:ascii="Gill Sans MT" w:hAnsi="Gill Sans MT"/>
              </w:rPr>
              <w:t>wambuanzuki@gmail.com</w:t>
            </w:r>
          </w:p>
        </w:tc>
        <w:tc>
          <w:tcPr>
            <w:tcW w:w="2159" w:type="dxa"/>
          </w:tcPr>
          <w:p w14:paraId="6BAF768F" w14:textId="77777777" w:rsidR="00E8570B" w:rsidRPr="00EB2C00" w:rsidRDefault="00E8570B" w:rsidP="00EA2A46">
            <w:pPr>
              <w:spacing w:line="276" w:lineRule="auto"/>
              <w:rPr>
                <w:rFonts w:ascii="Gill Sans MT" w:hAnsi="Gill Sans MT"/>
              </w:rPr>
            </w:pPr>
            <w:r w:rsidRPr="00EB2C00">
              <w:rPr>
                <w:rFonts w:ascii="Gill Sans MT" w:hAnsi="Gill Sans MT"/>
              </w:rPr>
              <w:t xml:space="preserve">Ministry of </w:t>
            </w:r>
            <w:proofErr w:type="spellStart"/>
            <w:r w:rsidRPr="00EB2C00">
              <w:rPr>
                <w:rFonts w:ascii="Gill Sans MT" w:hAnsi="Gill Sans MT"/>
              </w:rPr>
              <w:t>Landa</w:t>
            </w:r>
            <w:proofErr w:type="spellEnd"/>
            <w:r w:rsidRPr="00EB2C00">
              <w:rPr>
                <w:rFonts w:ascii="Gill Sans MT" w:hAnsi="Gill Sans MT"/>
              </w:rPr>
              <w:t>- Machakos County</w:t>
            </w:r>
          </w:p>
        </w:tc>
      </w:tr>
      <w:tr w:rsidR="00E8570B" w:rsidRPr="00EB2C00" w14:paraId="3E59BBC6" w14:textId="77777777" w:rsidTr="00E8570B">
        <w:tc>
          <w:tcPr>
            <w:tcW w:w="791" w:type="dxa"/>
          </w:tcPr>
          <w:p w14:paraId="305AAD7D" w14:textId="77777777" w:rsidR="00E8570B" w:rsidRPr="00EB2C00" w:rsidRDefault="00E8570B" w:rsidP="00EA2A46">
            <w:pPr>
              <w:spacing w:line="276" w:lineRule="auto"/>
              <w:rPr>
                <w:rFonts w:ascii="Gill Sans MT" w:hAnsi="Gill Sans MT"/>
              </w:rPr>
            </w:pPr>
            <w:r w:rsidRPr="00EB2C00">
              <w:rPr>
                <w:rFonts w:ascii="Gill Sans MT" w:hAnsi="Gill Sans MT"/>
              </w:rPr>
              <w:t>3</w:t>
            </w:r>
          </w:p>
        </w:tc>
        <w:tc>
          <w:tcPr>
            <w:tcW w:w="2152" w:type="dxa"/>
          </w:tcPr>
          <w:p w14:paraId="21BE6FD3" w14:textId="77777777" w:rsidR="00E8570B" w:rsidRPr="00EB2C00" w:rsidRDefault="00E8570B" w:rsidP="00EA2A46">
            <w:pPr>
              <w:spacing w:line="276" w:lineRule="auto"/>
              <w:rPr>
                <w:rFonts w:ascii="Gill Sans MT" w:hAnsi="Gill Sans MT"/>
              </w:rPr>
            </w:pPr>
            <w:r w:rsidRPr="00EB2C00">
              <w:rPr>
                <w:rFonts w:ascii="Gill Sans MT" w:hAnsi="Gill Sans MT"/>
              </w:rPr>
              <w:t xml:space="preserve">Elijah </w:t>
            </w:r>
            <w:proofErr w:type="spellStart"/>
            <w:r w:rsidRPr="00EB2C00">
              <w:rPr>
                <w:rFonts w:ascii="Gill Sans MT" w:hAnsi="Gill Sans MT"/>
              </w:rPr>
              <w:t>Gichuru</w:t>
            </w:r>
            <w:proofErr w:type="spellEnd"/>
          </w:p>
        </w:tc>
        <w:tc>
          <w:tcPr>
            <w:tcW w:w="1418" w:type="dxa"/>
          </w:tcPr>
          <w:p w14:paraId="21D4BC35" w14:textId="77777777" w:rsidR="00E8570B" w:rsidRPr="00EB2C00" w:rsidRDefault="00E8570B" w:rsidP="00EA2A46">
            <w:pPr>
              <w:spacing w:line="276" w:lineRule="auto"/>
              <w:rPr>
                <w:rFonts w:ascii="Gill Sans MT" w:hAnsi="Gill Sans MT"/>
              </w:rPr>
            </w:pPr>
            <w:r w:rsidRPr="00EB2C00">
              <w:rPr>
                <w:rFonts w:ascii="Gill Sans MT" w:hAnsi="Gill Sans MT"/>
              </w:rPr>
              <w:t>0723152655</w:t>
            </w:r>
          </w:p>
        </w:tc>
        <w:tc>
          <w:tcPr>
            <w:tcW w:w="2835" w:type="dxa"/>
          </w:tcPr>
          <w:p w14:paraId="79450CD3" w14:textId="77777777" w:rsidR="00E8570B" w:rsidRPr="00EB2C00" w:rsidRDefault="00E8570B" w:rsidP="00EA2A46">
            <w:pPr>
              <w:spacing w:line="276" w:lineRule="auto"/>
              <w:rPr>
                <w:rFonts w:ascii="Gill Sans MT" w:hAnsi="Gill Sans MT"/>
              </w:rPr>
            </w:pPr>
            <w:r w:rsidRPr="00EB2C00">
              <w:rPr>
                <w:rFonts w:ascii="Gill Sans MT" w:hAnsi="Gill Sans MT"/>
              </w:rPr>
              <w:t>ekgichuru@gmail.com</w:t>
            </w:r>
          </w:p>
        </w:tc>
        <w:tc>
          <w:tcPr>
            <w:tcW w:w="2159" w:type="dxa"/>
          </w:tcPr>
          <w:p w14:paraId="6909F71B" w14:textId="77777777" w:rsidR="00E8570B" w:rsidRPr="00EB2C00" w:rsidRDefault="00E8570B" w:rsidP="00EA2A46">
            <w:pPr>
              <w:spacing w:line="276" w:lineRule="auto"/>
              <w:rPr>
                <w:rFonts w:ascii="Gill Sans MT" w:hAnsi="Gill Sans MT"/>
              </w:rPr>
            </w:pPr>
            <w:proofErr w:type="spellStart"/>
            <w:r w:rsidRPr="00EB2C00">
              <w:rPr>
                <w:rFonts w:ascii="Gill Sans MT" w:hAnsi="Gill Sans MT"/>
              </w:rPr>
              <w:t>CRF</w:t>
            </w:r>
            <w:proofErr w:type="spellEnd"/>
          </w:p>
        </w:tc>
      </w:tr>
      <w:tr w:rsidR="00E8570B" w:rsidRPr="00EB2C00" w14:paraId="3B400419" w14:textId="77777777" w:rsidTr="00E8570B">
        <w:tc>
          <w:tcPr>
            <w:tcW w:w="791" w:type="dxa"/>
          </w:tcPr>
          <w:p w14:paraId="1385632A" w14:textId="77777777" w:rsidR="00E8570B" w:rsidRPr="00EB2C00" w:rsidRDefault="00E8570B" w:rsidP="00EA2A46">
            <w:pPr>
              <w:spacing w:line="276" w:lineRule="auto"/>
              <w:rPr>
                <w:rFonts w:ascii="Gill Sans MT" w:hAnsi="Gill Sans MT"/>
              </w:rPr>
            </w:pPr>
            <w:r w:rsidRPr="00EB2C00">
              <w:rPr>
                <w:rFonts w:ascii="Gill Sans MT" w:hAnsi="Gill Sans MT"/>
              </w:rPr>
              <w:t>4</w:t>
            </w:r>
          </w:p>
        </w:tc>
        <w:tc>
          <w:tcPr>
            <w:tcW w:w="2152" w:type="dxa"/>
          </w:tcPr>
          <w:p w14:paraId="7F39F9A0" w14:textId="77777777" w:rsidR="00E8570B" w:rsidRPr="00EB2C00" w:rsidRDefault="00E8570B" w:rsidP="00EA2A46">
            <w:pPr>
              <w:spacing w:line="276" w:lineRule="auto"/>
              <w:rPr>
                <w:rFonts w:ascii="Gill Sans MT" w:hAnsi="Gill Sans MT"/>
              </w:rPr>
            </w:pPr>
            <w:proofErr w:type="spellStart"/>
            <w:r w:rsidRPr="00EB2C00">
              <w:rPr>
                <w:rFonts w:ascii="Gill Sans MT" w:hAnsi="Gill Sans MT"/>
              </w:rPr>
              <w:t>Juma</w:t>
            </w:r>
            <w:proofErr w:type="spellEnd"/>
            <w:r w:rsidRPr="00EB2C00">
              <w:rPr>
                <w:rFonts w:ascii="Gill Sans MT" w:hAnsi="Gill Sans MT"/>
              </w:rPr>
              <w:t xml:space="preserve"> Mohamed</w:t>
            </w:r>
          </w:p>
        </w:tc>
        <w:tc>
          <w:tcPr>
            <w:tcW w:w="1418" w:type="dxa"/>
          </w:tcPr>
          <w:p w14:paraId="6E2A783E" w14:textId="77777777" w:rsidR="00E8570B" w:rsidRPr="00EB2C00" w:rsidRDefault="00E8570B" w:rsidP="00EA2A46">
            <w:pPr>
              <w:spacing w:line="276" w:lineRule="auto"/>
              <w:rPr>
                <w:rFonts w:ascii="Gill Sans MT" w:hAnsi="Gill Sans MT"/>
              </w:rPr>
            </w:pPr>
            <w:r w:rsidRPr="00EB2C00">
              <w:rPr>
                <w:rFonts w:ascii="Gill Sans MT" w:hAnsi="Gill Sans MT"/>
              </w:rPr>
              <w:t>0722676794</w:t>
            </w:r>
          </w:p>
        </w:tc>
        <w:tc>
          <w:tcPr>
            <w:tcW w:w="2835" w:type="dxa"/>
          </w:tcPr>
          <w:p w14:paraId="6E53CBF2" w14:textId="77777777" w:rsidR="00E8570B" w:rsidRPr="00EB2C00" w:rsidRDefault="009851A0" w:rsidP="00EA2A46">
            <w:pPr>
              <w:spacing w:line="276" w:lineRule="auto"/>
              <w:rPr>
                <w:rFonts w:ascii="Gill Sans MT" w:hAnsi="Gill Sans MT"/>
              </w:rPr>
            </w:pPr>
            <w:hyperlink r:id="rId12" w:history="1">
              <w:r w:rsidR="00E8570B" w:rsidRPr="00EB2C00">
                <w:rPr>
                  <w:rFonts w:ascii="Gill Sans MT" w:hAnsi="Gill Sans MT"/>
                  <w:lang w:val="en-GB"/>
                </w:rPr>
                <w:t>Kibo62@yahoo.com</w:t>
              </w:r>
            </w:hyperlink>
          </w:p>
        </w:tc>
        <w:tc>
          <w:tcPr>
            <w:tcW w:w="2159" w:type="dxa"/>
          </w:tcPr>
          <w:p w14:paraId="1FC3F2A2" w14:textId="77777777" w:rsidR="00E8570B" w:rsidRPr="00EB2C00" w:rsidRDefault="00E8570B" w:rsidP="00EA2A46">
            <w:pPr>
              <w:spacing w:line="276" w:lineRule="auto"/>
              <w:rPr>
                <w:rFonts w:ascii="Gill Sans MT" w:hAnsi="Gill Sans MT"/>
              </w:rPr>
            </w:pPr>
            <w:r w:rsidRPr="00EB2C00">
              <w:rPr>
                <w:rFonts w:ascii="Gill Sans MT" w:hAnsi="Gill Sans MT"/>
              </w:rPr>
              <w:t>Crop and marketing Directorate</w:t>
            </w:r>
          </w:p>
        </w:tc>
      </w:tr>
      <w:tr w:rsidR="00E8570B" w:rsidRPr="00EB2C00" w14:paraId="4896E167" w14:textId="77777777" w:rsidTr="00E8570B">
        <w:tc>
          <w:tcPr>
            <w:tcW w:w="791" w:type="dxa"/>
          </w:tcPr>
          <w:p w14:paraId="21EA055B" w14:textId="77777777" w:rsidR="00E8570B" w:rsidRPr="00EB2C00" w:rsidRDefault="00E8570B" w:rsidP="00EA2A46">
            <w:pPr>
              <w:spacing w:line="276" w:lineRule="auto"/>
              <w:rPr>
                <w:rFonts w:ascii="Gill Sans MT" w:hAnsi="Gill Sans MT"/>
              </w:rPr>
            </w:pPr>
            <w:r w:rsidRPr="00EB2C00">
              <w:rPr>
                <w:rFonts w:ascii="Gill Sans MT" w:hAnsi="Gill Sans MT"/>
              </w:rPr>
              <w:t>5</w:t>
            </w:r>
          </w:p>
        </w:tc>
        <w:tc>
          <w:tcPr>
            <w:tcW w:w="2152" w:type="dxa"/>
          </w:tcPr>
          <w:p w14:paraId="29DC3878" w14:textId="77777777" w:rsidR="00E8570B" w:rsidRPr="00EB2C00" w:rsidRDefault="00E8570B" w:rsidP="00EA2A46">
            <w:pPr>
              <w:spacing w:line="276" w:lineRule="auto"/>
              <w:rPr>
                <w:rFonts w:ascii="Gill Sans MT" w:hAnsi="Gill Sans MT"/>
              </w:rPr>
            </w:pPr>
            <w:r w:rsidRPr="00EB2C00">
              <w:rPr>
                <w:rFonts w:ascii="Gill Sans MT" w:hAnsi="Gill Sans MT"/>
              </w:rPr>
              <w:t xml:space="preserve">Mary </w:t>
            </w:r>
            <w:proofErr w:type="spellStart"/>
            <w:r w:rsidRPr="00EB2C00">
              <w:rPr>
                <w:rFonts w:ascii="Gill Sans MT" w:hAnsi="Gill Sans MT"/>
              </w:rPr>
              <w:t>Kanyi</w:t>
            </w:r>
            <w:proofErr w:type="spellEnd"/>
          </w:p>
        </w:tc>
        <w:tc>
          <w:tcPr>
            <w:tcW w:w="1418" w:type="dxa"/>
          </w:tcPr>
          <w:p w14:paraId="006F2738" w14:textId="77777777" w:rsidR="00E8570B" w:rsidRPr="00EB2C00" w:rsidRDefault="00E8570B" w:rsidP="00EA2A46">
            <w:pPr>
              <w:spacing w:line="276" w:lineRule="auto"/>
              <w:rPr>
                <w:rFonts w:ascii="Gill Sans MT" w:hAnsi="Gill Sans MT"/>
              </w:rPr>
            </w:pPr>
            <w:r w:rsidRPr="00EB2C00">
              <w:rPr>
                <w:rFonts w:ascii="Gill Sans MT" w:hAnsi="Gill Sans MT"/>
              </w:rPr>
              <w:t>0721379470</w:t>
            </w:r>
          </w:p>
        </w:tc>
        <w:tc>
          <w:tcPr>
            <w:tcW w:w="2835" w:type="dxa"/>
          </w:tcPr>
          <w:p w14:paraId="434037BB" w14:textId="77777777" w:rsidR="00E8570B" w:rsidRPr="00EB2C00" w:rsidRDefault="00E8570B" w:rsidP="00EA2A46">
            <w:pPr>
              <w:spacing w:line="276" w:lineRule="auto"/>
              <w:rPr>
                <w:rFonts w:ascii="Gill Sans MT" w:hAnsi="Gill Sans MT"/>
              </w:rPr>
            </w:pPr>
            <w:r w:rsidRPr="00EB2C00">
              <w:rPr>
                <w:rFonts w:ascii="Gill Sans MT" w:hAnsi="Gill Sans MT"/>
              </w:rPr>
              <w:t>marywacera@yahoo.com</w:t>
            </w:r>
          </w:p>
        </w:tc>
        <w:tc>
          <w:tcPr>
            <w:tcW w:w="2159" w:type="dxa"/>
          </w:tcPr>
          <w:p w14:paraId="11A6D71B" w14:textId="77777777" w:rsidR="00E8570B" w:rsidRPr="00EB2C00" w:rsidRDefault="00E8570B" w:rsidP="00EA2A46">
            <w:pPr>
              <w:spacing w:line="276" w:lineRule="auto"/>
              <w:rPr>
                <w:rFonts w:ascii="Gill Sans MT" w:hAnsi="Gill Sans MT"/>
              </w:rPr>
            </w:pPr>
            <w:r w:rsidRPr="00EB2C00">
              <w:rPr>
                <w:rFonts w:ascii="Gill Sans MT" w:hAnsi="Gill Sans MT"/>
              </w:rPr>
              <w:t>Director, livestock production.</w:t>
            </w:r>
          </w:p>
        </w:tc>
      </w:tr>
      <w:tr w:rsidR="00E8570B" w:rsidRPr="00EB2C00" w14:paraId="1489F80D" w14:textId="77777777" w:rsidTr="00E8570B">
        <w:tc>
          <w:tcPr>
            <w:tcW w:w="791" w:type="dxa"/>
          </w:tcPr>
          <w:p w14:paraId="5F5207E7" w14:textId="77777777" w:rsidR="00E8570B" w:rsidRPr="00EB2C00" w:rsidRDefault="00E8570B" w:rsidP="00EA2A46">
            <w:pPr>
              <w:spacing w:line="276" w:lineRule="auto"/>
              <w:rPr>
                <w:rFonts w:ascii="Gill Sans MT" w:hAnsi="Gill Sans MT"/>
              </w:rPr>
            </w:pPr>
            <w:r w:rsidRPr="00EB2C00">
              <w:rPr>
                <w:rFonts w:ascii="Gill Sans MT" w:hAnsi="Gill Sans MT"/>
              </w:rPr>
              <w:t>6</w:t>
            </w:r>
          </w:p>
        </w:tc>
        <w:tc>
          <w:tcPr>
            <w:tcW w:w="2152" w:type="dxa"/>
          </w:tcPr>
          <w:p w14:paraId="690620CD" w14:textId="77777777" w:rsidR="00E8570B" w:rsidRPr="00EB2C00" w:rsidRDefault="00E8570B" w:rsidP="00EA2A46">
            <w:pPr>
              <w:spacing w:line="276" w:lineRule="auto"/>
              <w:rPr>
                <w:rFonts w:ascii="Gill Sans MT" w:hAnsi="Gill Sans MT"/>
              </w:rPr>
            </w:pPr>
            <w:proofErr w:type="gramStart"/>
            <w:r w:rsidRPr="00EB2C00">
              <w:rPr>
                <w:rFonts w:ascii="Gill Sans MT" w:hAnsi="Gill Sans MT"/>
              </w:rPr>
              <w:t xml:space="preserve">Joshua  </w:t>
            </w:r>
            <w:proofErr w:type="spellStart"/>
            <w:r w:rsidRPr="00EB2C00">
              <w:rPr>
                <w:rFonts w:ascii="Gill Sans MT" w:hAnsi="Gill Sans MT"/>
              </w:rPr>
              <w:t>Lodungokiok</w:t>
            </w:r>
            <w:proofErr w:type="spellEnd"/>
            <w:proofErr w:type="gramEnd"/>
          </w:p>
        </w:tc>
        <w:tc>
          <w:tcPr>
            <w:tcW w:w="1418" w:type="dxa"/>
          </w:tcPr>
          <w:p w14:paraId="2B254A4A" w14:textId="77777777" w:rsidR="00E8570B" w:rsidRPr="00EB2C00" w:rsidRDefault="00E8570B" w:rsidP="00EA2A46">
            <w:pPr>
              <w:spacing w:line="276" w:lineRule="auto"/>
              <w:rPr>
                <w:rFonts w:ascii="Gill Sans MT" w:hAnsi="Gill Sans MT"/>
              </w:rPr>
            </w:pPr>
            <w:r w:rsidRPr="00EB2C00">
              <w:rPr>
                <w:rFonts w:ascii="Gill Sans MT" w:hAnsi="Gill Sans MT"/>
              </w:rPr>
              <w:t>0704420301</w:t>
            </w:r>
          </w:p>
        </w:tc>
        <w:tc>
          <w:tcPr>
            <w:tcW w:w="2835" w:type="dxa"/>
          </w:tcPr>
          <w:p w14:paraId="509FCF59" w14:textId="77777777" w:rsidR="00E8570B" w:rsidRPr="00EB2C00" w:rsidRDefault="00E8570B" w:rsidP="00EA2A46">
            <w:pPr>
              <w:spacing w:line="276" w:lineRule="auto"/>
              <w:rPr>
                <w:rFonts w:ascii="Gill Sans MT" w:hAnsi="Gill Sans MT"/>
              </w:rPr>
            </w:pPr>
            <w:r w:rsidRPr="00EB2C00">
              <w:rPr>
                <w:rFonts w:ascii="Gill Sans MT" w:hAnsi="Gill Sans MT"/>
              </w:rPr>
              <w:t>lodungokiokbon@gmail.com</w:t>
            </w:r>
          </w:p>
        </w:tc>
        <w:tc>
          <w:tcPr>
            <w:tcW w:w="2159" w:type="dxa"/>
          </w:tcPr>
          <w:p w14:paraId="1DE27AB3" w14:textId="77777777" w:rsidR="00E8570B" w:rsidRPr="00EB2C00" w:rsidRDefault="00E8570B" w:rsidP="00EA2A46">
            <w:pPr>
              <w:spacing w:line="276" w:lineRule="auto"/>
              <w:rPr>
                <w:rFonts w:ascii="Gill Sans MT" w:hAnsi="Gill Sans MT"/>
              </w:rPr>
            </w:pPr>
            <w:r w:rsidRPr="00EB2C00">
              <w:rPr>
                <w:rFonts w:ascii="Gill Sans MT" w:hAnsi="Gill Sans MT"/>
              </w:rPr>
              <w:t>National Treasury</w:t>
            </w:r>
          </w:p>
        </w:tc>
      </w:tr>
      <w:tr w:rsidR="00E8570B" w:rsidRPr="00EB2C00" w14:paraId="5D56FDDE" w14:textId="77777777" w:rsidTr="00E8570B">
        <w:tc>
          <w:tcPr>
            <w:tcW w:w="791" w:type="dxa"/>
          </w:tcPr>
          <w:p w14:paraId="0BFDC818" w14:textId="77777777" w:rsidR="00E8570B" w:rsidRPr="00EB2C00" w:rsidRDefault="00E8570B" w:rsidP="00EA2A46">
            <w:pPr>
              <w:spacing w:line="276" w:lineRule="auto"/>
              <w:rPr>
                <w:rFonts w:ascii="Gill Sans MT" w:hAnsi="Gill Sans MT"/>
              </w:rPr>
            </w:pPr>
            <w:r w:rsidRPr="00EB2C00">
              <w:rPr>
                <w:rFonts w:ascii="Gill Sans MT" w:hAnsi="Gill Sans MT"/>
              </w:rPr>
              <w:t>7</w:t>
            </w:r>
          </w:p>
        </w:tc>
        <w:tc>
          <w:tcPr>
            <w:tcW w:w="2152" w:type="dxa"/>
          </w:tcPr>
          <w:p w14:paraId="21F1EB21" w14:textId="77777777" w:rsidR="00E8570B" w:rsidRPr="00EB2C00" w:rsidRDefault="00E8570B" w:rsidP="00EA2A46">
            <w:pPr>
              <w:spacing w:line="276" w:lineRule="auto"/>
              <w:rPr>
                <w:rFonts w:ascii="Gill Sans MT" w:hAnsi="Gill Sans MT"/>
              </w:rPr>
            </w:pPr>
            <w:proofErr w:type="spellStart"/>
            <w:r w:rsidRPr="00EB2C00">
              <w:rPr>
                <w:rFonts w:ascii="Gill Sans MT" w:hAnsi="Gill Sans MT"/>
              </w:rPr>
              <w:t>Goreti</w:t>
            </w:r>
            <w:proofErr w:type="spellEnd"/>
            <w:r w:rsidRPr="00EB2C00">
              <w:rPr>
                <w:rFonts w:ascii="Gill Sans MT" w:hAnsi="Gill Sans MT"/>
              </w:rPr>
              <w:t xml:space="preserve"> </w:t>
            </w:r>
            <w:proofErr w:type="spellStart"/>
            <w:r w:rsidRPr="00EB2C00">
              <w:rPr>
                <w:rFonts w:ascii="Gill Sans MT" w:hAnsi="Gill Sans MT"/>
              </w:rPr>
              <w:t>Osur</w:t>
            </w:r>
            <w:proofErr w:type="spellEnd"/>
          </w:p>
        </w:tc>
        <w:tc>
          <w:tcPr>
            <w:tcW w:w="1418" w:type="dxa"/>
          </w:tcPr>
          <w:p w14:paraId="58D6237C" w14:textId="77777777" w:rsidR="00E8570B" w:rsidRPr="00EB2C00" w:rsidRDefault="00E8570B" w:rsidP="00EA2A46">
            <w:pPr>
              <w:spacing w:line="276" w:lineRule="auto"/>
              <w:rPr>
                <w:rFonts w:ascii="Gill Sans MT" w:hAnsi="Gill Sans MT"/>
              </w:rPr>
            </w:pPr>
            <w:r w:rsidRPr="00EB2C00">
              <w:rPr>
                <w:rFonts w:ascii="Gill Sans MT" w:hAnsi="Gill Sans MT"/>
              </w:rPr>
              <w:t>0733908450</w:t>
            </w:r>
          </w:p>
        </w:tc>
        <w:tc>
          <w:tcPr>
            <w:tcW w:w="2835" w:type="dxa"/>
          </w:tcPr>
          <w:p w14:paraId="2A1C255D" w14:textId="77777777" w:rsidR="00E8570B" w:rsidRPr="00EB2C00" w:rsidRDefault="00E8570B" w:rsidP="00EA2A46">
            <w:pPr>
              <w:spacing w:line="276" w:lineRule="auto"/>
              <w:rPr>
                <w:rFonts w:ascii="Gill Sans MT" w:hAnsi="Gill Sans MT"/>
              </w:rPr>
            </w:pPr>
            <w:r w:rsidRPr="00EB2C00">
              <w:rPr>
                <w:rFonts w:ascii="Gill Sans MT" w:hAnsi="Gill Sans MT"/>
              </w:rPr>
              <w:t>gosur@ngeckenya.org</w:t>
            </w:r>
          </w:p>
        </w:tc>
        <w:tc>
          <w:tcPr>
            <w:tcW w:w="2159" w:type="dxa"/>
          </w:tcPr>
          <w:p w14:paraId="14D2280C" w14:textId="77777777" w:rsidR="00E8570B" w:rsidRPr="00EB2C00" w:rsidRDefault="00E8570B" w:rsidP="00EA2A46">
            <w:pPr>
              <w:spacing w:line="276" w:lineRule="auto"/>
              <w:rPr>
                <w:rFonts w:ascii="Gill Sans MT" w:hAnsi="Gill Sans MT"/>
              </w:rPr>
            </w:pPr>
            <w:r w:rsidRPr="00EB2C00">
              <w:rPr>
                <w:rFonts w:ascii="Gill Sans MT" w:hAnsi="Gill Sans MT"/>
              </w:rPr>
              <w:t>National Gender and Equality Commission</w:t>
            </w:r>
          </w:p>
        </w:tc>
      </w:tr>
      <w:tr w:rsidR="00E8570B" w:rsidRPr="00EB2C00" w14:paraId="281C9758" w14:textId="77777777" w:rsidTr="00E8570B">
        <w:tc>
          <w:tcPr>
            <w:tcW w:w="791" w:type="dxa"/>
          </w:tcPr>
          <w:p w14:paraId="6D561F9D" w14:textId="77777777" w:rsidR="00E8570B" w:rsidRPr="00EB2C00" w:rsidRDefault="00E8570B" w:rsidP="00EA2A46">
            <w:pPr>
              <w:spacing w:line="276" w:lineRule="auto"/>
              <w:rPr>
                <w:rFonts w:ascii="Gill Sans MT" w:hAnsi="Gill Sans MT"/>
              </w:rPr>
            </w:pPr>
            <w:r w:rsidRPr="00EB2C00">
              <w:rPr>
                <w:rFonts w:ascii="Gill Sans MT" w:hAnsi="Gill Sans MT"/>
              </w:rPr>
              <w:t>8</w:t>
            </w:r>
          </w:p>
        </w:tc>
        <w:tc>
          <w:tcPr>
            <w:tcW w:w="2152" w:type="dxa"/>
          </w:tcPr>
          <w:p w14:paraId="1C07AE71" w14:textId="77777777" w:rsidR="00E8570B" w:rsidRPr="00EB2C00" w:rsidRDefault="00E8570B" w:rsidP="00EA2A46">
            <w:pPr>
              <w:spacing w:line="276" w:lineRule="auto"/>
              <w:rPr>
                <w:rFonts w:ascii="Gill Sans MT" w:hAnsi="Gill Sans MT"/>
              </w:rPr>
            </w:pPr>
            <w:r w:rsidRPr="00EB2C00">
              <w:rPr>
                <w:rFonts w:ascii="Gill Sans MT" w:hAnsi="Gill Sans MT"/>
              </w:rPr>
              <w:t xml:space="preserve">Henry </w:t>
            </w:r>
            <w:proofErr w:type="spellStart"/>
            <w:r w:rsidRPr="00EB2C00">
              <w:rPr>
                <w:rFonts w:ascii="Gill Sans MT" w:hAnsi="Gill Sans MT"/>
              </w:rPr>
              <w:t>Chemjor</w:t>
            </w:r>
            <w:proofErr w:type="spellEnd"/>
          </w:p>
        </w:tc>
        <w:tc>
          <w:tcPr>
            <w:tcW w:w="1418" w:type="dxa"/>
          </w:tcPr>
          <w:p w14:paraId="6DBBE7CF" w14:textId="77777777" w:rsidR="00E8570B" w:rsidRPr="00EB2C00" w:rsidRDefault="00E8570B" w:rsidP="00EA2A46">
            <w:pPr>
              <w:spacing w:line="276" w:lineRule="auto"/>
              <w:rPr>
                <w:rFonts w:ascii="Gill Sans MT" w:hAnsi="Gill Sans MT"/>
              </w:rPr>
            </w:pPr>
            <w:r w:rsidRPr="00EB2C00">
              <w:rPr>
                <w:rFonts w:ascii="Gill Sans MT" w:hAnsi="Gill Sans MT"/>
              </w:rPr>
              <w:t>0725626763</w:t>
            </w:r>
          </w:p>
        </w:tc>
        <w:tc>
          <w:tcPr>
            <w:tcW w:w="2835" w:type="dxa"/>
          </w:tcPr>
          <w:p w14:paraId="5CB8EA55" w14:textId="77777777" w:rsidR="00E8570B" w:rsidRPr="00EB2C00" w:rsidRDefault="00E8570B" w:rsidP="00EA2A46">
            <w:pPr>
              <w:spacing w:line="276" w:lineRule="auto"/>
              <w:rPr>
                <w:rFonts w:ascii="Gill Sans MT" w:hAnsi="Gill Sans MT"/>
              </w:rPr>
            </w:pPr>
            <w:r w:rsidRPr="00EB2C00">
              <w:rPr>
                <w:rFonts w:ascii="Gill Sans MT" w:hAnsi="Gill Sans MT"/>
              </w:rPr>
              <w:t>hchemjor@npck.org</w:t>
            </w:r>
          </w:p>
        </w:tc>
        <w:tc>
          <w:tcPr>
            <w:tcW w:w="2159" w:type="dxa"/>
          </w:tcPr>
          <w:p w14:paraId="3D029BB7" w14:textId="77777777" w:rsidR="00E8570B" w:rsidRPr="00EB2C00" w:rsidRDefault="00E8570B" w:rsidP="00EA2A46">
            <w:pPr>
              <w:spacing w:line="276" w:lineRule="auto"/>
              <w:rPr>
                <w:rFonts w:ascii="Gill Sans MT" w:hAnsi="Gill Sans MT"/>
              </w:rPr>
            </w:pPr>
            <w:r w:rsidRPr="00EB2C00">
              <w:rPr>
                <w:rFonts w:ascii="Gill Sans MT" w:hAnsi="Gill Sans MT"/>
              </w:rPr>
              <w:t>Potato Council</w:t>
            </w:r>
          </w:p>
        </w:tc>
      </w:tr>
      <w:tr w:rsidR="00E8570B" w:rsidRPr="00EB2C00" w14:paraId="36BA816D" w14:textId="77777777" w:rsidTr="00E8570B">
        <w:tc>
          <w:tcPr>
            <w:tcW w:w="791" w:type="dxa"/>
          </w:tcPr>
          <w:p w14:paraId="6BE6D8F7" w14:textId="77777777" w:rsidR="00E8570B" w:rsidRPr="00EB2C00" w:rsidRDefault="00E8570B" w:rsidP="00EA2A46">
            <w:pPr>
              <w:spacing w:line="276" w:lineRule="auto"/>
              <w:rPr>
                <w:rFonts w:ascii="Gill Sans MT" w:hAnsi="Gill Sans MT"/>
              </w:rPr>
            </w:pPr>
            <w:r w:rsidRPr="00EB2C00">
              <w:rPr>
                <w:rFonts w:ascii="Gill Sans MT" w:hAnsi="Gill Sans MT"/>
              </w:rPr>
              <w:t>9</w:t>
            </w:r>
          </w:p>
        </w:tc>
        <w:tc>
          <w:tcPr>
            <w:tcW w:w="2152" w:type="dxa"/>
          </w:tcPr>
          <w:p w14:paraId="121E7F4F" w14:textId="77777777" w:rsidR="00E8570B" w:rsidRPr="00EB2C00" w:rsidRDefault="00E8570B" w:rsidP="00EA2A46">
            <w:pPr>
              <w:spacing w:line="276" w:lineRule="auto"/>
              <w:rPr>
                <w:rFonts w:ascii="Gill Sans MT" w:hAnsi="Gill Sans MT"/>
              </w:rPr>
            </w:pPr>
            <w:r w:rsidRPr="00EB2C00">
              <w:rPr>
                <w:rFonts w:ascii="Gill Sans MT" w:hAnsi="Gill Sans MT"/>
              </w:rPr>
              <w:t xml:space="preserve">Ben </w:t>
            </w:r>
            <w:proofErr w:type="spellStart"/>
            <w:r w:rsidRPr="00EB2C00">
              <w:rPr>
                <w:rFonts w:ascii="Gill Sans MT" w:hAnsi="Gill Sans MT"/>
              </w:rPr>
              <w:t>Musungu</w:t>
            </w:r>
            <w:proofErr w:type="spellEnd"/>
          </w:p>
        </w:tc>
        <w:tc>
          <w:tcPr>
            <w:tcW w:w="1418" w:type="dxa"/>
          </w:tcPr>
          <w:p w14:paraId="3706ABAD" w14:textId="77777777" w:rsidR="00E8570B" w:rsidRPr="00EB2C00" w:rsidRDefault="00E8570B" w:rsidP="00EA2A46">
            <w:pPr>
              <w:spacing w:line="276" w:lineRule="auto"/>
              <w:rPr>
                <w:rFonts w:ascii="Gill Sans MT" w:hAnsi="Gill Sans MT"/>
              </w:rPr>
            </w:pPr>
            <w:r w:rsidRPr="00EB2C00">
              <w:rPr>
                <w:rFonts w:ascii="Gill Sans MT" w:hAnsi="Gill Sans MT"/>
              </w:rPr>
              <w:t>0714159582</w:t>
            </w:r>
          </w:p>
        </w:tc>
        <w:tc>
          <w:tcPr>
            <w:tcW w:w="2835" w:type="dxa"/>
          </w:tcPr>
          <w:p w14:paraId="15F4EB9C" w14:textId="77777777" w:rsidR="00E8570B" w:rsidRPr="00EB2C00" w:rsidRDefault="00E8570B" w:rsidP="00EA2A46">
            <w:pPr>
              <w:spacing w:line="276" w:lineRule="auto"/>
              <w:rPr>
                <w:rFonts w:ascii="Gill Sans MT" w:hAnsi="Gill Sans MT"/>
              </w:rPr>
            </w:pPr>
            <w:r w:rsidRPr="00EB2C00">
              <w:rPr>
                <w:rFonts w:ascii="Gill Sans MT" w:hAnsi="Gill Sans MT"/>
              </w:rPr>
              <w:t>bmusungu@kepsa.or.ke</w:t>
            </w:r>
          </w:p>
        </w:tc>
        <w:tc>
          <w:tcPr>
            <w:tcW w:w="2159" w:type="dxa"/>
          </w:tcPr>
          <w:p w14:paraId="6FFF7864" w14:textId="77777777" w:rsidR="00E8570B" w:rsidRPr="00EB2C00" w:rsidRDefault="00E8570B" w:rsidP="00EA2A46">
            <w:pPr>
              <w:spacing w:line="276" w:lineRule="auto"/>
              <w:rPr>
                <w:rFonts w:ascii="Gill Sans MT" w:hAnsi="Gill Sans MT"/>
              </w:rPr>
            </w:pPr>
            <w:proofErr w:type="spellStart"/>
            <w:r w:rsidRPr="00EB2C00">
              <w:rPr>
                <w:rFonts w:ascii="Gill Sans MT" w:hAnsi="Gill Sans MT"/>
              </w:rPr>
              <w:t>KEPSA</w:t>
            </w:r>
            <w:proofErr w:type="spellEnd"/>
          </w:p>
        </w:tc>
      </w:tr>
      <w:tr w:rsidR="00E8570B" w:rsidRPr="00EB2C00" w14:paraId="0DB6A225" w14:textId="77777777" w:rsidTr="00E8570B">
        <w:tc>
          <w:tcPr>
            <w:tcW w:w="791" w:type="dxa"/>
          </w:tcPr>
          <w:p w14:paraId="2C03F80F" w14:textId="77777777" w:rsidR="00E8570B" w:rsidRPr="00EB2C00" w:rsidRDefault="00E8570B" w:rsidP="00EA2A46">
            <w:pPr>
              <w:spacing w:line="276" w:lineRule="auto"/>
              <w:rPr>
                <w:rFonts w:ascii="Gill Sans MT" w:hAnsi="Gill Sans MT"/>
              </w:rPr>
            </w:pPr>
            <w:r w:rsidRPr="00EB2C00">
              <w:rPr>
                <w:rFonts w:ascii="Gill Sans MT" w:hAnsi="Gill Sans MT"/>
              </w:rPr>
              <w:t>10</w:t>
            </w:r>
          </w:p>
        </w:tc>
        <w:tc>
          <w:tcPr>
            <w:tcW w:w="2152" w:type="dxa"/>
          </w:tcPr>
          <w:p w14:paraId="2F50198A" w14:textId="77777777" w:rsidR="00E8570B" w:rsidRPr="00EB2C00" w:rsidRDefault="00E8570B" w:rsidP="00EA2A46">
            <w:pPr>
              <w:spacing w:line="276" w:lineRule="auto"/>
              <w:rPr>
                <w:rFonts w:ascii="Gill Sans MT" w:hAnsi="Gill Sans MT"/>
              </w:rPr>
            </w:pPr>
            <w:r w:rsidRPr="00EB2C00">
              <w:rPr>
                <w:rFonts w:ascii="Gill Sans MT" w:hAnsi="Gill Sans MT"/>
              </w:rPr>
              <w:t xml:space="preserve">Patrick </w:t>
            </w:r>
            <w:proofErr w:type="spellStart"/>
            <w:r w:rsidRPr="00EB2C00">
              <w:rPr>
                <w:rFonts w:ascii="Gill Sans MT" w:hAnsi="Gill Sans MT"/>
              </w:rPr>
              <w:t>Maingi</w:t>
            </w:r>
            <w:proofErr w:type="spellEnd"/>
          </w:p>
        </w:tc>
        <w:tc>
          <w:tcPr>
            <w:tcW w:w="1418" w:type="dxa"/>
          </w:tcPr>
          <w:p w14:paraId="2EF07E8D" w14:textId="77777777" w:rsidR="00E8570B" w:rsidRPr="00EB2C00" w:rsidRDefault="00E8570B" w:rsidP="00EA2A46">
            <w:pPr>
              <w:spacing w:line="276" w:lineRule="auto"/>
              <w:rPr>
                <w:rFonts w:ascii="Gill Sans MT" w:hAnsi="Gill Sans MT"/>
              </w:rPr>
            </w:pPr>
            <w:r w:rsidRPr="00EB2C00">
              <w:rPr>
                <w:rFonts w:ascii="Gill Sans MT" w:hAnsi="Gill Sans MT"/>
              </w:rPr>
              <w:t>0727680344</w:t>
            </w:r>
          </w:p>
        </w:tc>
        <w:tc>
          <w:tcPr>
            <w:tcW w:w="2835" w:type="dxa"/>
          </w:tcPr>
          <w:p w14:paraId="5B33C2A2" w14:textId="77777777" w:rsidR="00E8570B" w:rsidRPr="00EB2C00" w:rsidRDefault="00E8570B" w:rsidP="00EA2A46">
            <w:pPr>
              <w:spacing w:line="276" w:lineRule="auto"/>
              <w:rPr>
                <w:rFonts w:ascii="Gill Sans MT" w:hAnsi="Gill Sans MT"/>
              </w:rPr>
            </w:pPr>
            <w:proofErr w:type="spellStart"/>
            <w:proofErr w:type="gramStart"/>
            <w:r w:rsidRPr="00EB2C00">
              <w:rPr>
                <w:rFonts w:ascii="Gill Sans MT" w:hAnsi="Gill Sans MT"/>
              </w:rPr>
              <w:t>pmaingi@kepsa.or,ke</w:t>
            </w:r>
            <w:proofErr w:type="spellEnd"/>
            <w:proofErr w:type="gramEnd"/>
          </w:p>
        </w:tc>
        <w:tc>
          <w:tcPr>
            <w:tcW w:w="2159" w:type="dxa"/>
          </w:tcPr>
          <w:p w14:paraId="6BBEB1C4" w14:textId="77777777" w:rsidR="00E8570B" w:rsidRPr="00EB2C00" w:rsidRDefault="00E8570B" w:rsidP="00EA2A46">
            <w:pPr>
              <w:spacing w:line="276" w:lineRule="auto"/>
              <w:rPr>
                <w:rFonts w:ascii="Gill Sans MT" w:hAnsi="Gill Sans MT"/>
              </w:rPr>
            </w:pPr>
            <w:proofErr w:type="spellStart"/>
            <w:r w:rsidRPr="00EB2C00">
              <w:rPr>
                <w:rFonts w:ascii="Gill Sans MT" w:hAnsi="Gill Sans MT"/>
              </w:rPr>
              <w:t>KEPSA</w:t>
            </w:r>
            <w:proofErr w:type="spellEnd"/>
          </w:p>
        </w:tc>
      </w:tr>
      <w:tr w:rsidR="00E8570B" w:rsidRPr="00EB2C00" w14:paraId="13780F0F" w14:textId="77777777" w:rsidTr="00E8570B">
        <w:tc>
          <w:tcPr>
            <w:tcW w:w="791" w:type="dxa"/>
          </w:tcPr>
          <w:p w14:paraId="32771552" w14:textId="77777777" w:rsidR="00E8570B" w:rsidRPr="00EB2C00" w:rsidRDefault="00E8570B" w:rsidP="00EA2A46">
            <w:pPr>
              <w:spacing w:line="276" w:lineRule="auto"/>
              <w:rPr>
                <w:rFonts w:ascii="Gill Sans MT" w:hAnsi="Gill Sans MT"/>
              </w:rPr>
            </w:pPr>
            <w:r w:rsidRPr="00EB2C00">
              <w:rPr>
                <w:rFonts w:ascii="Gill Sans MT" w:hAnsi="Gill Sans MT"/>
              </w:rPr>
              <w:t>11</w:t>
            </w:r>
          </w:p>
        </w:tc>
        <w:tc>
          <w:tcPr>
            <w:tcW w:w="2152" w:type="dxa"/>
          </w:tcPr>
          <w:p w14:paraId="1D79C741" w14:textId="77777777" w:rsidR="00E8570B" w:rsidRPr="00EB2C00" w:rsidRDefault="00E8570B" w:rsidP="00EA2A46">
            <w:pPr>
              <w:spacing w:line="276" w:lineRule="auto"/>
              <w:rPr>
                <w:rFonts w:ascii="Gill Sans MT" w:hAnsi="Gill Sans MT"/>
              </w:rPr>
            </w:pPr>
            <w:r w:rsidRPr="00EB2C00">
              <w:rPr>
                <w:rFonts w:ascii="Gill Sans MT" w:hAnsi="Gill Sans MT"/>
              </w:rPr>
              <w:t xml:space="preserve">Mary </w:t>
            </w:r>
            <w:proofErr w:type="spellStart"/>
            <w:r w:rsidRPr="00EB2C00">
              <w:rPr>
                <w:rFonts w:ascii="Gill Sans MT" w:hAnsi="Gill Sans MT"/>
              </w:rPr>
              <w:t>Nzisa</w:t>
            </w:r>
            <w:proofErr w:type="spellEnd"/>
          </w:p>
        </w:tc>
        <w:tc>
          <w:tcPr>
            <w:tcW w:w="1418" w:type="dxa"/>
          </w:tcPr>
          <w:p w14:paraId="63DDC1A2" w14:textId="77777777" w:rsidR="00E8570B" w:rsidRPr="00EB2C00" w:rsidRDefault="00E8570B" w:rsidP="00EA2A46">
            <w:pPr>
              <w:spacing w:line="276" w:lineRule="auto"/>
              <w:rPr>
                <w:rFonts w:ascii="Gill Sans MT" w:hAnsi="Gill Sans MT"/>
              </w:rPr>
            </w:pPr>
            <w:r w:rsidRPr="00EB2C00">
              <w:rPr>
                <w:rFonts w:ascii="Gill Sans MT" w:hAnsi="Gill Sans MT"/>
              </w:rPr>
              <w:t>0721844088</w:t>
            </w:r>
          </w:p>
        </w:tc>
        <w:tc>
          <w:tcPr>
            <w:tcW w:w="2835" w:type="dxa"/>
          </w:tcPr>
          <w:p w14:paraId="4D5A4675" w14:textId="77777777" w:rsidR="00E8570B" w:rsidRPr="00EB2C00" w:rsidRDefault="00E8570B" w:rsidP="00EA2A46">
            <w:pPr>
              <w:spacing w:line="276" w:lineRule="auto"/>
              <w:rPr>
                <w:rFonts w:ascii="Gill Sans MT" w:hAnsi="Gill Sans MT"/>
              </w:rPr>
            </w:pPr>
            <w:r w:rsidRPr="00EB2C00">
              <w:rPr>
                <w:rFonts w:ascii="Gill Sans MT" w:hAnsi="Gill Sans MT"/>
              </w:rPr>
              <w:t>mnzisa@kagrc.go.ke</w:t>
            </w:r>
          </w:p>
        </w:tc>
        <w:tc>
          <w:tcPr>
            <w:tcW w:w="2159" w:type="dxa"/>
          </w:tcPr>
          <w:p w14:paraId="1B4DD1D8" w14:textId="77777777" w:rsidR="00E8570B" w:rsidRPr="00EB2C00" w:rsidRDefault="00E8570B" w:rsidP="00EA2A46">
            <w:pPr>
              <w:spacing w:line="276" w:lineRule="auto"/>
              <w:rPr>
                <w:rFonts w:ascii="Gill Sans MT" w:hAnsi="Gill Sans MT"/>
              </w:rPr>
            </w:pPr>
            <w:r w:rsidRPr="00EB2C00">
              <w:rPr>
                <w:rFonts w:ascii="Gill Sans MT" w:hAnsi="Gill Sans MT"/>
              </w:rPr>
              <w:t>Kenya Animal Genetic Resource Centre</w:t>
            </w:r>
          </w:p>
        </w:tc>
      </w:tr>
      <w:tr w:rsidR="00E8570B" w:rsidRPr="00EB2C00" w14:paraId="3BD6EF16" w14:textId="77777777" w:rsidTr="00E8570B">
        <w:tc>
          <w:tcPr>
            <w:tcW w:w="791" w:type="dxa"/>
          </w:tcPr>
          <w:p w14:paraId="7FE65FC7" w14:textId="77777777" w:rsidR="00E8570B" w:rsidRPr="00EB2C00" w:rsidRDefault="00E8570B" w:rsidP="00EA2A46">
            <w:pPr>
              <w:spacing w:line="276" w:lineRule="auto"/>
              <w:rPr>
                <w:rFonts w:ascii="Gill Sans MT" w:hAnsi="Gill Sans MT"/>
              </w:rPr>
            </w:pPr>
            <w:r w:rsidRPr="00EB2C00">
              <w:rPr>
                <w:rFonts w:ascii="Gill Sans MT" w:hAnsi="Gill Sans MT"/>
              </w:rPr>
              <w:t>12</w:t>
            </w:r>
          </w:p>
        </w:tc>
        <w:tc>
          <w:tcPr>
            <w:tcW w:w="2152" w:type="dxa"/>
          </w:tcPr>
          <w:p w14:paraId="43F55160" w14:textId="77777777" w:rsidR="00E8570B" w:rsidRPr="00EB2C00" w:rsidRDefault="00E8570B" w:rsidP="00EA2A46">
            <w:pPr>
              <w:spacing w:line="276" w:lineRule="auto"/>
              <w:rPr>
                <w:rFonts w:ascii="Gill Sans MT" w:hAnsi="Gill Sans MT"/>
              </w:rPr>
            </w:pPr>
            <w:r w:rsidRPr="00EB2C00">
              <w:rPr>
                <w:rFonts w:ascii="Gill Sans MT" w:hAnsi="Gill Sans MT"/>
              </w:rPr>
              <w:t>David Kioko</w:t>
            </w:r>
          </w:p>
        </w:tc>
        <w:tc>
          <w:tcPr>
            <w:tcW w:w="1418" w:type="dxa"/>
          </w:tcPr>
          <w:p w14:paraId="353FA1EC" w14:textId="77777777" w:rsidR="00E8570B" w:rsidRPr="00EB2C00" w:rsidRDefault="00E8570B" w:rsidP="00EA2A46">
            <w:pPr>
              <w:spacing w:line="276" w:lineRule="auto"/>
              <w:rPr>
                <w:rFonts w:ascii="Gill Sans MT" w:hAnsi="Gill Sans MT"/>
              </w:rPr>
            </w:pPr>
            <w:r w:rsidRPr="00EB2C00">
              <w:rPr>
                <w:rFonts w:ascii="Gill Sans MT" w:hAnsi="Gill Sans MT"/>
              </w:rPr>
              <w:t>0724691174</w:t>
            </w:r>
          </w:p>
        </w:tc>
        <w:tc>
          <w:tcPr>
            <w:tcW w:w="2835" w:type="dxa"/>
          </w:tcPr>
          <w:p w14:paraId="6533B09A" w14:textId="77777777" w:rsidR="00E8570B" w:rsidRPr="00EB2C00" w:rsidRDefault="009851A0" w:rsidP="00EA2A46">
            <w:pPr>
              <w:spacing w:line="276" w:lineRule="auto"/>
              <w:rPr>
                <w:rFonts w:ascii="Gill Sans MT" w:hAnsi="Gill Sans MT"/>
              </w:rPr>
            </w:pPr>
            <w:hyperlink r:id="rId13" w:tgtFrame="_blank" w:history="1">
              <w:r w:rsidR="00E8570B" w:rsidRPr="00EB2C00">
                <w:rPr>
                  <w:rFonts w:ascii="Gill Sans MT" w:hAnsi="Gill Sans MT"/>
                </w:rPr>
                <w:t>david88089070@gmail.com</w:t>
              </w:r>
            </w:hyperlink>
          </w:p>
        </w:tc>
        <w:tc>
          <w:tcPr>
            <w:tcW w:w="2159" w:type="dxa"/>
          </w:tcPr>
          <w:p w14:paraId="0B0AE3EF" w14:textId="77777777" w:rsidR="00E8570B" w:rsidRPr="00EB2C00" w:rsidRDefault="00E8570B" w:rsidP="00EA2A46">
            <w:pPr>
              <w:spacing w:line="276" w:lineRule="auto"/>
              <w:rPr>
                <w:rFonts w:ascii="Gill Sans MT" w:hAnsi="Gill Sans MT"/>
              </w:rPr>
            </w:pPr>
            <w:r w:rsidRPr="00EB2C00">
              <w:rPr>
                <w:rFonts w:ascii="Gill Sans MT" w:hAnsi="Gill Sans MT"/>
              </w:rPr>
              <w:t>Ministry of Energy</w:t>
            </w:r>
          </w:p>
        </w:tc>
      </w:tr>
      <w:tr w:rsidR="00E8570B" w:rsidRPr="00EB2C00" w14:paraId="3CCAC997" w14:textId="77777777" w:rsidTr="00E8570B">
        <w:tc>
          <w:tcPr>
            <w:tcW w:w="791" w:type="dxa"/>
          </w:tcPr>
          <w:p w14:paraId="3F9EFFBA" w14:textId="77777777" w:rsidR="00E8570B" w:rsidRPr="00EB2C00" w:rsidRDefault="00E8570B" w:rsidP="00EA2A46">
            <w:pPr>
              <w:spacing w:line="276" w:lineRule="auto"/>
              <w:rPr>
                <w:rFonts w:ascii="Gill Sans MT" w:hAnsi="Gill Sans MT"/>
              </w:rPr>
            </w:pPr>
            <w:r w:rsidRPr="00EB2C00">
              <w:rPr>
                <w:rFonts w:ascii="Gill Sans MT" w:hAnsi="Gill Sans MT"/>
              </w:rPr>
              <w:t>13</w:t>
            </w:r>
          </w:p>
        </w:tc>
        <w:tc>
          <w:tcPr>
            <w:tcW w:w="2152" w:type="dxa"/>
          </w:tcPr>
          <w:p w14:paraId="51C54927" w14:textId="77777777" w:rsidR="00E8570B" w:rsidRPr="00EB2C00" w:rsidRDefault="00E8570B" w:rsidP="00EA2A46">
            <w:pPr>
              <w:spacing w:line="276" w:lineRule="auto"/>
              <w:rPr>
                <w:rFonts w:ascii="Gill Sans MT" w:hAnsi="Gill Sans MT"/>
              </w:rPr>
            </w:pPr>
            <w:r w:rsidRPr="00EB2C00">
              <w:rPr>
                <w:rFonts w:ascii="Gill Sans MT" w:hAnsi="Gill Sans MT"/>
              </w:rPr>
              <w:t>Zacharia Njuguna</w:t>
            </w:r>
          </w:p>
        </w:tc>
        <w:tc>
          <w:tcPr>
            <w:tcW w:w="1418" w:type="dxa"/>
          </w:tcPr>
          <w:p w14:paraId="18943B0E" w14:textId="77777777" w:rsidR="00E8570B" w:rsidRPr="00EB2C00" w:rsidRDefault="00E8570B" w:rsidP="00EA2A46">
            <w:pPr>
              <w:spacing w:line="276" w:lineRule="auto"/>
              <w:rPr>
                <w:rFonts w:ascii="Gill Sans MT" w:hAnsi="Gill Sans MT"/>
              </w:rPr>
            </w:pPr>
            <w:r w:rsidRPr="00EB2C00">
              <w:rPr>
                <w:rFonts w:ascii="Gill Sans MT" w:hAnsi="Gill Sans MT"/>
              </w:rPr>
              <w:t>0721273241</w:t>
            </w:r>
          </w:p>
        </w:tc>
        <w:tc>
          <w:tcPr>
            <w:tcW w:w="2835" w:type="dxa"/>
          </w:tcPr>
          <w:p w14:paraId="09AA526B" w14:textId="77777777" w:rsidR="00E8570B" w:rsidRPr="00EB2C00" w:rsidRDefault="00E8570B" w:rsidP="00EA2A46">
            <w:pPr>
              <w:spacing w:line="276" w:lineRule="auto"/>
              <w:rPr>
                <w:rFonts w:ascii="Gill Sans MT" w:hAnsi="Gill Sans MT"/>
              </w:rPr>
            </w:pPr>
            <w:r w:rsidRPr="00EB2C00">
              <w:rPr>
                <w:rFonts w:ascii="Gill Sans MT" w:hAnsi="Gill Sans MT"/>
              </w:rPr>
              <w:t>Njugunazakaria2015@yahoo.com</w:t>
            </w:r>
          </w:p>
        </w:tc>
        <w:tc>
          <w:tcPr>
            <w:tcW w:w="2159" w:type="dxa"/>
          </w:tcPr>
          <w:p w14:paraId="66288D8A" w14:textId="77777777" w:rsidR="00E8570B" w:rsidRPr="00EB2C00" w:rsidRDefault="00E8570B" w:rsidP="00EA2A46">
            <w:pPr>
              <w:spacing w:line="276" w:lineRule="auto"/>
              <w:rPr>
                <w:rFonts w:ascii="Gill Sans MT" w:hAnsi="Gill Sans MT"/>
              </w:rPr>
            </w:pPr>
            <w:r w:rsidRPr="00EB2C00">
              <w:rPr>
                <w:rFonts w:ascii="Gill Sans MT" w:hAnsi="Gill Sans MT"/>
              </w:rPr>
              <w:t>Nairobi City County</w:t>
            </w:r>
          </w:p>
        </w:tc>
      </w:tr>
      <w:tr w:rsidR="00E8570B" w:rsidRPr="00EB2C00" w14:paraId="50198253" w14:textId="77777777" w:rsidTr="00E8570B">
        <w:tc>
          <w:tcPr>
            <w:tcW w:w="791" w:type="dxa"/>
          </w:tcPr>
          <w:p w14:paraId="4AA47342" w14:textId="77777777" w:rsidR="00E8570B" w:rsidRPr="00EB2C00" w:rsidRDefault="00E8570B" w:rsidP="00EA2A46">
            <w:pPr>
              <w:spacing w:line="276" w:lineRule="auto"/>
              <w:rPr>
                <w:rFonts w:ascii="Gill Sans MT" w:hAnsi="Gill Sans MT"/>
              </w:rPr>
            </w:pPr>
            <w:r w:rsidRPr="00EB2C00">
              <w:rPr>
                <w:rFonts w:ascii="Gill Sans MT" w:hAnsi="Gill Sans MT"/>
              </w:rPr>
              <w:t>14</w:t>
            </w:r>
          </w:p>
        </w:tc>
        <w:tc>
          <w:tcPr>
            <w:tcW w:w="2152" w:type="dxa"/>
          </w:tcPr>
          <w:p w14:paraId="21E676CE" w14:textId="77777777" w:rsidR="00E8570B" w:rsidRPr="00EB2C00" w:rsidRDefault="00E8570B" w:rsidP="00EA2A46">
            <w:pPr>
              <w:spacing w:line="276" w:lineRule="auto"/>
              <w:rPr>
                <w:rFonts w:ascii="Gill Sans MT" w:hAnsi="Gill Sans MT"/>
              </w:rPr>
            </w:pPr>
            <w:r w:rsidRPr="00EB2C00">
              <w:rPr>
                <w:rFonts w:ascii="Gill Sans MT" w:hAnsi="Gill Sans MT"/>
              </w:rPr>
              <w:t>Patrick Macharia</w:t>
            </w:r>
          </w:p>
        </w:tc>
        <w:tc>
          <w:tcPr>
            <w:tcW w:w="1418" w:type="dxa"/>
          </w:tcPr>
          <w:p w14:paraId="21688FC9" w14:textId="77777777" w:rsidR="00E8570B" w:rsidRPr="00EB2C00" w:rsidRDefault="00E8570B" w:rsidP="00EA2A46">
            <w:pPr>
              <w:spacing w:line="276" w:lineRule="auto"/>
              <w:rPr>
                <w:rFonts w:ascii="Gill Sans MT" w:hAnsi="Gill Sans MT"/>
              </w:rPr>
            </w:pPr>
            <w:r w:rsidRPr="00EB2C00">
              <w:rPr>
                <w:rFonts w:ascii="Gill Sans MT" w:hAnsi="Gill Sans MT"/>
              </w:rPr>
              <w:t>0721710746</w:t>
            </w:r>
          </w:p>
        </w:tc>
        <w:tc>
          <w:tcPr>
            <w:tcW w:w="2835" w:type="dxa"/>
          </w:tcPr>
          <w:p w14:paraId="4360C86B" w14:textId="77777777" w:rsidR="00E8570B" w:rsidRPr="00EB2C00" w:rsidRDefault="00E8570B" w:rsidP="00EA2A46">
            <w:pPr>
              <w:spacing w:line="276" w:lineRule="auto"/>
              <w:rPr>
                <w:rFonts w:ascii="Gill Sans MT" w:hAnsi="Gill Sans MT"/>
              </w:rPr>
            </w:pPr>
            <w:r w:rsidRPr="00EB2C00">
              <w:rPr>
                <w:rFonts w:ascii="Gill Sans MT" w:hAnsi="Gill Sans MT"/>
              </w:rPr>
              <w:t>Patmurumi@gmail.com</w:t>
            </w:r>
          </w:p>
        </w:tc>
        <w:tc>
          <w:tcPr>
            <w:tcW w:w="2159" w:type="dxa"/>
          </w:tcPr>
          <w:p w14:paraId="72F585C3" w14:textId="77777777" w:rsidR="00E8570B" w:rsidRPr="00EB2C00" w:rsidRDefault="00E8570B" w:rsidP="00EA2A46">
            <w:pPr>
              <w:spacing w:line="276" w:lineRule="auto"/>
              <w:rPr>
                <w:rFonts w:ascii="Gill Sans MT" w:hAnsi="Gill Sans MT"/>
              </w:rPr>
            </w:pPr>
            <w:r w:rsidRPr="00EB2C00">
              <w:rPr>
                <w:rFonts w:ascii="Gill Sans MT" w:hAnsi="Gill Sans MT"/>
              </w:rPr>
              <w:t>National Treasury</w:t>
            </w:r>
          </w:p>
        </w:tc>
      </w:tr>
      <w:tr w:rsidR="00E8570B" w:rsidRPr="00EB2C00" w14:paraId="29B72DDC" w14:textId="77777777" w:rsidTr="00E8570B">
        <w:tc>
          <w:tcPr>
            <w:tcW w:w="791" w:type="dxa"/>
          </w:tcPr>
          <w:p w14:paraId="7DA986FC" w14:textId="77777777" w:rsidR="00E8570B" w:rsidRPr="00EB2C00" w:rsidRDefault="00E8570B" w:rsidP="00EA2A46">
            <w:pPr>
              <w:spacing w:line="276" w:lineRule="auto"/>
              <w:rPr>
                <w:rFonts w:ascii="Gill Sans MT" w:hAnsi="Gill Sans MT"/>
              </w:rPr>
            </w:pPr>
            <w:r w:rsidRPr="00EB2C00">
              <w:rPr>
                <w:rFonts w:ascii="Gill Sans MT" w:hAnsi="Gill Sans MT"/>
              </w:rPr>
              <w:t>15</w:t>
            </w:r>
          </w:p>
        </w:tc>
        <w:tc>
          <w:tcPr>
            <w:tcW w:w="2152" w:type="dxa"/>
          </w:tcPr>
          <w:p w14:paraId="6BAC73C5" w14:textId="77777777" w:rsidR="00E8570B" w:rsidRPr="00EB2C00" w:rsidRDefault="00E8570B" w:rsidP="00EA2A46">
            <w:pPr>
              <w:spacing w:line="276" w:lineRule="auto"/>
              <w:rPr>
                <w:rFonts w:ascii="Gill Sans MT" w:hAnsi="Gill Sans MT"/>
              </w:rPr>
            </w:pPr>
            <w:r w:rsidRPr="00EB2C00">
              <w:rPr>
                <w:rFonts w:ascii="Gill Sans MT" w:hAnsi="Gill Sans MT"/>
              </w:rPr>
              <w:t xml:space="preserve">Margarete </w:t>
            </w:r>
            <w:proofErr w:type="spellStart"/>
            <w:r w:rsidRPr="00EB2C00">
              <w:rPr>
                <w:rFonts w:ascii="Gill Sans MT" w:hAnsi="Gill Sans MT"/>
              </w:rPr>
              <w:t>Njuki</w:t>
            </w:r>
            <w:proofErr w:type="spellEnd"/>
          </w:p>
        </w:tc>
        <w:tc>
          <w:tcPr>
            <w:tcW w:w="1418" w:type="dxa"/>
          </w:tcPr>
          <w:p w14:paraId="51E24114" w14:textId="77777777" w:rsidR="00E8570B" w:rsidRPr="00EB2C00" w:rsidRDefault="00E8570B" w:rsidP="00EA2A46">
            <w:pPr>
              <w:spacing w:line="276" w:lineRule="auto"/>
              <w:rPr>
                <w:rFonts w:ascii="Gill Sans MT" w:hAnsi="Gill Sans MT"/>
              </w:rPr>
            </w:pPr>
            <w:r w:rsidRPr="00EB2C00">
              <w:rPr>
                <w:rFonts w:ascii="Gill Sans MT" w:hAnsi="Gill Sans MT"/>
              </w:rPr>
              <w:t>0721262347</w:t>
            </w:r>
          </w:p>
        </w:tc>
        <w:tc>
          <w:tcPr>
            <w:tcW w:w="2835" w:type="dxa"/>
          </w:tcPr>
          <w:p w14:paraId="6FE7877C" w14:textId="77777777" w:rsidR="00E8570B" w:rsidRPr="00EB2C00" w:rsidRDefault="00E8570B" w:rsidP="00EA2A46">
            <w:pPr>
              <w:spacing w:line="276" w:lineRule="auto"/>
              <w:rPr>
                <w:rFonts w:ascii="Gill Sans MT" w:hAnsi="Gill Sans MT"/>
              </w:rPr>
            </w:pPr>
            <w:r w:rsidRPr="00EB2C00">
              <w:rPr>
                <w:rFonts w:ascii="Gill Sans MT" w:hAnsi="Gill Sans MT"/>
              </w:rPr>
              <w:t>Margarete.wainoi.njuki@gmail.com</w:t>
            </w:r>
          </w:p>
        </w:tc>
        <w:tc>
          <w:tcPr>
            <w:tcW w:w="2159" w:type="dxa"/>
          </w:tcPr>
          <w:p w14:paraId="20459D7B" w14:textId="77777777" w:rsidR="00E8570B" w:rsidRPr="00EB2C00" w:rsidRDefault="00E8570B" w:rsidP="00EA2A46">
            <w:pPr>
              <w:spacing w:line="276" w:lineRule="auto"/>
              <w:rPr>
                <w:rFonts w:ascii="Gill Sans MT" w:hAnsi="Gill Sans MT"/>
              </w:rPr>
            </w:pPr>
            <w:r w:rsidRPr="00EB2C00">
              <w:rPr>
                <w:rFonts w:ascii="Gill Sans MT" w:hAnsi="Gill Sans MT"/>
              </w:rPr>
              <w:t>NEMA</w:t>
            </w:r>
          </w:p>
        </w:tc>
      </w:tr>
      <w:tr w:rsidR="00E8570B" w:rsidRPr="00EB2C00" w14:paraId="7C4BE502" w14:textId="77777777" w:rsidTr="00E8570B">
        <w:tc>
          <w:tcPr>
            <w:tcW w:w="791" w:type="dxa"/>
          </w:tcPr>
          <w:p w14:paraId="736710E8" w14:textId="77777777" w:rsidR="00E8570B" w:rsidRPr="00EB2C00" w:rsidRDefault="00E8570B" w:rsidP="00EA2A46">
            <w:pPr>
              <w:spacing w:line="276" w:lineRule="auto"/>
              <w:rPr>
                <w:rFonts w:ascii="Gill Sans MT" w:hAnsi="Gill Sans MT"/>
              </w:rPr>
            </w:pPr>
            <w:r w:rsidRPr="00EB2C00">
              <w:rPr>
                <w:rFonts w:ascii="Gill Sans MT" w:hAnsi="Gill Sans MT"/>
              </w:rPr>
              <w:t>16</w:t>
            </w:r>
          </w:p>
        </w:tc>
        <w:tc>
          <w:tcPr>
            <w:tcW w:w="2152" w:type="dxa"/>
          </w:tcPr>
          <w:p w14:paraId="54009921" w14:textId="77777777" w:rsidR="00E8570B" w:rsidRPr="00EB2C00" w:rsidRDefault="00E8570B" w:rsidP="00EA2A46">
            <w:pPr>
              <w:spacing w:line="276" w:lineRule="auto"/>
              <w:rPr>
                <w:rFonts w:ascii="Gill Sans MT" w:hAnsi="Gill Sans MT"/>
              </w:rPr>
            </w:pPr>
            <w:r w:rsidRPr="00EB2C00">
              <w:rPr>
                <w:rFonts w:ascii="Gill Sans MT" w:hAnsi="Gill Sans MT"/>
              </w:rPr>
              <w:t>Maurice Opondo</w:t>
            </w:r>
          </w:p>
        </w:tc>
        <w:tc>
          <w:tcPr>
            <w:tcW w:w="1418" w:type="dxa"/>
          </w:tcPr>
          <w:p w14:paraId="35FF62C7" w14:textId="77777777" w:rsidR="00E8570B" w:rsidRPr="00EB2C00" w:rsidRDefault="00E8570B" w:rsidP="00EA2A46">
            <w:pPr>
              <w:spacing w:line="276" w:lineRule="auto"/>
              <w:rPr>
                <w:rFonts w:ascii="Gill Sans MT" w:hAnsi="Gill Sans MT"/>
              </w:rPr>
            </w:pPr>
            <w:r w:rsidRPr="00EB2C00">
              <w:rPr>
                <w:rFonts w:ascii="Gill Sans MT" w:hAnsi="Gill Sans MT"/>
              </w:rPr>
              <w:t>0721247009</w:t>
            </w:r>
          </w:p>
        </w:tc>
        <w:tc>
          <w:tcPr>
            <w:tcW w:w="2835" w:type="dxa"/>
          </w:tcPr>
          <w:p w14:paraId="217D3354" w14:textId="77777777" w:rsidR="00E8570B" w:rsidRPr="00EB2C00" w:rsidRDefault="00E8570B" w:rsidP="00EA2A46">
            <w:pPr>
              <w:spacing w:line="276" w:lineRule="auto"/>
              <w:rPr>
                <w:rFonts w:ascii="Gill Sans MT" w:hAnsi="Gill Sans MT"/>
              </w:rPr>
            </w:pPr>
            <w:r w:rsidRPr="00EB2C00">
              <w:rPr>
                <w:rFonts w:ascii="Gill Sans MT" w:hAnsi="Gill Sans MT"/>
              </w:rPr>
              <w:t>nauropond@hotmail.com</w:t>
            </w:r>
          </w:p>
        </w:tc>
        <w:tc>
          <w:tcPr>
            <w:tcW w:w="2159" w:type="dxa"/>
          </w:tcPr>
          <w:p w14:paraId="5B26D87C" w14:textId="77777777" w:rsidR="00E8570B" w:rsidRPr="00EB2C00" w:rsidRDefault="00E8570B" w:rsidP="00EA2A46">
            <w:pPr>
              <w:spacing w:line="276" w:lineRule="auto"/>
              <w:rPr>
                <w:rFonts w:ascii="Gill Sans MT" w:hAnsi="Gill Sans MT"/>
              </w:rPr>
            </w:pPr>
            <w:r w:rsidRPr="00EB2C00">
              <w:rPr>
                <w:rFonts w:ascii="Gill Sans MT" w:hAnsi="Gill Sans MT"/>
              </w:rPr>
              <w:t>Ministry of water, sanitation and irrigation</w:t>
            </w:r>
          </w:p>
        </w:tc>
      </w:tr>
      <w:tr w:rsidR="00E8570B" w:rsidRPr="00EB2C00" w14:paraId="545E17EC" w14:textId="77777777" w:rsidTr="00E8570B">
        <w:tc>
          <w:tcPr>
            <w:tcW w:w="791" w:type="dxa"/>
          </w:tcPr>
          <w:p w14:paraId="069D8760" w14:textId="77777777" w:rsidR="00E8570B" w:rsidRPr="00EB2C00" w:rsidRDefault="00E8570B" w:rsidP="00EA2A46">
            <w:pPr>
              <w:spacing w:line="276" w:lineRule="auto"/>
              <w:rPr>
                <w:rFonts w:ascii="Gill Sans MT" w:hAnsi="Gill Sans MT"/>
              </w:rPr>
            </w:pPr>
            <w:r w:rsidRPr="00EB2C00">
              <w:rPr>
                <w:rFonts w:ascii="Gill Sans MT" w:hAnsi="Gill Sans MT"/>
              </w:rPr>
              <w:t>17</w:t>
            </w:r>
          </w:p>
        </w:tc>
        <w:tc>
          <w:tcPr>
            <w:tcW w:w="2152" w:type="dxa"/>
          </w:tcPr>
          <w:p w14:paraId="645F14E9" w14:textId="77777777" w:rsidR="00E8570B" w:rsidRPr="00EB2C00" w:rsidRDefault="00E8570B" w:rsidP="00EA2A46">
            <w:pPr>
              <w:spacing w:line="276" w:lineRule="auto"/>
              <w:rPr>
                <w:rFonts w:ascii="Gill Sans MT" w:hAnsi="Gill Sans MT"/>
              </w:rPr>
            </w:pPr>
            <w:r w:rsidRPr="00EB2C00">
              <w:rPr>
                <w:rFonts w:ascii="Gill Sans MT" w:hAnsi="Gill Sans MT"/>
              </w:rPr>
              <w:t xml:space="preserve">Christine </w:t>
            </w:r>
            <w:proofErr w:type="spellStart"/>
            <w:r w:rsidRPr="00EB2C00">
              <w:rPr>
                <w:rFonts w:ascii="Gill Sans MT" w:hAnsi="Gill Sans MT"/>
              </w:rPr>
              <w:t>Kalui</w:t>
            </w:r>
            <w:proofErr w:type="spellEnd"/>
          </w:p>
        </w:tc>
        <w:tc>
          <w:tcPr>
            <w:tcW w:w="1418" w:type="dxa"/>
          </w:tcPr>
          <w:p w14:paraId="2EB220D6" w14:textId="77777777" w:rsidR="00E8570B" w:rsidRPr="00EB2C00" w:rsidRDefault="00E8570B" w:rsidP="00EA2A46">
            <w:pPr>
              <w:spacing w:line="276" w:lineRule="auto"/>
              <w:rPr>
                <w:rFonts w:ascii="Gill Sans MT" w:hAnsi="Gill Sans MT"/>
              </w:rPr>
            </w:pPr>
            <w:r w:rsidRPr="00EB2C00">
              <w:rPr>
                <w:rFonts w:ascii="Gill Sans MT" w:hAnsi="Gill Sans MT"/>
              </w:rPr>
              <w:t>0722570466</w:t>
            </w:r>
          </w:p>
        </w:tc>
        <w:tc>
          <w:tcPr>
            <w:tcW w:w="2835" w:type="dxa"/>
          </w:tcPr>
          <w:p w14:paraId="02A284B1" w14:textId="77777777" w:rsidR="00E8570B" w:rsidRPr="00EB2C00" w:rsidRDefault="00E8570B" w:rsidP="00EA2A46">
            <w:pPr>
              <w:spacing w:line="276" w:lineRule="auto"/>
              <w:rPr>
                <w:rFonts w:ascii="Gill Sans MT" w:hAnsi="Gill Sans MT"/>
              </w:rPr>
            </w:pPr>
            <w:r w:rsidRPr="00EB2C00">
              <w:rPr>
                <w:rFonts w:ascii="Gill Sans MT" w:hAnsi="Gill Sans MT"/>
              </w:rPr>
              <w:t>kaluic@kebs.org</w:t>
            </w:r>
          </w:p>
        </w:tc>
        <w:tc>
          <w:tcPr>
            <w:tcW w:w="2159" w:type="dxa"/>
          </w:tcPr>
          <w:p w14:paraId="2FC930B3" w14:textId="77777777" w:rsidR="00E8570B" w:rsidRPr="00EB2C00" w:rsidRDefault="00E8570B" w:rsidP="00EA2A46">
            <w:pPr>
              <w:spacing w:line="276" w:lineRule="auto"/>
              <w:rPr>
                <w:rFonts w:ascii="Gill Sans MT" w:hAnsi="Gill Sans MT"/>
              </w:rPr>
            </w:pPr>
            <w:proofErr w:type="spellStart"/>
            <w:r w:rsidRPr="00EB2C00">
              <w:rPr>
                <w:rFonts w:ascii="Gill Sans MT" w:hAnsi="Gill Sans MT"/>
              </w:rPr>
              <w:t>KEBS</w:t>
            </w:r>
            <w:proofErr w:type="spellEnd"/>
          </w:p>
        </w:tc>
      </w:tr>
      <w:tr w:rsidR="00E8570B" w:rsidRPr="00EB2C00" w14:paraId="5F16EC15" w14:textId="77777777" w:rsidTr="00E8570B">
        <w:tc>
          <w:tcPr>
            <w:tcW w:w="791" w:type="dxa"/>
          </w:tcPr>
          <w:p w14:paraId="38C8A1DC" w14:textId="77777777" w:rsidR="00E8570B" w:rsidRPr="00EB2C00" w:rsidRDefault="00E8570B" w:rsidP="00EA2A46">
            <w:pPr>
              <w:spacing w:line="276" w:lineRule="auto"/>
              <w:rPr>
                <w:rFonts w:ascii="Gill Sans MT" w:hAnsi="Gill Sans MT"/>
              </w:rPr>
            </w:pPr>
            <w:r w:rsidRPr="00EB2C00">
              <w:rPr>
                <w:rFonts w:ascii="Gill Sans MT" w:hAnsi="Gill Sans MT"/>
              </w:rPr>
              <w:t>18</w:t>
            </w:r>
          </w:p>
        </w:tc>
        <w:tc>
          <w:tcPr>
            <w:tcW w:w="2152" w:type="dxa"/>
          </w:tcPr>
          <w:p w14:paraId="03F648B2" w14:textId="77777777" w:rsidR="00E8570B" w:rsidRPr="00EB2C00" w:rsidRDefault="00E8570B" w:rsidP="00EA2A46">
            <w:pPr>
              <w:spacing w:line="276" w:lineRule="auto"/>
              <w:rPr>
                <w:rFonts w:ascii="Gill Sans MT" w:hAnsi="Gill Sans MT"/>
              </w:rPr>
            </w:pPr>
            <w:r w:rsidRPr="00EB2C00">
              <w:rPr>
                <w:rFonts w:ascii="Gill Sans MT" w:hAnsi="Gill Sans MT"/>
              </w:rPr>
              <w:t>Dr. Gilbert M Muthee</w:t>
            </w:r>
          </w:p>
        </w:tc>
        <w:tc>
          <w:tcPr>
            <w:tcW w:w="1418" w:type="dxa"/>
          </w:tcPr>
          <w:p w14:paraId="1A4F8AFD" w14:textId="77777777" w:rsidR="00E8570B" w:rsidRPr="00EB2C00" w:rsidRDefault="00E8570B" w:rsidP="00EA2A46">
            <w:pPr>
              <w:spacing w:line="276" w:lineRule="auto"/>
              <w:rPr>
                <w:rFonts w:ascii="Gill Sans MT" w:hAnsi="Gill Sans MT"/>
              </w:rPr>
            </w:pPr>
            <w:r w:rsidRPr="00EB2C00">
              <w:rPr>
                <w:rFonts w:ascii="Gill Sans MT" w:hAnsi="Gill Sans MT"/>
              </w:rPr>
              <w:t>0722340651</w:t>
            </w:r>
          </w:p>
        </w:tc>
        <w:tc>
          <w:tcPr>
            <w:tcW w:w="2835" w:type="dxa"/>
          </w:tcPr>
          <w:p w14:paraId="7893D9D5" w14:textId="77777777" w:rsidR="00E8570B" w:rsidRPr="00EB2C00" w:rsidRDefault="00E8570B" w:rsidP="00EA2A46">
            <w:pPr>
              <w:spacing w:line="276" w:lineRule="auto"/>
              <w:rPr>
                <w:rFonts w:ascii="Gill Sans MT" w:hAnsi="Gill Sans MT"/>
              </w:rPr>
            </w:pPr>
            <w:r w:rsidRPr="00EB2C00">
              <w:rPr>
                <w:rFonts w:ascii="Gill Sans MT" w:hAnsi="Gill Sans MT"/>
              </w:rPr>
              <w:t>gilbertmuthee@yahoo.com</w:t>
            </w:r>
          </w:p>
        </w:tc>
        <w:tc>
          <w:tcPr>
            <w:tcW w:w="2159" w:type="dxa"/>
          </w:tcPr>
          <w:p w14:paraId="5B18BCFC" w14:textId="77777777" w:rsidR="00E8570B" w:rsidRPr="00EB2C00" w:rsidRDefault="00E8570B" w:rsidP="00EA2A46">
            <w:pPr>
              <w:spacing w:line="276" w:lineRule="auto"/>
              <w:rPr>
                <w:rFonts w:ascii="Gill Sans MT" w:hAnsi="Gill Sans MT"/>
              </w:rPr>
            </w:pPr>
            <w:proofErr w:type="spellStart"/>
            <w:r w:rsidRPr="00EB2C00">
              <w:rPr>
                <w:rFonts w:ascii="Gill Sans MT" w:hAnsi="Gill Sans MT"/>
              </w:rPr>
              <w:t>KCSAP</w:t>
            </w:r>
            <w:proofErr w:type="spellEnd"/>
          </w:p>
        </w:tc>
      </w:tr>
      <w:tr w:rsidR="00E8570B" w:rsidRPr="00EB2C00" w14:paraId="060A487A" w14:textId="77777777" w:rsidTr="00E8570B">
        <w:tc>
          <w:tcPr>
            <w:tcW w:w="791" w:type="dxa"/>
          </w:tcPr>
          <w:p w14:paraId="0D6BC7FC" w14:textId="77777777" w:rsidR="00E8570B" w:rsidRPr="00EB2C00" w:rsidRDefault="00E8570B" w:rsidP="00EA2A46">
            <w:pPr>
              <w:spacing w:line="276" w:lineRule="auto"/>
              <w:rPr>
                <w:rFonts w:ascii="Gill Sans MT" w:hAnsi="Gill Sans MT"/>
              </w:rPr>
            </w:pPr>
            <w:r w:rsidRPr="00EB2C00">
              <w:rPr>
                <w:rFonts w:ascii="Gill Sans MT" w:hAnsi="Gill Sans MT"/>
              </w:rPr>
              <w:t>19</w:t>
            </w:r>
          </w:p>
        </w:tc>
        <w:tc>
          <w:tcPr>
            <w:tcW w:w="2152" w:type="dxa"/>
          </w:tcPr>
          <w:p w14:paraId="7AE3C6AA" w14:textId="77777777" w:rsidR="00E8570B" w:rsidRPr="00EB2C00" w:rsidRDefault="00E8570B" w:rsidP="00EA2A46">
            <w:pPr>
              <w:spacing w:line="276" w:lineRule="auto"/>
              <w:rPr>
                <w:rFonts w:ascii="Gill Sans MT" w:hAnsi="Gill Sans MT"/>
              </w:rPr>
            </w:pPr>
            <w:r w:rsidRPr="00EB2C00">
              <w:rPr>
                <w:rFonts w:ascii="Gill Sans MT" w:hAnsi="Gill Sans MT"/>
              </w:rPr>
              <w:t>John Kimani</w:t>
            </w:r>
          </w:p>
        </w:tc>
        <w:tc>
          <w:tcPr>
            <w:tcW w:w="1418" w:type="dxa"/>
          </w:tcPr>
          <w:p w14:paraId="0F4969D6" w14:textId="77777777" w:rsidR="00E8570B" w:rsidRPr="00EB2C00" w:rsidRDefault="00E8570B" w:rsidP="00EA2A46">
            <w:pPr>
              <w:spacing w:line="276" w:lineRule="auto"/>
              <w:rPr>
                <w:rFonts w:ascii="Gill Sans MT" w:hAnsi="Gill Sans MT"/>
              </w:rPr>
            </w:pPr>
            <w:r w:rsidRPr="00EB2C00">
              <w:rPr>
                <w:rFonts w:ascii="Gill Sans MT" w:hAnsi="Gill Sans MT"/>
              </w:rPr>
              <w:t>0721342918</w:t>
            </w:r>
          </w:p>
        </w:tc>
        <w:tc>
          <w:tcPr>
            <w:tcW w:w="2835" w:type="dxa"/>
          </w:tcPr>
          <w:p w14:paraId="0E6DF6CF" w14:textId="77777777" w:rsidR="00E8570B" w:rsidRPr="00EB2C00" w:rsidRDefault="00E8570B" w:rsidP="00EA2A46">
            <w:pPr>
              <w:spacing w:line="276" w:lineRule="auto"/>
              <w:rPr>
                <w:rFonts w:ascii="Gill Sans MT" w:hAnsi="Gill Sans MT"/>
              </w:rPr>
            </w:pPr>
            <w:r w:rsidRPr="00EB2C00">
              <w:rPr>
                <w:rFonts w:ascii="Gill Sans MT" w:hAnsi="Gill Sans MT"/>
              </w:rPr>
              <w:t>jwkimani@2018@gmail.com</w:t>
            </w:r>
          </w:p>
        </w:tc>
        <w:tc>
          <w:tcPr>
            <w:tcW w:w="2159" w:type="dxa"/>
          </w:tcPr>
          <w:p w14:paraId="2BA2224A" w14:textId="77777777" w:rsidR="00E8570B" w:rsidRPr="00EB2C00" w:rsidRDefault="00E8570B" w:rsidP="00EA2A46">
            <w:pPr>
              <w:spacing w:line="276" w:lineRule="auto"/>
              <w:rPr>
                <w:rFonts w:ascii="Gill Sans MT" w:hAnsi="Gill Sans MT"/>
              </w:rPr>
            </w:pPr>
            <w:proofErr w:type="spellStart"/>
            <w:r w:rsidRPr="00EB2C00">
              <w:rPr>
                <w:rFonts w:ascii="Gill Sans MT" w:hAnsi="Gill Sans MT"/>
              </w:rPr>
              <w:t>NARIGP</w:t>
            </w:r>
            <w:proofErr w:type="spellEnd"/>
          </w:p>
        </w:tc>
      </w:tr>
      <w:tr w:rsidR="00E8570B" w:rsidRPr="00EB2C00" w14:paraId="71391FAD" w14:textId="77777777" w:rsidTr="00E8570B">
        <w:tc>
          <w:tcPr>
            <w:tcW w:w="791" w:type="dxa"/>
          </w:tcPr>
          <w:p w14:paraId="538B30C2" w14:textId="77777777" w:rsidR="00E8570B" w:rsidRPr="00EB2C00" w:rsidRDefault="00E8570B" w:rsidP="00EA2A46">
            <w:pPr>
              <w:spacing w:line="276" w:lineRule="auto"/>
              <w:rPr>
                <w:rFonts w:ascii="Gill Sans MT" w:hAnsi="Gill Sans MT"/>
              </w:rPr>
            </w:pPr>
            <w:r w:rsidRPr="00EB2C00">
              <w:rPr>
                <w:rFonts w:ascii="Gill Sans MT" w:hAnsi="Gill Sans MT"/>
              </w:rPr>
              <w:t>20</w:t>
            </w:r>
          </w:p>
        </w:tc>
        <w:tc>
          <w:tcPr>
            <w:tcW w:w="2152" w:type="dxa"/>
          </w:tcPr>
          <w:p w14:paraId="1DDA6469" w14:textId="77777777" w:rsidR="00E8570B" w:rsidRPr="00EB2C00" w:rsidRDefault="00E8570B" w:rsidP="00EA2A46">
            <w:pPr>
              <w:spacing w:line="276" w:lineRule="auto"/>
              <w:rPr>
                <w:rFonts w:ascii="Gill Sans MT" w:hAnsi="Gill Sans MT"/>
              </w:rPr>
            </w:pPr>
            <w:r w:rsidRPr="00EB2C00">
              <w:rPr>
                <w:rFonts w:ascii="Gill Sans MT" w:hAnsi="Gill Sans MT"/>
              </w:rPr>
              <w:t xml:space="preserve">Francisca </w:t>
            </w:r>
            <w:proofErr w:type="spellStart"/>
            <w:r w:rsidRPr="00EB2C00">
              <w:rPr>
                <w:rFonts w:ascii="Gill Sans MT" w:hAnsi="Gill Sans MT"/>
              </w:rPr>
              <w:t>Kanini</w:t>
            </w:r>
            <w:proofErr w:type="spellEnd"/>
          </w:p>
        </w:tc>
        <w:tc>
          <w:tcPr>
            <w:tcW w:w="1418" w:type="dxa"/>
          </w:tcPr>
          <w:p w14:paraId="5E4AD321" w14:textId="77777777" w:rsidR="00E8570B" w:rsidRPr="00EB2C00" w:rsidRDefault="00E8570B" w:rsidP="00EA2A46">
            <w:pPr>
              <w:spacing w:line="276" w:lineRule="auto"/>
              <w:rPr>
                <w:rFonts w:ascii="Gill Sans MT" w:hAnsi="Gill Sans MT"/>
              </w:rPr>
            </w:pPr>
            <w:r w:rsidRPr="00EB2C00">
              <w:rPr>
                <w:rFonts w:ascii="Gill Sans MT" w:hAnsi="Gill Sans MT"/>
              </w:rPr>
              <w:t>0724214210</w:t>
            </w:r>
          </w:p>
        </w:tc>
        <w:tc>
          <w:tcPr>
            <w:tcW w:w="2835" w:type="dxa"/>
          </w:tcPr>
          <w:p w14:paraId="779281A9" w14:textId="77777777" w:rsidR="00E8570B" w:rsidRPr="00EB2C00" w:rsidRDefault="00E8570B" w:rsidP="00EA2A46">
            <w:pPr>
              <w:spacing w:line="276" w:lineRule="auto"/>
              <w:rPr>
                <w:rFonts w:ascii="Gill Sans MT" w:hAnsi="Gill Sans MT"/>
              </w:rPr>
            </w:pPr>
          </w:p>
        </w:tc>
        <w:tc>
          <w:tcPr>
            <w:tcW w:w="2159" w:type="dxa"/>
          </w:tcPr>
          <w:p w14:paraId="4A852715" w14:textId="77777777" w:rsidR="00E8570B" w:rsidRPr="00EB2C00" w:rsidRDefault="00E8570B" w:rsidP="00EA2A46">
            <w:pPr>
              <w:spacing w:line="276" w:lineRule="auto"/>
              <w:rPr>
                <w:rFonts w:ascii="Gill Sans MT" w:hAnsi="Gill Sans MT"/>
              </w:rPr>
            </w:pPr>
            <w:r w:rsidRPr="00EB2C00">
              <w:rPr>
                <w:rFonts w:ascii="Gill Sans MT" w:hAnsi="Gill Sans MT"/>
              </w:rPr>
              <w:t>Youth Affairs</w:t>
            </w:r>
          </w:p>
        </w:tc>
      </w:tr>
    </w:tbl>
    <w:p w14:paraId="378121E4" w14:textId="77777777" w:rsidR="00E8570B" w:rsidRPr="00EB2C00" w:rsidRDefault="00E8570B" w:rsidP="00EA2A46">
      <w:pPr>
        <w:spacing w:line="276" w:lineRule="auto"/>
        <w:rPr>
          <w:rFonts w:ascii="Gill Sans MT" w:hAnsi="Gill Sans MT"/>
        </w:rPr>
      </w:pPr>
    </w:p>
    <w:p w14:paraId="081DFE4C" w14:textId="77777777" w:rsidR="00E8570B" w:rsidRPr="00EB2C00" w:rsidRDefault="00E8570B" w:rsidP="00EA2A46">
      <w:pPr>
        <w:spacing w:line="276" w:lineRule="auto"/>
        <w:rPr>
          <w:rFonts w:ascii="Gill Sans MT" w:eastAsia="Times New Roman" w:hAnsi="Gill Sans MT"/>
          <w:b/>
          <w:bCs/>
          <w:kern w:val="32"/>
          <w:sz w:val="32"/>
          <w:szCs w:val="32"/>
        </w:rPr>
      </w:pPr>
      <w:r w:rsidRPr="00EB2C00">
        <w:rPr>
          <w:rFonts w:ascii="Gill Sans MT" w:hAnsi="Gill Sans MT"/>
        </w:rPr>
        <w:br w:type="page"/>
      </w:r>
    </w:p>
    <w:p w14:paraId="6D97CD8A" w14:textId="40B460A5" w:rsidR="00E75D16" w:rsidRPr="00EB2C00" w:rsidRDefault="00F523DA" w:rsidP="002D0F5F">
      <w:pPr>
        <w:pStyle w:val="Heading2"/>
        <w:numPr>
          <w:ilvl w:val="0"/>
          <w:numId w:val="0"/>
        </w:numPr>
        <w:ind w:left="576"/>
      </w:pPr>
      <w:bookmarkStart w:id="54" w:name="_Toc98511241"/>
      <w:r w:rsidRPr="00EB2C00">
        <w:lastRenderedPageBreak/>
        <w:t>Annex 6</w:t>
      </w:r>
      <w:r w:rsidR="007D4A38" w:rsidRPr="00EB2C00">
        <w:t>: Stakeholder Engagement and Consultation Record</w:t>
      </w:r>
      <w:bookmarkEnd w:id="54"/>
    </w:p>
    <w:p w14:paraId="05251C20" w14:textId="77777777" w:rsidR="0072750D" w:rsidRPr="00EB2C00" w:rsidRDefault="0072750D" w:rsidP="00EA2A46">
      <w:pPr>
        <w:spacing w:line="276" w:lineRule="auto"/>
        <w:jc w:val="center"/>
        <w:rPr>
          <w:rFonts w:ascii="Gill Sans MT" w:hAnsi="Gill Sans MT"/>
          <w:b/>
          <w:bCs/>
        </w:rPr>
      </w:pPr>
    </w:p>
    <w:p w14:paraId="7D4B5D01" w14:textId="5F777735" w:rsidR="005D1DD1" w:rsidRPr="00EB2C00" w:rsidRDefault="005D1DD1" w:rsidP="00EA2A46">
      <w:pPr>
        <w:spacing w:line="276" w:lineRule="auto"/>
        <w:jc w:val="center"/>
        <w:rPr>
          <w:rFonts w:ascii="Gill Sans MT" w:hAnsi="Gill Sans MT"/>
          <w:b/>
          <w:bCs/>
        </w:rPr>
      </w:pPr>
      <w:proofErr w:type="spellStart"/>
      <w:r w:rsidRPr="00EB2C00">
        <w:rPr>
          <w:rFonts w:ascii="Gill Sans MT" w:hAnsi="Gill Sans MT"/>
          <w:b/>
          <w:bCs/>
        </w:rPr>
        <w:t>NAVCDP</w:t>
      </w:r>
      <w:proofErr w:type="spellEnd"/>
      <w:r w:rsidRPr="00EB2C00">
        <w:rPr>
          <w:rFonts w:ascii="Gill Sans MT" w:hAnsi="Gill Sans MT"/>
          <w:b/>
          <w:bCs/>
        </w:rPr>
        <w:t xml:space="preserve"> </w:t>
      </w:r>
      <w:proofErr w:type="spellStart"/>
      <w:r w:rsidRPr="00EB2C00">
        <w:rPr>
          <w:rFonts w:ascii="Gill Sans MT" w:hAnsi="Gill Sans MT"/>
          <w:b/>
          <w:bCs/>
        </w:rPr>
        <w:t>ESS</w:t>
      </w:r>
      <w:proofErr w:type="spellEnd"/>
      <w:r w:rsidRPr="00EB2C00">
        <w:rPr>
          <w:rFonts w:ascii="Gill Sans MT" w:hAnsi="Gill Sans MT"/>
          <w:b/>
          <w:bCs/>
        </w:rPr>
        <w:t xml:space="preserve"> FRAMEWORKS: PUBLIC PARTICIPATION AND CONSULTATION PRESENTATIONS - Q&amp;A SESSIONS (November 08-11, 2021)</w:t>
      </w:r>
    </w:p>
    <w:p w14:paraId="4F3BE6E0" w14:textId="77777777" w:rsidR="005D1DD1" w:rsidRPr="00EB2C00" w:rsidRDefault="005D1DD1" w:rsidP="00EA2A46">
      <w:pPr>
        <w:spacing w:line="276" w:lineRule="auto"/>
        <w:rPr>
          <w:rFonts w:ascii="Gill Sans MT" w:hAnsi="Gill Sans MT"/>
        </w:rPr>
      </w:pPr>
    </w:p>
    <w:p w14:paraId="4814EE6D" w14:textId="703885CA" w:rsidR="005D1DD1" w:rsidRPr="00EB2C00" w:rsidRDefault="005D1DD1" w:rsidP="00EA2A46">
      <w:pPr>
        <w:pStyle w:val="ListParagraph"/>
        <w:keepNext/>
        <w:numPr>
          <w:ilvl w:val="0"/>
          <w:numId w:val="67"/>
        </w:numPr>
        <w:spacing w:line="276" w:lineRule="auto"/>
        <w:rPr>
          <w:rFonts w:ascii="Gill Sans MT" w:hAnsi="Gill Sans MT"/>
          <w:b/>
          <w:i/>
          <w:iCs/>
          <w:color w:val="44546A"/>
        </w:rPr>
      </w:pPr>
      <w:proofErr w:type="spellStart"/>
      <w:r w:rsidRPr="00EB2C00">
        <w:rPr>
          <w:rFonts w:ascii="Gill Sans MT" w:hAnsi="Gill Sans MT"/>
          <w:b/>
          <w:i/>
          <w:iCs/>
          <w:color w:val="44546A"/>
        </w:rPr>
        <w:t>NAVCDP</w:t>
      </w:r>
      <w:proofErr w:type="spellEnd"/>
      <w:r w:rsidRPr="00EB2C00">
        <w:rPr>
          <w:rFonts w:ascii="Gill Sans MT" w:hAnsi="Gill Sans MT"/>
          <w:b/>
          <w:i/>
          <w:iCs/>
          <w:color w:val="44546A"/>
        </w:rPr>
        <w:t xml:space="preserve"> </w:t>
      </w:r>
      <w:proofErr w:type="spellStart"/>
      <w:r w:rsidRPr="00EB2C00">
        <w:rPr>
          <w:rFonts w:ascii="Gill Sans MT" w:hAnsi="Gill Sans MT"/>
          <w:b/>
          <w:i/>
          <w:iCs/>
          <w:color w:val="44546A"/>
        </w:rPr>
        <w:t>ESS</w:t>
      </w:r>
      <w:proofErr w:type="spellEnd"/>
      <w:r w:rsidRPr="00EB2C00">
        <w:rPr>
          <w:rFonts w:ascii="Gill Sans MT" w:hAnsi="Gill Sans MT"/>
          <w:b/>
          <w:i/>
          <w:iCs/>
          <w:color w:val="44546A"/>
        </w:rPr>
        <w:t xml:space="preserve"> Frameworks - Stakeholder Consultation Workshop (November 08, 2021): For Communities Meeting the Requirements of </w:t>
      </w:r>
      <w:proofErr w:type="spellStart"/>
      <w:r w:rsidRPr="00EB2C00">
        <w:rPr>
          <w:rFonts w:ascii="Gill Sans MT" w:hAnsi="Gill Sans MT"/>
          <w:b/>
          <w:i/>
          <w:iCs/>
          <w:color w:val="44546A"/>
        </w:rPr>
        <w:t>ESS7</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77"/>
        <w:gridCol w:w="1618"/>
        <w:gridCol w:w="2700"/>
        <w:gridCol w:w="3443"/>
      </w:tblGrid>
      <w:tr w:rsidR="005D1DD1" w:rsidRPr="00EB2C00" w14:paraId="5242F860" w14:textId="77777777" w:rsidTr="00B01A5B">
        <w:trPr>
          <w:tblHeader/>
        </w:trPr>
        <w:tc>
          <w:tcPr>
            <w:tcW w:w="680" w:type="dxa"/>
          </w:tcPr>
          <w:p w14:paraId="660B9746" w14:textId="712E4AAC" w:rsidR="005D1DD1" w:rsidRPr="00EB2C00" w:rsidRDefault="005D1DD1" w:rsidP="00EA2A46">
            <w:pPr>
              <w:spacing w:line="276" w:lineRule="auto"/>
              <w:rPr>
                <w:rFonts w:ascii="Gill Sans MT" w:hAnsi="Gill Sans MT"/>
                <w:sz w:val="22"/>
                <w:szCs w:val="22"/>
              </w:rPr>
            </w:pPr>
            <w:r w:rsidRPr="00EB2C00">
              <w:rPr>
                <w:rFonts w:ascii="Gill Sans MT" w:hAnsi="Gill Sans MT"/>
                <w:b/>
                <w:bCs/>
                <w:i/>
                <w:iCs/>
                <w:sz w:val="22"/>
                <w:szCs w:val="22"/>
              </w:rPr>
              <w:t>S/No</w:t>
            </w:r>
          </w:p>
        </w:tc>
        <w:tc>
          <w:tcPr>
            <w:tcW w:w="1477" w:type="dxa"/>
          </w:tcPr>
          <w:p w14:paraId="65B743C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b/>
                <w:bCs/>
                <w:i/>
                <w:iCs/>
                <w:sz w:val="22"/>
                <w:szCs w:val="22"/>
              </w:rPr>
              <w:t>Name / Community / Institution / County</w:t>
            </w:r>
          </w:p>
        </w:tc>
        <w:tc>
          <w:tcPr>
            <w:tcW w:w="1618" w:type="dxa"/>
          </w:tcPr>
          <w:p w14:paraId="42B0F47A" w14:textId="77777777" w:rsidR="005D1DD1" w:rsidRPr="00EB2C00" w:rsidRDefault="005D1DD1" w:rsidP="00EA2A46">
            <w:pPr>
              <w:spacing w:line="276" w:lineRule="auto"/>
              <w:rPr>
                <w:rFonts w:ascii="Gill Sans MT" w:hAnsi="Gill Sans MT"/>
                <w:b/>
                <w:bCs/>
                <w:i/>
                <w:iCs/>
                <w:sz w:val="22"/>
                <w:szCs w:val="22"/>
              </w:rPr>
            </w:pPr>
            <w:r w:rsidRPr="00EB2C00">
              <w:rPr>
                <w:rFonts w:ascii="Gill Sans MT" w:hAnsi="Gill Sans MT"/>
                <w:b/>
                <w:bCs/>
                <w:i/>
                <w:iCs/>
                <w:sz w:val="22"/>
                <w:szCs w:val="22"/>
              </w:rPr>
              <w:t xml:space="preserve">Contacts </w:t>
            </w:r>
          </w:p>
        </w:tc>
        <w:tc>
          <w:tcPr>
            <w:tcW w:w="2700" w:type="dxa"/>
          </w:tcPr>
          <w:p w14:paraId="199FC078"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b/>
                <w:bCs/>
                <w:i/>
                <w:iCs/>
                <w:sz w:val="22"/>
                <w:szCs w:val="22"/>
              </w:rPr>
              <w:t>Question/Observation/Comment</w:t>
            </w:r>
          </w:p>
        </w:tc>
        <w:tc>
          <w:tcPr>
            <w:tcW w:w="3443" w:type="dxa"/>
          </w:tcPr>
          <w:p w14:paraId="20A76E6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b/>
                <w:bCs/>
                <w:i/>
                <w:iCs/>
                <w:sz w:val="22"/>
                <w:szCs w:val="22"/>
              </w:rPr>
              <w:t xml:space="preserve">Responses Provided </w:t>
            </w:r>
          </w:p>
        </w:tc>
      </w:tr>
      <w:tr w:rsidR="005D1DD1" w:rsidRPr="00EB2C00" w14:paraId="5F164700" w14:textId="77777777" w:rsidTr="00B01A5B">
        <w:tc>
          <w:tcPr>
            <w:tcW w:w="680" w:type="dxa"/>
          </w:tcPr>
          <w:p w14:paraId="6E3F52F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1</w:t>
            </w:r>
          </w:p>
        </w:tc>
        <w:tc>
          <w:tcPr>
            <w:tcW w:w="1477" w:type="dxa"/>
          </w:tcPr>
          <w:p w14:paraId="0E5FA52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John </w:t>
            </w:r>
            <w:proofErr w:type="spellStart"/>
            <w:r w:rsidRPr="00EB2C00">
              <w:rPr>
                <w:rFonts w:ascii="Gill Sans MT" w:hAnsi="Gill Sans MT"/>
                <w:sz w:val="22"/>
                <w:szCs w:val="22"/>
              </w:rPr>
              <w:t>SamuraiKisiambai</w:t>
            </w:r>
            <w:proofErr w:type="spellEnd"/>
            <w:r w:rsidRPr="00EB2C00">
              <w:rPr>
                <w:rFonts w:ascii="Gill Sans MT" w:hAnsi="Gill Sans MT"/>
                <w:sz w:val="22"/>
                <w:szCs w:val="22"/>
              </w:rPr>
              <w:t xml:space="preserve"> -                                                                                      </w:t>
            </w:r>
          </w:p>
          <w:p w14:paraId="064EA827"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 Mau Region -</w:t>
            </w:r>
            <w:proofErr w:type="spellStart"/>
            <w:r w:rsidRPr="00EB2C00">
              <w:rPr>
                <w:rFonts w:ascii="Gill Sans MT" w:hAnsi="Gill Sans MT"/>
                <w:sz w:val="22"/>
                <w:szCs w:val="22"/>
              </w:rPr>
              <w:t>Ogiek</w:t>
            </w:r>
            <w:proofErr w:type="spellEnd"/>
            <w:r w:rsidRPr="00EB2C00">
              <w:rPr>
                <w:rFonts w:ascii="Gill Sans MT" w:hAnsi="Gill Sans MT"/>
                <w:sz w:val="22"/>
                <w:szCs w:val="22"/>
              </w:rPr>
              <w:t xml:space="preserve"> Community</w:t>
            </w:r>
          </w:p>
          <w:p w14:paraId="12958662" w14:textId="77777777" w:rsidR="005D1DD1" w:rsidRPr="00EB2C00" w:rsidRDefault="005D1DD1" w:rsidP="00EA2A46">
            <w:pPr>
              <w:spacing w:line="276" w:lineRule="auto"/>
              <w:rPr>
                <w:rFonts w:ascii="Gill Sans MT" w:hAnsi="Gill Sans MT"/>
                <w:sz w:val="22"/>
                <w:szCs w:val="22"/>
              </w:rPr>
            </w:pPr>
          </w:p>
          <w:p w14:paraId="0D512982" w14:textId="77777777" w:rsidR="005D1DD1" w:rsidRPr="00EB2C00" w:rsidRDefault="005D1DD1" w:rsidP="00EA2A46">
            <w:pPr>
              <w:spacing w:line="276" w:lineRule="auto"/>
              <w:rPr>
                <w:rFonts w:ascii="Gill Sans MT" w:hAnsi="Gill Sans MT"/>
                <w:sz w:val="22"/>
                <w:szCs w:val="22"/>
              </w:rPr>
            </w:pPr>
          </w:p>
          <w:p w14:paraId="7DB213C6" w14:textId="77777777" w:rsidR="005D1DD1" w:rsidRPr="00EB2C00" w:rsidRDefault="005D1DD1" w:rsidP="00EA2A46">
            <w:pPr>
              <w:spacing w:line="276" w:lineRule="auto"/>
              <w:rPr>
                <w:rFonts w:ascii="Gill Sans MT" w:hAnsi="Gill Sans MT"/>
                <w:sz w:val="22"/>
                <w:szCs w:val="22"/>
              </w:rPr>
            </w:pPr>
          </w:p>
        </w:tc>
        <w:tc>
          <w:tcPr>
            <w:tcW w:w="1618" w:type="dxa"/>
          </w:tcPr>
          <w:p w14:paraId="33AD91E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0758805321</w:t>
            </w:r>
          </w:p>
        </w:tc>
        <w:tc>
          <w:tcPr>
            <w:tcW w:w="2700" w:type="dxa"/>
          </w:tcPr>
          <w:p w14:paraId="24C4532B" w14:textId="77777777" w:rsidR="005D1DD1" w:rsidRPr="00EB2C00" w:rsidRDefault="005D1DD1" w:rsidP="00EA2A46">
            <w:pPr>
              <w:numPr>
                <w:ilvl w:val="0"/>
                <w:numId w:val="46"/>
              </w:numPr>
              <w:spacing w:line="276" w:lineRule="auto"/>
              <w:contextualSpacing/>
              <w:rPr>
                <w:rFonts w:ascii="Gill Sans MT" w:hAnsi="Gill Sans MT"/>
                <w:sz w:val="22"/>
                <w:szCs w:val="22"/>
              </w:rPr>
            </w:pPr>
            <w:r w:rsidRPr="00EB2C00">
              <w:rPr>
                <w:rFonts w:ascii="Gill Sans MT" w:hAnsi="Gill Sans MT"/>
                <w:sz w:val="22"/>
                <w:szCs w:val="22"/>
              </w:rPr>
              <w:t>Funding level of this new project is too high. How much benefit is targeted for the VMGs?</w:t>
            </w:r>
          </w:p>
          <w:p w14:paraId="1AB76E31" w14:textId="77777777" w:rsidR="005D1DD1" w:rsidRPr="00EB2C00" w:rsidRDefault="005D1DD1" w:rsidP="00EA2A46">
            <w:pPr>
              <w:numPr>
                <w:ilvl w:val="0"/>
                <w:numId w:val="46"/>
              </w:numPr>
              <w:spacing w:line="276" w:lineRule="auto"/>
              <w:contextualSpacing/>
              <w:rPr>
                <w:rFonts w:ascii="Gill Sans MT" w:hAnsi="Gill Sans MT"/>
                <w:sz w:val="22"/>
                <w:szCs w:val="22"/>
              </w:rPr>
            </w:pPr>
            <w:r w:rsidRPr="00EB2C00">
              <w:rPr>
                <w:rFonts w:ascii="Gill Sans MT" w:hAnsi="Gill Sans MT"/>
                <w:sz w:val="22"/>
                <w:szCs w:val="22"/>
              </w:rPr>
              <w:t>What project indicators will measure benefits to the VMGs?</w:t>
            </w:r>
          </w:p>
        </w:tc>
        <w:tc>
          <w:tcPr>
            <w:tcW w:w="3443" w:type="dxa"/>
          </w:tcPr>
          <w:p w14:paraId="0A0B11EA" w14:textId="03459142"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is targeting VMGs or communities that satisfy the requirements of the World Bank </w:t>
            </w:r>
            <w:proofErr w:type="spellStart"/>
            <w:r w:rsidRPr="00EB2C00">
              <w:rPr>
                <w:rFonts w:ascii="Gill Sans MT" w:hAnsi="Gill Sans MT"/>
                <w:sz w:val="22"/>
                <w:szCs w:val="22"/>
              </w:rPr>
              <w:t>ESS7</w:t>
            </w:r>
            <w:proofErr w:type="spellEnd"/>
            <w:r w:rsidRPr="00EB2C00">
              <w:rPr>
                <w:rFonts w:ascii="Gill Sans MT" w:hAnsi="Gill Sans MT"/>
                <w:sz w:val="22"/>
                <w:szCs w:val="22"/>
              </w:rPr>
              <w:t xml:space="preserve"> because some project counties are a host to these communities. The specific benefits are through</w:t>
            </w:r>
            <w:r w:rsidR="00236F8B" w:rsidRPr="00EB2C00">
              <w:rPr>
                <w:rFonts w:ascii="Gill Sans MT" w:hAnsi="Gill Sans MT"/>
                <w:sz w:val="22"/>
                <w:szCs w:val="22"/>
              </w:rPr>
              <w:t xml:space="preserve"> </w:t>
            </w:r>
            <w:r w:rsidRPr="00EB2C00">
              <w:rPr>
                <w:rFonts w:ascii="Gill Sans MT" w:hAnsi="Gill Sans MT"/>
                <w:sz w:val="22"/>
                <w:szCs w:val="22"/>
              </w:rPr>
              <w:t xml:space="preserve">priority value chains for ALL not just the VMGs. The benefitting communities are yet to make their choices along the priority value chains. In addition,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will make a deliberate effort to reach-out the VMGs for targeting and inclusion.</w:t>
            </w:r>
          </w:p>
          <w:p w14:paraId="65BAF5C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The following are some of the indicators: No. of </w:t>
            </w:r>
            <w:proofErr w:type="spellStart"/>
            <w:r w:rsidRPr="00EB2C00">
              <w:rPr>
                <w:rFonts w:ascii="Gill Sans MT" w:hAnsi="Gill Sans MT"/>
                <w:sz w:val="22"/>
                <w:szCs w:val="22"/>
              </w:rPr>
              <w:t>CIGs</w:t>
            </w:r>
            <w:proofErr w:type="spellEnd"/>
            <w:r w:rsidRPr="00EB2C00">
              <w:rPr>
                <w:rFonts w:ascii="Gill Sans MT" w:hAnsi="Gill Sans MT"/>
                <w:sz w:val="22"/>
                <w:szCs w:val="22"/>
              </w:rPr>
              <w:t xml:space="preserve"> supported % of which VMG; Total financial support to </w:t>
            </w:r>
            <w:proofErr w:type="spellStart"/>
            <w:r w:rsidRPr="00EB2C00">
              <w:rPr>
                <w:rFonts w:ascii="Gill Sans MT" w:hAnsi="Gill Sans MT"/>
                <w:sz w:val="22"/>
                <w:szCs w:val="22"/>
              </w:rPr>
              <w:t>CIGs</w:t>
            </w:r>
            <w:proofErr w:type="spellEnd"/>
            <w:r w:rsidRPr="00EB2C00">
              <w:rPr>
                <w:rFonts w:ascii="Gill Sans MT" w:hAnsi="Gill Sans MT"/>
                <w:sz w:val="22"/>
                <w:szCs w:val="22"/>
              </w:rPr>
              <w:t xml:space="preserve"> % support to VMGs; Total project beneficiaries (F, M); number of which are VMGs, etc.</w:t>
            </w:r>
          </w:p>
          <w:p w14:paraId="5072CC59" w14:textId="77777777" w:rsidR="005D1DD1" w:rsidRPr="00EB2C00" w:rsidRDefault="005D1DD1" w:rsidP="00EA2A46">
            <w:pPr>
              <w:spacing w:line="276" w:lineRule="auto"/>
              <w:rPr>
                <w:rFonts w:ascii="Gill Sans MT" w:hAnsi="Gill Sans MT"/>
                <w:sz w:val="22"/>
                <w:szCs w:val="22"/>
              </w:rPr>
            </w:pPr>
          </w:p>
        </w:tc>
      </w:tr>
      <w:tr w:rsidR="005D1DD1" w:rsidRPr="00EB2C00" w14:paraId="3F19B57A" w14:textId="77777777" w:rsidTr="00B01A5B">
        <w:tc>
          <w:tcPr>
            <w:tcW w:w="680" w:type="dxa"/>
          </w:tcPr>
          <w:p w14:paraId="74AEAE9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2</w:t>
            </w:r>
          </w:p>
        </w:tc>
        <w:tc>
          <w:tcPr>
            <w:tcW w:w="1477" w:type="dxa"/>
          </w:tcPr>
          <w:p w14:paraId="6C6C4CF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Isaac </w:t>
            </w:r>
            <w:proofErr w:type="spellStart"/>
            <w:r w:rsidRPr="00EB2C00">
              <w:rPr>
                <w:rFonts w:ascii="Gill Sans MT" w:hAnsi="Gill Sans MT"/>
                <w:sz w:val="22"/>
                <w:szCs w:val="22"/>
              </w:rPr>
              <w:t>Lagat</w:t>
            </w:r>
            <w:proofErr w:type="spellEnd"/>
            <w:r w:rsidRPr="00EB2C00">
              <w:rPr>
                <w:rFonts w:ascii="Gill Sans MT" w:hAnsi="Gill Sans MT"/>
                <w:sz w:val="22"/>
                <w:szCs w:val="22"/>
              </w:rPr>
              <w:t xml:space="preserve"> – </w:t>
            </w:r>
            <w:proofErr w:type="spellStart"/>
            <w:r w:rsidRPr="00EB2C00">
              <w:rPr>
                <w:rFonts w:ascii="Gill Sans MT" w:hAnsi="Gill Sans MT"/>
                <w:sz w:val="22"/>
                <w:szCs w:val="22"/>
              </w:rPr>
              <w:t>Ogiek</w:t>
            </w:r>
            <w:proofErr w:type="spellEnd"/>
            <w:r w:rsidRPr="00EB2C00">
              <w:rPr>
                <w:rFonts w:ascii="Gill Sans MT" w:hAnsi="Gill Sans MT"/>
                <w:sz w:val="22"/>
                <w:szCs w:val="22"/>
              </w:rPr>
              <w:t xml:space="preserve"> Community,</w:t>
            </w:r>
          </w:p>
          <w:p w14:paraId="11D17A79" w14:textId="77777777" w:rsidR="005D1DD1" w:rsidRPr="00EB2C00" w:rsidRDefault="005D1DD1" w:rsidP="00EA2A46">
            <w:pPr>
              <w:spacing w:line="276" w:lineRule="auto"/>
              <w:rPr>
                <w:rFonts w:ascii="Gill Sans MT" w:hAnsi="Gill Sans MT"/>
                <w:sz w:val="22"/>
                <w:szCs w:val="22"/>
              </w:rPr>
            </w:pPr>
            <w:proofErr w:type="spellStart"/>
            <w:r w:rsidRPr="00EB2C00">
              <w:rPr>
                <w:rFonts w:ascii="Gill Sans MT" w:hAnsi="Gill Sans MT"/>
                <w:sz w:val="22"/>
                <w:szCs w:val="22"/>
              </w:rPr>
              <w:t>Uasin</w:t>
            </w:r>
            <w:proofErr w:type="spellEnd"/>
            <w:r w:rsidRPr="00EB2C00">
              <w:rPr>
                <w:rFonts w:ascii="Gill Sans MT" w:hAnsi="Gill Sans MT"/>
                <w:sz w:val="22"/>
                <w:szCs w:val="22"/>
              </w:rPr>
              <w:t xml:space="preserve"> Gishu County</w:t>
            </w:r>
          </w:p>
          <w:p w14:paraId="2C54263C" w14:textId="77777777" w:rsidR="005D1DD1" w:rsidRPr="00EB2C00" w:rsidRDefault="005D1DD1" w:rsidP="00EA2A46">
            <w:pPr>
              <w:spacing w:line="276" w:lineRule="auto"/>
              <w:rPr>
                <w:rFonts w:ascii="Gill Sans MT" w:hAnsi="Gill Sans MT"/>
                <w:sz w:val="22"/>
                <w:szCs w:val="22"/>
              </w:rPr>
            </w:pPr>
          </w:p>
          <w:p w14:paraId="334BA111" w14:textId="77777777" w:rsidR="005D1DD1" w:rsidRPr="00EB2C00" w:rsidRDefault="005D1DD1" w:rsidP="00EA2A46">
            <w:pPr>
              <w:spacing w:line="276" w:lineRule="auto"/>
              <w:rPr>
                <w:rFonts w:ascii="Gill Sans MT" w:hAnsi="Gill Sans MT"/>
                <w:sz w:val="22"/>
                <w:szCs w:val="22"/>
              </w:rPr>
            </w:pPr>
          </w:p>
        </w:tc>
        <w:tc>
          <w:tcPr>
            <w:tcW w:w="1618" w:type="dxa"/>
          </w:tcPr>
          <w:p w14:paraId="776ED7C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0723411793</w:t>
            </w:r>
          </w:p>
        </w:tc>
        <w:tc>
          <w:tcPr>
            <w:tcW w:w="2700" w:type="dxa"/>
          </w:tcPr>
          <w:p w14:paraId="7258B585" w14:textId="77777777" w:rsidR="005D1DD1" w:rsidRPr="00EB2C00" w:rsidRDefault="005D1DD1" w:rsidP="00EA2A46">
            <w:pPr>
              <w:numPr>
                <w:ilvl w:val="0"/>
                <w:numId w:val="47"/>
              </w:numPr>
              <w:spacing w:line="276" w:lineRule="auto"/>
              <w:contextualSpacing/>
              <w:rPr>
                <w:rFonts w:ascii="Gill Sans MT" w:hAnsi="Gill Sans MT"/>
                <w:sz w:val="22"/>
                <w:szCs w:val="22"/>
              </w:rPr>
            </w:pPr>
            <w:r w:rsidRPr="00EB2C00">
              <w:rPr>
                <w:rFonts w:ascii="Gill Sans MT" w:hAnsi="Gill Sans MT"/>
                <w:sz w:val="22"/>
                <w:szCs w:val="22"/>
              </w:rPr>
              <w:t xml:space="preserve">Are our inputs to be taken and acted upon? </w:t>
            </w:r>
          </w:p>
          <w:p w14:paraId="5038B36A" w14:textId="77777777" w:rsidR="005D1DD1" w:rsidRPr="00EB2C00" w:rsidRDefault="005D1DD1" w:rsidP="00EA2A46">
            <w:pPr>
              <w:numPr>
                <w:ilvl w:val="0"/>
                <w:numId w:val="47"/>
              </w:numPr>
              <w:spacing w:line="276" w:lineRule="auto"/>
              <w:contextualSpacing/>
              <w:rPr>
                <w:rFonts w:ascii="Gill Sans MT" w:hAnsi="Gill Sans MT"/>
                <w:sz w:val="22"/>
                <w:szCs w:val="22"/>
              </w:rPr>
            </w:pPr>
            <w:r w:rsidRPr="00EB2C00">
              <w:rPr>
                <w:rFonts w:ascii="Gill Sans MT" w:hAnsi="Gill Sans MT"/>
                <w:sz w:val="22"/>
                <w:szCs w:val="22"/>
              </w:rPr>
              <w:t xml:space="preserve">The previous and current sister projects did </w:t>
            </w:r>
            <w:proofErr w:type="spellStart"/>
            <w:r w:rsidRPr="00EB2C00">
              <w:rPr>
                <w:rFonts w:ascii="Gill Sans MT" w:hAnsi="Gill Sans MT"/>
                <w:sz w:val="22"/>
                <w:szCs w:val="22"/>
              </w:rPr>
              <w:t>ESIAs</w:t>
            </w:r>
            <w:proofErr w:type="spellEnd"/>
            <w:r w:rsidRPr="00EB2C00">
              <w:rPr>
                <w:rFonts w:ascii="Gill Sans MT" w:hAnsi="Gill Sans MT"/>
                <w:sz w:val="22"/>
                <w:szCs w:val="22"/>
              </w:rPr>
              <w:t>/</w:t>
            </w:r>
            <w:proofErr w:type="spellStart"/>
            <w:r w:rsidRPr="00EB2C00">
              <w:rPr>
                <w:rFonts w:ascii="Gill Sans MT" w:hAnsi="Gill Sans MT"/>
                <w:sz w:val="22"/>
                <w:szCs w:val="22"/>
              </w:rPr>
              <w:t>ESMPs</w:t>
            </w:r>
            <w:proofErr w:type="spellEnd"/>
            <w:r w:rsidRPr="00EB2C00">
              <w:rPr>
                <w:rFonts w:ascii="Gill Sans MT" w:hAnsi="Gill Sans MT"/>
                <w:sz w:val="22"/>
                <w:szCs w:val="22"/>
              </w:rPr>
              <w:t xml:space="preserve">, but we think they are short to recognize emerging risks and impacts along the implementation phase. Will it be the case in </w:t>
            </w:r>
            <w:proofErr w:type="spellStart"/>
            <w:r w:rsidRPr="00EB2C00">
              <w:rPr>
                <w:rFonts w:ascii="Gill Sans MT" w:hAnsi="Gill Sans MT"/>
                <w:sz w:val="22"/>
                <w:szCs w:val="22"/>
              </w:rPr>
              <w:t>NAVCDP</w:t>
            </w:r>
            <w:proofErr w:type="spellEnd"/>
            <w:r w:rsidRPr="00EB2C00">
              <w:rPr>
                <w:rFonts w:ascii="Gill Sans MT" w:hAnsi="Gill Sans MT"/>
                <w:sz w:val="22"/>
                <w:szCs w:val="22"/>
              </w:rPr>
              <w:t>?</w:t>
            </w:r>
          </w:p>
          <w:p w14:paraId="2A47CC57" w14:textId="0BF096A1" w:rsidR="005D1DD1" w:rsidRPr="00EB2C00" w:rsidRDefault="005D1DD1" w:rsidP="00EA2A46">
            <w:pPr>
              <w:numPr>
                <w:ilvl w:val="0"/>
                <w:numId w:val="47"/>
              </w:numPr>
              <w:spacing w:line="276" w:lineRule="auto"/>
              <w:contextualSpacing/>
              <w:rPr>
                <w:rFonts w:ascii="Gill Sans MT" w:hAnsi="Gill Sans MT"/>
                <w:sz w:val="22"/>
                <w:szCs w:val="22"/>
              </w:rPr>
            </w:pPr>
            <w:r w:rsidRPr="00EB2C00">
              <w:rPr>
                <w:rFonts w:ascii="Gill Sans MT" w:hAnsi="Gill Sans MT"/>
                <w:sz w:val="22"/>
                <w:szCs w:val="22"/>
              </w:rPr>
              <w:lastRenderedPageBreak/>
              <w:t xml:space="preserve">Are all </w:t>
            </w:r>
            <w:r w:rsidR="00776AAB" w:rsidRPr="00EB2C00">
              <w:rPr>
                <w:rFonts w:ascii="Gill Sans MT" w:hAnsi="Gill Sans MT"/>
                <w:sz w:val="22"/>
                <w:szCs w:val="22"/>
              </w:rPr>
              <w:t>subproject</w:t>
            </w:r>
            <w:r w:rsidRPr="00EB2C00">
              <w:rPr>
                <w:rFonts w:ascii="Gill Sans MT" w:hAnsi="Gill Sans MT"/>
                <w:sz w:val="22"/>
                <w:szCs w:val="22"/>
              </w:rPr>
              <w:t xml:space="preserve">s supposed to have an </w:t>
            </w:r>
            <w:proofErr w:type="spellStart"/>
            <w:r w:rsidRPr="00EB2C00">
              <w:rPr>
                <w:rFonts w:ascii="Gill Sans MT" w:hAnsi="Gill Sans MT"/>
                <w:sz w:val="22"/>
                <w:szCs w:val="22"/>
              </w:rPr>
              <w:t>ESIA</w:t>
            </w:r>
            <w:proofErr w:type="spellEnd"/>
            <w:r w:rsidRPr="00EB2C00">
              <w:rPr>
                <w:rFonts w:ascii="Gill Sans MT" w:hAnsi="Gill Sans MT"/>
                <w:sz w:val="22"/>
                <w:szCs w:val="22"/>
              </w:rPr>
              <w:t>/EA report and approved by NEMA?</w:t>
            </w:r>
          </w:p>
          <w:p w14:paraId="1F76EF7D" w14:textId="77777777" w:rsidR="005D1DD1" w:rsidRPr="00EB2C00" w:rsidRDefault="005D1DD1" w:rsidP="00EA2A46">
            <w:pPr>
              <w:numPr>
                <w:ilvl w:val="0"/>
                <w:numId w:val="47"/>
              </w:numPr>
              <w:spacing w:line="276" w:lineRule="auto"/>
              <w:contextualSpacing/>
              <w:rPr>
                <w:rFonts w:ascii="Gill Sans MT" w:hAnsi="Gill Sans MT"/>
                <w:sz w:val="22"/>
                <w:szCs w:val="22"/>
              </w:rPr>
            </w:pPr>
            <w:r w:rsidRPr="00EB2C00">
              <w:rPr>
                <w:rFonts w:ascii="Gill Sans MT" w:hAnsi="Gill Sans MT"/>
                <w:sz w:val="22"/>
                <w:szCs w:val="22"/>
              </w:rPr>
              <w:t xml:space="preserve">IPs should be involved in the implementation reviews and </w:t>
            </w:r>
            <w:proofErr w:type="spellStart"/>
            <w:r w:rsidRPr="00EB2C00">
              <w:rPr>
                <w:rFonts w:ascii="Gill Sans MT" w:hAnsi="Gill Sans MT"/>
                <w:sz w:val="22"/>
                <w:szCs w:val="22"/>
              </w:rPr>
              <w:t>M&amp;E</w:t>
            </w:r>
            <w:proofErr w:type="spellEnd"/>
            <w:r w:rsidRPr="00EB2C00">
              <w:rPr>
                <w:rFonts w:ascii="Gill Sans MT" w:hAnsi="Gill Sans MT"/>
                <w:sz w:val="22"/>
                <w:szCs w:val="22"/>
              </w:rPr>
              <w:t xml:space="preserve"> in the course of project implementation process. IPs should not only be involved in the initial stages but also during implementation.</w:t>
            </w:r>
          </w:p>
          <w:p w14:paraId="30CE45A2" w14:textId="77777777" w:rsidR="005D1DD1" w:rsidRPr="00EB2C00" w:rsidRDefault="005D1DD1" w:rsidP="00EA2A46">
            <w:pPr>
              <w:numPr>
                <w:ilvl w:val="0"/>
                <w:numId w:val="47"/>
              </w:numPr>
              <w:spacing w:line="276" w:lineRule="auto"/>
              <w:contextualSpacing/>
              <w:rPr>
                <w:rFonts w:ascii="Gill Sans MT" w:hAnsi="Gill Sans MT"/>
                <w:sz w:val="22"/>
                <w:szCs w:val="22"/>
              </w:rPr>
            </w:pPr>
            <w:r w:rsidRPr="00EB2C00">
              <w:rPr>
                <w:rFonts w:ascii="Gill Sans MT" w:hAnsi="Gill Sans MT"/>
                <w:sz w:val="22"/>
                <w:szCs w:val="22"/>
              </w:rPr>
              <w:t xml:space="preserve">At what level, do you do specific </w:t>
            </w:r>
            <w:proofErr w:type="spellStart"/>
            <w:r w:rsidRPr="00EB2C00">
              <w:rPr>
                <w:rFonts w:ascii="Gill Sans MT" w:hAnsi="Gill Sans MT"/>
                <w:sz w:val="22"/>
                <w:szCs w:val="22"/>
              </w:rPr>
              <w:t>ESIAs</w:t>
            </w:r>
            <w:proofErr w:type="spellEnd"/>
            <w:r w:rsidRPr="00EB2C00">
              <w:rPr>
                <w:rFonts w:ascii="Gill Sans MT" w:hAnsi="Gill Sans MT"/>
                <w:sz w:val="22"/>
                <w:szCs w:val="22"/>
              </w:rPr>
              <w:t xml:space="preserve"> however small?</w:t>
            </w:r>
          </w:p>
          <w:p w14:paraId="74522CAB" w14:textId="77777777" w:rsidR="005D1DD1" w:rsidRPr="00EB2C00" w:rsidRDefault="005D1DD1" w:rsidP="00EA2A46">
            <w:pPr>
              <w:numPr>
                <w:ilvl w:val="0"/>
                <w:numId w:val="47"/>
              </w:numPr>
              <w:spacing w:line="276" w:lineRule="auto"/>
              <w:contextualSpacing/>
              <w:rPr>
                <w:rFonts w:ascii="Gill Sans MT" w:hAnsi="Gill Sans MT"/>
                <w:sz w:val="22"/>
                <w:szCs w:val="22"/>
              </w:rPr>
            </w:pPr>
            <w:r w:rsidRPr="00EB2C00">
              <w:rPr>
                <w:rFonts w:ascii="Gill Sans MT" w:hAnsi="Gill Sans MT"/>
                <w:sz w:val="22"/>
                <w:szCs w:val="22"/>
              </w:rPr>
              <w:t>What strategy is in place to ensure IPs will be continuously involved.</w:t>
            </w:r>
          </w:p>
          <w:p w14:paraId="0F888DA4" w14:textId="77777777" w:rsidR="005D1DD1" w:rsidRPr="00EB2C00" w:rsidRDefault="005D1DD1" w:rsidP="00EA2A46">
            <w:pPr>
              <w:numPr>
                <w:ilvl w:val="0"/>
                <w:numId w:val="47"/>
              </w:numPr>
              <w:spacing w:line="276" w:lineRule="auto"/>
              <w:contextualSpacing/>
              <w:rPr>
                <w:rFonts w:ascii="Gill Sans MT" w:hAnsi="Gill Sans MT"/>
                <w:sz w:val="22"/>
                <w:szCs w:val="22"/>
              </w:rPr>
            </w:pPr>
            <w:r w:rsidRPr="00EB2C00">
              <w:rPr>
                <w:rFonts w:ascii="Gill Sans MT" w:hAnsi="Gill Sans MT"/>
                <w:sz w:val="22"/>
                <w:szCs w:val="22"/>
              </w:rPr>
              <w:t>By all means we shouldn’t be lumped together with the dominant communities.</w:t>
            </w:r>
          </w:p>
        </w:tc>
        <w:tc>
          <w:tcPr>
            <w:tcW w:w="3443" w:type="dxa"/>
          </w:tcPr>
          <w:p w14:paraId="04AE874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 xml:space="preserve">a) This workshop is a serious process along the preparation of the </w:t>
            </w:r>
            <w:proofErr w:type="spellStart"/>
            <w:r w:rsidRPr="00EB2C00">
              <w:rPr>
                <w:rFonts w:ascii="Gill Sans MT" w:hAnsi="Gill Sans MT"/>
                <w:sz w:val="22"/>
                <w:szCs w:val="22"/>
              </w:rPr>
              <w:t>NAVCDPESS</w:t>
            </w:r>
            <w:proofErr w:type="spellEnd"/>
            <w:r w:rsidRPr="00EB2C00">
              <w:rPr>
                <w:rFonts w:ascii="Gill Sans MT" w:hAnsi="Gill Sans MT"/>
                <w:sz w:val="22"/>
                <w:szCs w:val="22"/>
              </w:rPr>
              <w:t xml:space="preserve"> Frameworks and the concerns raised will be addressed. The frameworks not only serve as a guide in mitigation of risks and impacts, but a covenant in the Financial Agreement between the National Treasury and the World Bank.</w:t>
            </w:r>
          </w:p>
          <w:p w14:paraId="36875E58"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No.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will ensure investments are environmentally </w:t>
            </w:r>
            <w:r w:rsidRPr="00EB2C00">
              <w:rPr>
                <w:rFonts w:ascii="Gill Sans MT" w:hAnsi="Gill Sans MT"/>
                <w:sz w:val="22"/>
                <w:szCs w:val="22"/>
              </w:rPr>
              <w:lastRenderedPageBreak/>
              <w:t>friendly first by screening all proposed investments through a standard checklist; guided by the results in the checklist to ensure the right instrument to mitigate is formulated and implemented accordingly. In addition, the other WB supported projects must have followed same process including recommending Environmental and Social Audits done after one year of implementation; and continuously done annually.</w:t>
            </w:r>
          </w:p>
          <w:p w14:paraId="023B236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 Not really, but all subprojects must be screened using the standard checklist annexed in the </w:t>
            </w:r>
            <w:proofErr w:type="spellStart"/>
            <w:r w:rsidRPr="00EB2C00">
              <w:rPr>
                <w:rFonts w:ascii="Gill Sans MT" w:hAnsi="Gill Sans MT"/>
                <w:sz w:val="22"/>
                <w:szCs w:val="22"/>
              </w:rPr>
              <w:t>ESMF</w:t>
            </w:r>
            <w:proofErr w:type="spellEnd"/>
            <w:r w:rsidRPr="00EB2C00">
              <w:rPr>
                <w:rFonts w:ascii="Gill Sans MT" w:hAnsi="Gill Sans MT"/>
                <w:sz w:val="22"/>
                <w:szCs w:val="22"/>
              </w:rPr>
              <w:t>.</w:t>
            </w:r>
          </w:p>
          <w:p w14:paraId="31C8BF57"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d) Yes. Engagement of IPs throughout the project from preparation to evaluation.</w:t>
            </w:r>
          </w:p>
          <w:p w14:paraId="7D613F8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e) Sub project level, if after administering the </w:t>
            </w:r>
            <w:proofErr w:type="spellStart"/>
            <w:r w:rsidRPr="00EB2C00">
              <w:rPr>
                <w:rFonts w:ascii="Gill Sans MT" w:hAnsi="Gill Sans MT"/>
                <w:sz w:val="22"/>
                <w:szCs w:val="22"/>
              </w:rPr>
              <w:t>ESS</w:t>
            </w:r>
            <w:proofErr w:type="spellEnd"/>
            <w:r w:rsidRPr="00EB2C00">
              <w:rPr>
                <w:rFonts w:ascii="Gill Sans MT" w:hAnsi="Gill Sans MT"/>
                <w:sz w:val="22"/>
                <w:szCs w:val="22"/>
              </w:rPr>
              <w:t xml:space="preserve"> screening checklist, County Director of NEMA guides on the same.</w:t>
            </w:r>
          </w:p>
          <w:p w14:paraId="16CFF7F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f) IP support is part of the project deliverable; and therefore, IPs in the project counties will continuously be involved.</w:t>
            </w:r>
          </w:p>
          <w:p w14:paraId="436970D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g) Recommendation is acceptable to some extent but not always i.e., there are value chains where IPs willingly would work with others.</w:t>
            </w:r>
          </w:p>
        </w:tc>
      </w:tr>
      <w:tr w:rsidR="005D1DD1" w:rsidRPr="00EB2C00" w14:paraId="0C92DCB7" w14:textId="77777777" w:rsidTr="00B01A5B">
        <w:tc>
          <w:tcPr>
            <w:tcW w:w="680" w:type="dxa"/>
          </w:tcPr>
          <w:p w14:paraId="5853E1F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3</w:t>
            </w:r>
          </w:p>
        </w:tc>
        <w:tc>
          <w:tcPr>
            <w:tcW w:w="1477" w:type="dxa"/>
          </w:tcPr>
          <w:p w14:paraId="25106FA3" w14:textId="77777777" w:rsidR="005D1DD1" w:rsidRPr="00EB2C00" w:rsidRDefault="005D1DD1" w:rsidP="00EA2A46">
            <w:pPr>
              <w:spacing w:line="276" w:lineRule="auto"/>
              <w:rPr>
                <w:rFonts w:ascii="Gill Sans MT" w:hAnsi="Gill Sans MT"/>
                <w:sz w:val="22"/>
                <w:szCs w:val="22"/>
              </w:rPr>
            </w:pPr>
            <w:proofErr w:type="spellStart"/>
            <w:r w:rsidRPr="00EB2C00">
              <w:rPr>
                <w:rFonts w:ascii="Gill Sans MT" w:hAnsi="Gill Sans MT"/>
                <w:sz w:val="22"/>
                <w:szCs w:val="22"/>
              </w:rPr>
              <w:t>Milka</w:t>
            </w:r>
            <w:proofErr w:type="spellEnd"/>
            <w:r w:rsidRPr="00EB2C00">
              <w:rPr>
                <w:rFonts w:ascii="Gill Sans MT" w:hAnsi="Gill Sans MT"/>
                <w:sz w:val="22"/>
                <w:szCs w:val="22"/>
              </w:rPr>
              <w:t xml:space="preserve"> </w:t>
            </w:r>
            <w:proofErr w:type="spellStart"/>
            <w:r w:rsidRPr="00EB2C00">
              <w:rPr>
                <w:rFonts w:ascii="Gill Sans MT" w:hAnsi="Gill Sans MT"/>
                <w:sz w:val="22"/>
                <w:szCs w:val="22"/>
              </w:rPr>
              <w:t>Chepkorir</w:t>
            </w:r>
            <w:proofErr w:type="spellEnd"/>
            <w:r w:rsidRPr="00EB2C00">
              <w:rPr>
                <w:rFonts w:ascii="Gill Sans MT" w:hAnsi="Gill Sans MT"/>
                <w:sz w:val="22"/>
                <w:szCs w:val="22"/>
              </w:rPr>
              <w:t xml:space="preserve">- </w:t>
            </w:r>
            <w:proofErr w:type="spellStart"/>
            <w:r w:rsidRPr="00EB2C00">
              <w:rPr>
                <w:rFonts w:ascii="Gill Sans MT" w:hAnsi="Gill Sans MT"/>
                <w:sz w:val="22"/>
                <w:szCs w:val="22"/>
              </w:rPr>
              <w:t>Sengwer</w:t>
            </w:r>
            <w:proofErr w:type="spellEnd"/>
            <w:r w:rsidRPr="00EB2C00">
              <w:rPr>
                <w:rFonts w:ascii="Gill Sans MT" w:hAnsi="Gill Sans MT"/>
                <w:sz w:val="22"/>
                <w:szCs w:val="22"/>
              </w:rPr>
              <w:t xml:space="preserve"> community -Trans </w:t>
            </w:r>
            <w:proofErr w:type="spellStart"/>
            <w:r w:rsidRPr="00EB2C00">
              <w:rPr>
                <w:rFonts w:ascii="Gill Sans MT" w:hAnsi="Gill Sans MT"/>
                <w:sz w:val="22"/>
                <w:szCs w:val="22"/>
              </w:rPr>
              <w:t>Nzoia</w:t>
            </w:r>
            <w:proofErr w:type="spellEnd"/>
            <w:r w:rsidRPr="00EB2C00">
              <w:rPr>
                <w:rFonts w:ascii="Gill Sans MT" w:hAnsi="Gill Sans MT"/>
                <w:sz w:val="22"/>
                <w:szCs w:val="22"/>
              </w:rPr>
              <w:t xml:space="preserve"> County</w:t>
            </w:r>
          </w:p>
          <w:p w14:paraId="02978ED2" w14:textId="77777777" w:rsidR="005D1DD1" w:rsidRPr="00EB2C00" w:rsidRDefault="005D1DD1" w:rsidP="00EA2A46">
            <w:pPr>
              <w:spacing w:line="276" w:lineRule="auto"/>
              <w:rPr>
                <w:rFonts w:ascii="Gill Sans MT" w:hAnsi="Gill Sans MT"/>
                <w:sz w:val="22"/>
                <w:szCs w:val="22"/>
              </w:rPr>
            </w:pPr>
          </w:p>
        </w:tc>
        <w:tc>
          <w:tcPr>
            <w:tcW w:w="1618" w:type="dxa"/>
          </w:tcPr>
          <w:p w14:paraId="0B4EB029"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0700404454;</w:t>
            </w:r>
          </w:p>
          <w:p w14:paraId="64C8CC44" w14:textId="77777777" w:rsidR="005D1DD1" w:rsidRPr="00EB2C00" w:rsidRDefault="009851A0" w:rsidP="00EA2A46">
            <w:pPr>
              <w:spacing w:line="276" w:lineRule="auto"/>
              <w:rPr>
                <w:rFonts w:ascii="Gill Sans MT" w:hAnsi="Gill Sans MT"/>
                <w:sz w:val="22"/>
                <w:szCs w:val="22"/>
              </w:rPr>
            </w:pPr>
            <w:hyperlink r:id="rId14" w:history="1">
              <w:r w:rsidR="005D1DD1" w:rsidRPr="00EB2C00">
                <w:rPr>
                  <w:rFonts w:ascii="Gill Sans MT" w:hAnsi="Gill Sans MT"/>
                  <w:color w:val="0563C1"/>
                  <w:sz w:val="22"/>
                  <w:szCs w:val="22"/>
                  <w:u w:val="single"/>
                </w:rPr>
                <w:t>mctalaa@gmail.com</w:t>
              </w:r>
            </w:hyperlink>
          </w:p>
        </w:tc>
        <w:tc>
          <w:tcPr>
            <w:tcW w:w="2700" w:type="dxa"/>
          </w:tcPr>
          <w:p w14:paraId="06514675"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a)Will</w:t>
            </w:r>
            <w:proofErr w:type="gramEnd"/>
            <w:r w:rsidRPr="00EB2C00">
              <w:rPr>
                <w:rFonts w:ascii="Gill Sans MT" w:hAnsi="Gill Sans MT"/>
                <w:sz w:val="22"/>
                <w:szCs w:val="22"/>
              </w:rPr>
              <w:t xml:space="preserve">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undertake Social Impact Assessment?</w:t>
            </w:r>
          </w:p>
          <w:p w14:paraId="7708A10F" w14:textId="1B065938"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How do you ensure that the use of pesticides and other form inputs to deliver on one priority of the project does not eliminate the last one on the priority list? </w:t>
            </w:r>
            <w:r w:rsidR="003C2703" w:rsidRPr="00EB2C00">
              <w:rPr>
                <w:rFonts w:ascii="Gill Sans MT" w:hAnsi="Gill Sans MT"/>
                <w:sz w:val="22"/>
                <w:szCs w:val="22"/>
              </w:rPr>
              <w:t>E.g.,</w:t>
            </w:r>
            <w:r w:rsidRPr="00EB2C00">
              <w:rPr>
                <w:rFonts w:ascii="Gill Sans MT" w:hAnsi="Gill Sans MT"/>
                <w:sz w:val="22"/>
                <w:szCs w:val="22"/>
              </w:rPr>
              <w:t xml:space="preserve"> use of pesticides to control pests on maize, potatoes etc.  </w:t>
            </w:r>
            <w:r w:rsidRPr="00EB2C00">
              <w:rPr>
                <w:rFonts w:ascii="Gill Sans MT" w:hAnsi="Gill Sans MT"/>
                <w:sz w:val="22"/>
                <w:szCs w:val="22"/>
              </w:rPr>
              <w:lastRenderedPageBreak/>
              <w:t>completely affecting honey production by indigenous peoples in forests.</w:t>
            </w:r>
          </w:p>
          <w:p w14:paraId="2117C33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c) Biodiversity conservation and ecologically sensitive areas. What is the deliberate move of the project to ensure that    environmentally sensitive areas are not affected?</w:t>
            </w:r>
          </w:p>
        </w:tc>
        <w:tc>
          <w:tcPr>
            <w:tcW w:w="3443" w:type="dxa"/>
          </w:tcPr>
          <w:p w14:paraId="27AA1909"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a) Yes, at the initial implementation period.</w:t>
            </w:r>
          </w:p>
          <w:p w14:paraId="438F3D3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b) Any antagonizing VCs shall be analyzed in detail and due diligence followed to ensure sustainability issues are achieved. The Integrated Pest Management (</w:t>
            </w:r>
            <w:proofErr w:type="spellStart"/>
            <w:r w:rsidRPr="00EB2C00">
              <w:rPr>
                <w:rFonts w:ascii="Gill Sans MT" w:hAnsi="Gill Sans MT"/>
                <w:sz w:val="22"/>
                <w:szCs w:val="22"/>
              </w:rPr>
              <w:t>IPM</w:t>
            </w:r>
            <w:proofErr w:type="spellEnd"/>
            <w:r w:rsidRPr="00EB2C00">
              <w:rPr>
                <w:rFonts w:ascii="Gill Sans MT" w:hAnsi="Gill Sans MT"/>
                <w:sz w:val="22"/>
                <w:szCs w:val="22"/>
              </w:rPr>
              <w:t>) will be applied to avoid adverse effects to the biodiversity.</w:t>
            </w:r>
          </w:p>
          <w:p w14:paraId="692D5E98"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 Any project proposed investments to impact on the </w:t>
            </w:r>
            <w:r w:rsidRPr="00EB2C00">
              <w:rPr>
                <w:rFonts w:ascii="Gill Sans MT" w:hAnsi="Gill Sans MT"/>
                <w:sz w:val="22"/>
                <w:szCs w:val="22"/>
              </w:rPr>
              <w:lastRenderedPageBreak/>
              <w:t>sensitive ecosystems will be excluded.</w:t>
            </w:r>
          </w:p>
        </w:tc>
      </w:tr>
      <w:tr w:rsidR="005D1DD1" w:rsidRPr="00EB2C00" w14:paraId="55347A4A" w14:textId="77777777" w:rsidTr="00B01A5B">
        <w:tc>
          <w:tcPr>
            <w:tcW w:w="680" w:type="dxa"/>
          </w:tcPr>
          <w:p w14:paraId="792A16B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4</w:t>
            </w:r>
          </w:p>
        </w:tc>
        <w:tc>
          <w:tcPr>
            <w:tcW w:w="1477" w:type="dxa"/>
          </w:tcPr>
          <w:p w14:paraId="5EB7750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Joseph Mumu -</w:t>
            </w:r>
            <w:proofErr w:type="spellStart"/>
            <w:r w:rsidRPr="00EB2C00">
              <w:rPr>
                <w:rFonts w:ascii="Gill Sans MT" w:hAnsi="Gill Sans MT"/>
                <w:sz w:val="22"/>
                <w:szCs w:val="22"/>
              </w:rPr>
              <w:t>CESSCO</w:t>
            </w:r>
            <w:proofErr w:type="spellEnd"/>
          </w:p>
          <w:p w14:paraId="3F1261A5"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Kiambu County</w:t>
            </w:r>
          </w:p>
          <w:p w14:paraId="3F38BC53" w14:textId="77777777" w:rsidR="005D1DD1" w:rsidRPr="00EB2C00" w:rsidRDefault="005D1DD1" w:rsidP="00EA2A46">
            <w:pPr>
              <w:spacing w:line="276" w:lineRule="auto"/>
              <w:rPr>
                <w:rFonts w:ascii="Gill Sans MT" w:hAnsi="Gill Sans MT"/>
                <w:sz w:val="22"/>
                <w:szCs w:val="22"/>
              </w:rPr>
            </w:pPr>
          </w:p>
        </w:tc>
        <w:tc>
          <w:tcPr>
            <w:tcW w:w="1618" w:type="dxa"/>
          </w:tcPr>
          <w:p w14:paraId="7E9D9DA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lang w:val="en-GB"/>
              </w:rPr>
              <w:t>0721422173</w:t>
            </w:r>
          </w:p>
        </w:tc>
        <w:tc>
          <w:tcPr>
            <w:tcW w:w="2700" w:type="dxa"/>
          </w:tcPr>
          <w:p w14:paraId="7FB535C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Why are </w:t>
            </w:r>
            <w:proofErr w:type="spellStart"/>
            <w:r w:rsidRPr="00EB2C00">
              <w:rPr>
                <w:rFonts w:ascii="Gill Sans MT" w:hAnsi="Gill Sans MT"/>
                <w:sz w:val="22"/>
                <w:szCs w:val="22"/>
              </w:rPr>
              <w:t>ESS</w:t>
            </w:r>
            <w:proofErr w:type="spellEnd"/>
            <w:r w:rsidRPr="00EB2C00">
              <w:rPr>
                <w:rFonts w:ascii="Gill Sans MT" w:hAnsi="Gill Sans MT"/>
                <w:sz w:val="22"/>
                <w:szCs w:val="22"/>
              </w:rPr>
              <w:t xml:space="preserve"> issues handled last (if lucky) or better miss out in </w:t>
            </w:r>
            <w:proofErr w:type="spellStart"/>
            <w:r w:rsidRPr="00EB2C00">
              <w:rPr>
                <w:rFonts w:ascii="Gill Sans MT" w:hAnsi="Gill Sans MT"/>
                <w:sz w:val="22"/>
                <w:szCs w:val="22"/>
              </w:rPr>
              <w:t>NARIGP</w:t>
            </w:r>
            <w:proofErr w:type="spellEnd"/>
            <w:r w:rsidRPr="00EB2C00">
              <w:rPr>
                <w:rFonts w:ascii="Gill Sans MT" w:hAnsi="Gill Sans MT"/>
                <w:sz w:val="22"/>
                <w:szCs w:val="22"/>
              </w:rPr>
              <w:t>?</w:t>
            </w:r>
          </w:p>
          <w:p w14:paraId="65DC082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How are </w:t>
            </w:r>
            <w:proofErr w:type="spellStart"/>
            <w:r w:rsidRPr="00EB2C00">
              <w:rPr>
                <w:rFonts w:ascii="Gill Sans MT" w:hAnsi="Gill Sans MT"/>
                <w:sz w:val="22"/>
                <w:szCs w:val="22"/>
              </w:rPr>
              <w:t>CESSCOs</w:t>
            </w:r>
            <w:proofErr w:type="spellEnd"/>
            <w:r w:rsidRPr="00EB2C00">
              <w:rPr>
                <w:rFonts w:ascii="Gill Sans MT" w:hAnsi="Gill Sans MT"/>
                <w:sz w:val="22"/>
                <w:szCs w:val="22"/>
              </w:rPr>
              <w:t xml:space="preserve"> role going to be seen and felt as project implementers but not process facilitators?</w:t>
            </w:r>
          </w:p>
          <w:p w14:paraId="45318E5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c)The </w:t>
            </w:r>
            <w:proofErr w:type="spellStart"/>
            <w:r w:rsidRPr="00EB2C00">
              <w:rPr>
                <w:rFonts w:ascii="Gill Sans MT" w:hAnsi="Gill Sans MT"/>
                <w:sz w:val="22"/>
                <w:szCs w:val="22"/>
              </w:rPr>
              <w:t>ESS</w:t>
            </w:r>
            <w:proofErr w:type="spellEnd"/>
            <w:r w:rsidRPr="00EB2C00">
              <w:rPr>
                <w:rFonts w:ascii="Gill Sans MT" w:hAnsi="Gill Sans MT"/>
                <w:sz w:val="22"/>
                <w:szCs w:val="22"/>
              </w:rPr>
              <w:t xml:space="preserve"> activities need to be clearly brought out in the project components; how do we harmonize the plan across the project component?  </w:t>
            </w:r>
          </w:p>
          <w:p w14:paraId="192DA493"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d) Develop a decommissioning plan /guide for the projects supported for                   implementation once the lifetime expires.</w:t>
            </w:r>
          </w:p>
        </w:tc>
        <w:tc>
          <w:tcPr>
            <w:tcW w:w="3443" w:type="dxa"/>
          </w:tcPr>
          <w:p w14:paraId="070F6B8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a) This should not be the case. In the new operation, all staff must be sensitized on the seriousness of environmental and social safeguards.</w:t>
            </w:r>
          </w:p>
          <w:p w14:paraId="759BEE0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b) In the new operation, care should be taken to ensure that safeguards are given the attention they deserve.</w:t>
            </w:r>
          </w:p>
          <w:p w14:paraId="7A069AC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 In the design of the project and during detailing of components, this is when ES issues are picked, and activities planned and budgeted for.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will relook into the obvious omissions where possible.</w:t>
            </w:r>
          </w:p>
          <w:p w14:paraId="6A6C3B8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d) Yes. This comment is true. Attention should be focused on the </w:t>
            </w:r>
            <w:proofErr w:type="spellStart"/>
            <w:r w:rsidRPr="00EB2C00">
              <w:rPr>
                <w:rFonts w:ascii="Gill Sans MT" w:hAnsi="Gill Sans MT"/>
                <w:sz w:val="22"/>
                <w:szCs w:val="22"/>
              </w:rPr>
              <w:t>ESMPs</w:t>
            </w:r>
            <w:proofErr w:type="spellEnd"/>
            <w:r w:rsidRPr="00EB2C00">
              <w:rPr>
                <w:rFonts w:ascii="Gill Sans MT" w:hAnsi="Gill Sans MT"/>
                <w:sz w:val="22"/>
                <w:szCs w:val="22"/>
              </w:rPr>
              <w:t xml:space="preserve"> drawn whether they include and act on such areas. </w:t>
            </w:r>
          </w:p>
        </w:tc>
      </w:tr>
      <w:tr w:rsidR="005D1DD1" w:rsidRPr="00EB2C00" w14:paraId="0FC89D49" w14:textId="77777777" w:rsidTr="00B01A5B">
        <w:tc>
          <w:tcPr>
            <w:tcW w:w="680" w:type="dxa"/>
          </w:tcPr>
          <w:p w14:paraId="59445753"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5</w:t>
            </w:r>
          </w:p>
        </w:tc>
        <w:tc>
          <w:tcPr>
            <w:tcW w:w="1477" w:type="dxa"/>
          </w:tcPr>
          <w:p w14:paraId="2DD7015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Phyllis </w:t>
            </w:r>
            <w:proofErr w:type="spellStart"/>
            <w:r w:rsidRPr="00EB2C00">
              <w:rPr>
                <w:rFonts w:ascii="Gill Sans MT" w:hAnsi="Gill Sans MT"/>
                <w:sz w:val="22"/>
                <w:szCs w:val="22"/>
              </w:rPr>
              <w:t>Mukung</w:t>
            </w:r>
            <w:proofErr w:type="spellEnd"/>
            <w:r w:rsidRPr="00EB2C00">
              <w:rPr>
                <w:rFonts w:ascii="Gill Sans MT" w:hAnsi="Gill Sans MT"/>
                <w:sz w:val="22"/>
                <w:szCs w:val="22"/>
              </w:rPr>
              <w:t xml:space="preserve"> – </w:t>
            </w:r>
            <w:proofErr w:type="spellStart"/>
            <w:r w:rsidRPr="00EB2C00">
              <w:rPr>
                <w:rFonts w:ascii="Gill Sans MT" w:hAnsi="Gill Sans MT"/>
                <w:sz w:val="22"/>
                <w:szCs w:val="22"/>
              </w:rPr>
              <w:t>Ogiek</w:t>
            </w:r>
            <w:proofErr w:type="spellEnd"/>
            <w:r w:rsidRPr="00EB2C00">
              <w:rPr>
                <w:rFonts w:ascii="Gill Sans MT" w:hAnsi="Gill Sans MT"/>
                <w:sz w:val="22"/>
                <w:szCs w:val="22"/>
              </w:rPr>
              <w:t xml:space="preserve"> community, Trans </w:t>
            </w:r>
            <w:proofErr w:type="spellStart"/>
            <w:r w:rsidRPr="00EB2C00">
              <w:rPr>
                <w:rFonts w:ascii="Gill Sans MT" w:hAnsi="Gill Sans MT"/>
                <w:sz w:val="22"/>
                <w:szCs w:val="22"/>
              </w:rPr>
              <w:t>Nzoia</w:t>
            </w:r>
            <w:proofErr w:type="spellEnd"/>
            <w:r w:rsidRPr="00EB2C00">
              <w:rPr>
                <w:rFonts w:ascii="Gill Sans MT" w:hAnsi="Gill Sans MT"/>
                <w:sz w:val="22"/>
                <w:szCs w:val="22"/>
              </w:rPr>
              <w:t xml:space="preserve"> County</w:t>
            </w:r>
          </w:p>
          <w:p w14:paraId="2C5A4510" w14:textId="77777777" w:rsidR="005D1DD1" w:rsidRPr="00EB2C00" w:rsidRDefault="005D1DD1" w:rsidP="00EA2A46">
            <w:pPr>
              <w:spacing w:line="276" w:lineRule="auto"/>
              <w:rPr>
                <w:rFonts w:ascii="Gill Sans MT" w:hAnsi="Gill Sans MT"/>
                <w:sz w:val="22"/>
                <w:szCs w:val="22"/>
              </w:rPr>
            </w:pPr>
          </w:p>
        </w:tc>
        <w:tc>
          <w:tcPr>
            <w:tcW w:w="1618" w:type="dxa"/>
          </w:tcPr>
          <w:p w14:paraId="1E1838F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lang w:val="en-GB"/>
              </w:rPr>
              <w:t>0740322434</w:t>
            </w:r>
          </w:p>
        </w:tc>
        <w:tc>
          <w:tcPr>
            <w:tcW w:w="2700" w:type="dxa"/>
          </w:tcPr>
          <w:p w14:paraId="224E9135"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As the </w:t>
            </w:r>
            <w:proofErr w:type="spellStart"/>
            <w:r w:rsidRPr="00EB2C00">
              <w:rPr>
                <w:rFonts w:ascii="Gill Sans MT" w:hAnsi="Gill Sans MT"/>
                <w:sz w:val="22"/>
                <w:szCs w:val="22"/>
              </w:rPr>
              <w:t>Ogiek</w:t>
            </w:r>
            <w:proofErr w:type="spellEnd"/>
            <w:r w:rsidRPr="00EB2C00">
              <w:rPr>
                <w:rFonts w:ascii="Gill Sans MT" w:hAnsi="Gill Sans MT"/>
                <w:sz w:val="22"/>
                <w:szCs w:val="22"/>
              </w:rPr>
              <w:t xml:space="preserve"> community our lives depend so much on milk and honey products. Will there be special value chains for IPs like sheep or goat rearing and bee keeping?</w:t>
            </w:r>
          </w:p>
          <w:p w14:paraId="3B25758C"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b) Will the IPs be allowed to form their own POS?</w:t>
            </w:r>
          </w:p>
          <w:p w14:paraId="271B46C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c)Will IPs and other VMGs be separated from the framework?</w:t>
            </w:r>
          </w:p>
          <w:p w14:paraId="5C777F6F" w14:textId="77777777" w:rsidR="005D1DD1" w:rsidRPr="00EB2C00" w:rsidRDefault="005D1DD1" w:rsidP="00EA2A46">
            <w:pPr>
              <w:spacing w:line="276" w:lineRule="auto"/>
              <w:rPr>
                <w:rFonts w:ascii="Gill Sans MT" w:hAnsi="Gill Sans MT"/>
                <w:sz w:val="22"/>
                <w:szCs w:val="22"/>
              </w:rPr>
            </w:pPr>
          </w:p>
        </w:tc>
        <w:tc>
          <w:tcPr>
            <w:tcW w:w="3443" w:type="dxa"/>
          </w:tcPr>
          <w:p w14:paraId="6F60AD2C"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a) Yes, since time immemorial, there has been   value chains for IP communities that are easy to promote (value chains that do not make IP community vulnerable; and that enhance IP livelihoods). Therefore, beekeeping will always win support for implementation by the IP community.</w:t>
            </w:r>
          </w:p>
          <w:p w14:paraId="6AE067B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Yes. IP community can form own PO, so long as the volumes can sustain the PO operations. </w:t>
            </w:r>
          </w:p>
          <w:p w14:paraId="3DF8E07B"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 xml:space="preserve">c) Yes. In the design of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other vulnerable groups: aged, Differently Abled Persons, youth, female headed households, etc. are explained under </w:t>
            </w:r>
            <w:proofErr w:type="spellStart"/>
            <w:r w:rsidRPr="00EB2C00">
              <w:rPr>
                <w:rFonts w:ascii="Gill Sans MT" w:hAnsi="Gill Sans MT"/>
                <w:sz w:val="22"/>
                <w:szCs w:val="22"/>
              </w:rPr>
              <w:t>ESS1</w:t>
            </w:r>
            <w:proofErr w:type="spellEnd"/>
            <w:r w:rsidRPr="00EB2C00">
              <w:rPr>
                <w:rFonts w:ascii="Gill Sans MT" w:hAnsi="Gill Sans MT"/>
                <w:sz w:val="22"/>
                <w:szCs w:val="22"/>
              </w:rPr>
              <w:t xml:space="preserve"> while the IPs (IP/</w:t>
            </w:r>
            <w:proofErr w:type="spellStart"/>
            <w:r w:rsidRPr="00EB2C00">
              <w:rPr>
                <w:rFonts w:ascii="Gill Sans MT" w:hAnsi="Gill Sans MT"/>
                <w:sz w:val="22"/>
                <w:szCs w:val="22"/>
              </w:rPr>
              <w:t>SSAHUTLC</w:t>
            </w:r>
            <w:proofErr w:type="spellEnd"/>
            <w:r w:rsidRPr="00EB2C00">
              <w:rPr>
                <w:rFonts w:ascii="Gill Sans MT" w:hAnsi="Gill Sans MT"/>
                <w:sz w:val="22"/>
                <w:szCs w:val="22"/>
              </w:rPr>
              <w:t xml:space="preserve">) are addressed guided by </w:t>
            </w:r>
            <w:proofErr w:type="spellStart"/>
            <w:r w:rsidRPr="00EB2C00">
              <w:rPr>
                <w:rFonts w:ascii="Gill Sans MT" w:hAnsi="Gill Sans MT"/>
                <w:sz w:val="22"/>
                <w:szCs w:val="22"/>
              </w:rPr>
              <w:t>ESS7</w:t>
            </w:r>
            <w:proofErr w:type="spellEnd"/>
            <w:r w:rsidRPr="00EB2C00">
              <w:rPr>
                <w:rFonts w:ascii="Gill Sans MT" w:hAnsi="Gill Sans MT"/>
                <w:sz w:val="22"/>
                <w:szCs w:val="22"/>
              </w:rPr>
              <w:t>.</w:t>
            </w:r>
          </w:p>
        </w:tc>
      </w:tr>
      <w:tr w:rsidR="005D1DD1" w:rsidRPr="00EB2C00" w14:paraId="33980AF8" w14:textId="77777777" w:rsidTr="00B01A5B">
        <w:tc>
          <w:tcPr>
            <w:tcW w:w="680" w:type="dxa"/>
          </w:tcPr>
          <w:p w14:paraId="1E46C1C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6</w:t>
            </w:r>
          </w:p>
        </w:tc>
        <w:tc>
          <w:tcPr>
            <w:tcW w:w="1477" w:type="dxa"/>
          </w:tcPr>
          <w:p w14:paraId="1B83C07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Mohamed </w:t>
            </w:r>
            <w:proofErr w:type="spellStart"/>
            <w:r w:rsidRPr="00EB2C00">
              <w:rPr>
                <w:rFonts w:ascii="Gill Sans MT" w:hAnsi="Gill Sans MT"/>
                <w:sz w:val="22"/>
                <w:szCs w:val="22"/>
              </w:rPr>
              <w:t>Kitete</w:t>
            </w:r>
            <w:proofErr w:type="spellEnd"/>
            <w:r w:rsidRPr="00EB2C00">
              <w:rPr>
                <w:rFonts w:ascii="Gill Sans MT" w:hAnsi="Gill Sans MT"/>
                <w:sz w:val="22"/>
                <w:szCs w:val="22"/>
              </w:rPr>
              <w:t xml:space="preserve"> -      </w:t>
            </w:r>
            <w:proofErr w:type="spellStart"/>
            <w:r w:rsidRPr="00EB2C00">
              <w:rPr>
                <w:rFonts w:ascii="Gill Sans MT" w:hAnsi="Gill Sans MT"/>
                <w:sz w:val="22"/>
                <w:szCs w:val="22"/>
              </w:rPr>
              <w:t>Awer</w:t>
            </w:r>
            <w:proofErr w:type="spellEnd"/>
            <w:r w:rsidRPr="00EB2C00">
              <w:rPr>
                <w:rFonts w:ascii="Gill Sans MT" w:hAnsi="Gill Sans MT"/>
                <w:sz w:val="22"/>
                <w:szCs w:val="22"/>
              </w:rPr>
              <w:t xml:space="preserve"> Community,</w:t>
            </w:r>
          </w:p>
          <w:p w14:paraId="287C37CE" w14:textId="77777777" w:rsidR="005D1DD1" w:rsidRPr="00EB2C00" w:rsidRDefault="005D1DD1" w:rsidP="00EA2A46">
            <w:pPr>
              <w:spacing w:line="276" w:lineRule="auto"/>
              <w:rPr>
                <w:rFonts w:ascii="Gill Sans MT" w:hAnsi="Gill Sans MT"/>
                <w:sz w:val="22"/>
                <w:szCs w:val="22"/>
              </w:rPr>
            </w:pPr>
            <w:proofErr w:type="spellStart"/>
            <w:r w:rsidRPr="00EB2C00">
              <w:rPr>
                <w:rFonts w:ascii="Gill Sans MT" w:hAnsi="Gill Sans MT"/>
                <w:sz w:val="22"/>
                <w:szCs w:val="22"/>
              </w:rPr>
              <w:t>Lamu</w:t>
            </w:r>
            <w:proofErr w:type="spellEnd"/>
            <w:r w:rsidRPr="00EB2C00">
              <w:rPr>
                <w:rFonts w:ascii="Gill Sans MT" w:hAnsi="Gill Sans MT"/>
                <w:sz w:val="22"/>
                <w:szCs w:val="22"/>
              </w:rPr>
              <w:t xml:space="preserve"> County</w:t>
            </w:r>
          </w:p>
        </w:tc>
        <w:tc>
          <w:tcPr>
            <w:tcW w:w="1618" w:type="dxa"/>
          </w:tcPr>
          <w:p w14:paraId="40759CB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0715349314; </w:t>
            </w:r>
          </w:p>
          <w:p w14:paraId="7B0B2D17" w14:textId="77777777" w:rsidR="005D1DD1" w:rsidRPr="00EB2C00" w:rsidRDefault="009851A0" w:rsidP="00EA2A46">
            <w:pPr>
              <w:spacing w:line="276" w:lineRule="auto"/>
              <w:rPr>
                <w:rFonts w:ascii="Gill Sans MT" w:hAnsi="Gill Sans MT"/>
                <w:sz w:val="22"/>
                <w:szCs w:val="22"/>
              </w:rPr>
            </w:pPr>
            <w:hyperlink r:id="rId15" w:history="1">
              <w:r w:rsidR="005D1DD1" w:rsidRPr="00EB2C00">
                <w:rPr>
                  <w:rFonts w:ascii="Gill Sans MT" w:hAnsi="Gill Sans MT"/>
                  <w:color w:val="0563C1"/>
                  <w:sz w:val="22"/>
                  <w:szCs w:val="22"/>
                  <w:u w:val="single"/>
                </w:rPr>
                <w:t>kitetemohamed@gmail.com</w:t>
              </w:r>
            </w:hyperlink>
          </w:p>
        </w:tc>
        <w:tc>
          <w:tcPr>
            <w:tcW w:w="2700" w:type="dxa"/>
          </w:tcPr>
          <w:p w14:paraId="76CDC629"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-How will security be implemented in areas like </w:t>
            </w:r>
            <w:proofErr w:type="spellStart"/>
            <w:r w:rsidRPr="00EB2C00">
              <w:rPr>
                <w:rFonts w:ascii="Gill Sans MT" w:hAnsi="Gill Sans MT"/>
                <w:sz w:val="22"/>
                <w:szCs w:val="22"/>
              </w:rPr>
              <w:t>Lamu</w:t>
            </w:r>
            <w:proofErr w:type="spellEnd"/>
            <w:r w:rsidRPr="00EB2C00">
              <w:rPr>
                <w:rFonts w:ascii="Gill Sans MT" w:hAnsi="Gill Sans MT"/>
                <w:sz w:val="22"/>
                <w:szCs w:val="22"/>
              </w:rPr>
              <w:t xml:space="preserve"> and Tana River County?</w:t>
            </w:r>
          </w:p>
        </w:tc>
        <w:tc>
          <w:tcPr>
            <w:tcW w:w="3443" w:type="dxa"/>
          </w:tcPr>
          <w:p w14:paraId="4F380802" w14:textId="687772AD"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has a security management procedure which will be </w:t>
            </w:r>
            <w:r w:rsidR="00236F8B" w:rsidRPr="00EB2C00">
              <w:rPr>
                <w:rFonts w:ascii="Gill Sans MT" w:hAnsi="Gill Sans MT"/>
                <w:sz w:val="22"/>
                <w:szCs w:val="22"/>
              </w:rPr>
              <w:t>always applied</w:t>
            </w:r>
            <w:r w:rsidRPr="00EB2C00">
              <w:rPr>
                <w:rFonts w:ascii="Gill Sans MT" w:hAnsi="Gill Sans MT"/>
                <w:sz w:val="22"/>
                <w:szCs w:val="22"/>
              </w:rPr>
              <w:t xml:space="preserve">, but the project is not taking over Mandate of the Ministry of Internal Security. -The project will work in collaboration with all stakeholders to ensure that security issues do not affect productivity and profitability. It should also be noted that the previous exclusion of </w:t>
            </w:r>
            <w:proofErr w:type="spellStart"/>
            <w:r w:rsidRPr="00EB2C00">
              <w:rPr>
                <w:rFonts w:ascii="Gill Sans MT" w:hAnsi="Gill Sans MT"/>
                <w:sz w:val="22"/>
                <w:szCs w:val="22"/>
              </w:rPr>
              <w:t>Lamu</w:t>
            </w:r>
            <w:proofErr w:type="spellEnd"/>
            <w:r w:rsidRPr="00EB2C00">
              <w:rPr>
                <w:rFonts w:ascii="Gill Sans MT" w:hAnsi="Gill Sans MT"/>
                <w:sz w:val="22"/>
                <w:szCs w:val="22"/>
              </w:rPr>
              <w:t xml:space="preserve"> County was not because of security issues.</w:t>
            </w:r>
          </w:p>
        </w:tc>
      </w:tr>
      <w:tr w:rsidR="005D1DD1" w:rsidRPr="00EB2C00" w14:paraId="1A5BE3F1" w14:textId="77777777" w:rsidTr="00B01A5B">
        <w:tc>
          <w:tcPr>
            <w:tcW w:w="680" w:type="dxa"/>
          </w:tcPr>
          <w:p w14:paraId="6AE9A88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7</w:t>
            </w:r>
          </w:p>
        </w:tc>
        <w:tc>
          <w:tcPr>
            <w:tcW w:w="1477" w:type="dxa"/>
          </w:tcPr>
          <w:p w14:paraId="20F42EF9"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Jacob </w:t>
            </w:r>
            <w:proofErr w:type="spellStart"/>
            <w:r w:rsidRPr="00EB2C00">
              <w:rPr>
                <w:rFonts w:ascii="Gill Sans MT" w:hAnsi="Gill Sans MT"/>
                <w:sz w:val="22"/>
                <w:szCs w:val="22"/>
              </w:rPr>
              <w:t>Kokani</w:t>
            </w:r>
            <w:proofErr w:type="spellEnd"/>
            <w:r w:rsidRPr="00EB2C00">
              <w:rPr>
                <w:rFonts w:ascii="Gill Sans MT" w:hAnsi="Gill Sans MT"/>
                <w:sz w:val="22"/>
                <w:szCs w:val="22"/>
              </w:rPr>
              <w:t xml:space="preserve"> -</w:t>
            </w:r>
            <w:proofErr w:type="spellStart"/>
            <w:r w:rsidRPr="00EB2C00">
              <w:rPr>
                <w:rFonts w:ascii="Gill Sans MT" w:hAnsi="Gill Sans MT"/>
                <w:sz w:val="22"/>
                <w:szCs w:val="22"/>
              </w:rPr>
              <w:t>Waata</w:t>
            </w:r>
            <w:proofErr w:type="spellEnd"/>
            <w:r w:rsidRPr="00EB2C00">
              <w:rPr>
                <w:rFonts w:ascii="Gill Sans MT" w:hAnsi="Gill Sans MT"/>
                <w:sz w:val="22"/>
                <w:szCs w:val="22"/>
              </w:rPr>
              <w:t xml:space="preserve"> community, </w:t>
            </w:r>
          </w:p>
          <w:p w14:paraId="52BAC2C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Kilifi County</w:t>
            </w:r>
          </w:p>
          <w:p w14:paraId="61CF083C" w14:textId="77777777" w:rsidR="005D1DD1" w:rsidRPr="00EB2C00" w:rsidRDefault="005D1DD1" w:rsidP="00EA2A46">
            <w:pPr>
              <w:spacing w:line="276" w:lineRule="auto"/>
              <w:rPr>
                <w:rFonts w:ascii="Gill Sans MT" w:hAnsi="Gill Sans MT"/>
                <w:sz w:val="22"/>
                <w:szCs w:val="22"/>
              </w:rPr>
            </w:pPr>
          </w:p>
        </w:tc>
        <w:tc>
          <w:tcPr>
            <w:tcW w:w="1618" w:type="dxa"/>
          </w:tcPr>
          <w:p w14:paraId="5E7BCB9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0728044720</w:t>
            </w:r>
          </w:p>
        </w:tc>
        <w:tc>
          <w:tcPr>
            <w:tcW w:w="2700" w:type="dxa"/>
          </w:tcPr>
          <w:p w14:paraId="4E3F8D32" w14:textId="77777777" w:rsidR="005D1DD1" w:rsidRPr="00EB2C00" w:rsidRDefault="005D1DD1" w:rsidP="00EA2A46">
            <w:pPr>
              <w:numPr>
                <w:ilvl w:val="0"/>
                <w:numId w:val="48"/>
              </w:numPr>
              <w:spacing w:line="276" w:lineRule="auto"/>
              <w:contextualSpacing/>
              <w:rPr>
                <w:rFonts w:ascii="Gill Sans MT" w:hAnsi="Gill Sans MT"/>
                <w:sz w:val="22"/>
                <w:szCs w:val="22"/>
              </w:rPr>
            </w:pPr>
            <w:r w:rsidRPr="00EB2C00">
              <w:rPr>
                <w:rFonts w:ascii="Gill Sans MT" w:hAnsi="Gill Sans MT"/>
                <w:sz w:val="22"/>
                <w:szCs w:val="22"/>
              </w:rPr>
              <w:t>Will the frameworks be disclosed?</w:t>
            </w:r>
          </w:p>
          <w:p w14:paraId="7718895B" w14:textId="77777777" w:rsidR="005D1DD1" w:rsidRPr="00EB2C00" w:rsidRDefault="005D1DD1" w:rsidP="00EA2A46">
            <w:pPr>
              <w:numPr>
                <w:ilvl w:val="0"/>
                <w:numId w:val="48"/>
              </w:numPr>
              <w:spacing w:line="276" w:lineRule="auto"/>
              <w:contextualSpacing/>
              <w:rPr>
                <w:rFonts w:ascii="Gill Sans MT" w:hAnsi="Gill Sans MT"/>
                <w:sz w:val="22"/>
                <w:szCs w:val="22"/>
              </w:rPr>
            </w:pPr>
            <w:r w:rsidRPr="00EB2C00">
              <w:rPr>
                <w:rFonts w:ascii="Gill Sans MT" w:hAnsi="Gill Sans MT"/>
                <w:sz w:val="22"/>
                <w:szCs w:val="22"/>
              </w:rPr>
              <w:t>It’s my prayer that implementers stop using derogatory names.</w:t>
            </w:r>
          </w:p>
        </w:tc>
        <w:tc>
          <w:tcPr>
            <w:tcW w:w="3443" w:type="dxa"/>
          </w:tcPr>
          <w:p w14:paraId="035A723B"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Yes. This stakeholder consultation process requires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documents including these </w:t>
            </w:r>
            <w:proofErr w:type="spellStart"/>
            <w:r w:rsidRPr="00EB2C00">
              <w:rPr>
                <w:rFonts w:ascii="Gill Sans MT" w:hAnsi="Gill Sans MT"/>
                <w:sz w:val="22"/>
                <w:szCs w:val="22"/>
              </w:rPr>
              <w:t>E&amp;S</w:t>
            </w:r>
            <w:proofErr w:type="spellEnd"/>
            <w:r w:rsidRPr="00EB2C00">
              <w:rPr>
                <w:rFonts w:ascii="Gill Sans MT" w:hAnsi="Gill Sans MT"/>
                <w:sz w:val="22"/>
                <w:szCs w:val="22"/>
              </w:rPr>
              <w:t xml:space="preserve"> frameworks disclosed both </w:t>
            </w:r>
            <w:proofErr w:type="gramStart"/>
            <w:r w:rsidRPr="00EB2C00">
              <w:rPr>
                <w:rFonts w:ascii="Gill Sans MT" w:hAnsi="Gill Sans MT"/>
                <w:sz w:val="22"/>
                <w:szCs w:val="22"/>
              </w:rPr>
              <w:t>Nationally</w:t>
            </w:r>
            <w:proofErr w:type="gramEnd"/>
            <w:r w:rsidRPr="00EB2C00">
              <w:rPr>
                <w:rFonts w:ascii="Gill Sans MT" w:hAnsi="Gill Sans MT"/>
                <w:sz w:val="22"/>
                <w:szCs w:val="22"/>
              </w:rPr>
              <w:t xml:space="preserve"> and in the World Bank External website.</w:t>
            </w:r>
          </w:p>
          <w:p w14:paraId="3FDCF2D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b) Yes, noted with humbleness. The team also requests that the IP representatives assist in providing the acceptable names for their communities.</w:t>
            </w:r>
          </w:p>
        </w:tc>
      </w:tr>
      <w:tr w:rsidR="005D1DD1" w:rsidRPr="00EB2C00" w14:paraId="18FDC0D6" w14:textId="77777777" w:rsidTr="00B01A5B">
        <w:tc>
          <w:tcPr>
            <w:tcW w:w="680" w:type="dxa"/>
          </w:tcPr>
          <w:p w14:paraId="524447E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8</w:t>
            </w:r>
          </w:p>
        </w:tc>
        <w:tc>
          <w:tcPr>
            <w:tcW w:w="1477" w:type="dxa"/>
          </w:tcPr>
          <w:p w14:paraId="2086467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Francis </w:t>
            </w:r>
            <w:proofErr w:type="spellStart"/>
            <w:r w:rsidRPr="00EB2C00">
              <w:rPr>
                <w:rFonts w:ascii="Gill Sans MT" w:hAnsi="Gill Sans MT"/>
                <w:sz w:val="22"/>
                <w:szCs w:val="22"/>
              </w:rPr>
              <w:t>Ngoninio</w:t>
            </w:r>
            <w:proofErr w:type="spellEnd"/>
            <w:r w:rsidRPr="00EB2C00">
              <w:rPr>
                <w:rFonts w:ascii="Gill Sans MT" w:hAnsi="Gill Sans MT"/>
                <w:sz w:val="22"/>
                <w:szCs w:val="22"/>
              </w:rPr>
              <w:t>–</w:t>
            </w:r>
            <w:proofErr w:type="spellStart"/>
            <w:r w:rsidRPr="00EB2C00">
              <w:rPr>
                <w:rFonts w:ascii="Gill Sans MT" w:hAnsi="Gill Sans MT"/>
                <w:sz w:val="22"/>
                <w:szCs w:val="22"/>
              </w:rPr>
              <w:t>Ogiek</w:t>
            </w:r>
            <w:proofErr w:type="spellEnd"/>
            <w:r w:rsidRPr="00EB2C00">
              <w:rPr>
                <w:rFonts w:ascii="Gill Sans MT" w:hAnsi="Gill Sans MT"/>
                <w:sz w:val="22"/>
                <w:szCs w:val="22"/>
              </w:rPr>
              <w:t xml:space="preserve"> community, </w:t>
            </w:r>
            <w:proofErr w:type="spellStart"/>
            <w:r w:rsidRPr="00EB2C00">
              <w:rPr>
                <w:rFonts w:ascii="Gill Sans MT" w:hAnsi="Gill Sans MT"/>
                <w:sz w:val="22"/>
                <w:szCs w:val="22"/>
              </w:rPr>
              <w:t>NakuruCounty</w:t>
            </w:r>
            <w:proofErr w:type="spellEnd"/>
            <w:r w:rsidRPr="00EB2C00">
              <w:rPr>
                <w:rFonts w:ascii="Gill Sans MT" w:hAnsi="Gill Sans MT"/>
                <w:sz w:val="22"/>
                <w:szCs w:val="22"/>
              </w:rPr>
              <w:t xml:space="preserve">, Chairperson </w:t>
            </w:r>
            <w:proofErr w:type="spellStart"/>
            <w:r w:rsidRPr="00EB2C00">
              <w:rPr>
                <w:rFonts w:ascii="Gill Sans MT" w:hAnsi="Gill Sans MT"/>
                <w:sz w:val="22"/>
                <w:szCs w:val="22"/>
              </w:rPr>
              <w:t>CDDC</w:t>
            </w:r>
            <w:proofErr w:type="spellEnd"/>
          </w:p>
          <w:p w14:paraId="5A4A7196" w14:textId="77777777" w:rsidR="005D1DD1" w:rsidRPr="00EB2C00" w:rsidRDefault="005D1DD1" w:rsidP="00EA2A46">
            <w:pPr>
              <w:spacing w:line="276" w:lineRule="auto"/>
              <w:rPr>
                <w:rFonts w:ascii="Gill Sans MT" w:hAnsi="Gill Sans MT"/>
                <w:sz w:val="22"/>
                <w:szCs w:val="22"/>
              </w:rPr>
            </w:pPr>
          </w:p>
        </w:tc>
        <w:tc>
          <w:tcPr>
            <w:tcW w:w="1618" w:type="dxa"/>
          </w:tcPr>
          <w:p w14:paraId="74F47B5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0720645692</w:t>
            </w:r>
          </w:p>
        </w:tc>
        <w:tc>
          <w:tcPr>
            <w:tcW w:w="2700" w:type="dxa"/>
          </w:tcPr>
          <w:p w14:paraId="622C3EAC"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How will IPs be included in </w:t>
            </w:r>
            <w:proofErr w:type="spellStart"/>
            <w:r w:rsidRPr="00EB2C00">
              <w:rPr>
                <w:rFonts w:ascii="Gill Sans MT" w:hAnsi="Gill Sans MT"/>
                <w:sz w:val="22"/>
                <w:szCs w:val="22"/>
              </w:rPr>
              <w:t>NAVCPD</w:t>
            </w:r>
            <w:proofErr w:type="spellEnd"/>
            <w:r w:rsidRPr="00EB2C00">
              <w:rPr>
                <w:rFonts w:ascii="Gill Sans MT" w:hAnsi="Gill Sans MT"/>
                <w:sz w:val="22"/>
                <w:szCs w:val="22"/>
              </w:rPr>
              <w:t xml:space="preserve"> in terms of representation in market linkages? Such gaps were noticed in </w:t>
            </w:r>
            <w:proofErr w:type="spellStart"/>
            <w:r w:rsidRPr="00EB2C00">
              <w:rPr>
                <w:rFonts w:ascii="Gill Sans MT" w:hAnsi="Gill Sans MT"/>
                <w:sz w:val="22"/>
                <w:szCs w:val="22"/>
              </w:rPr>
              <w:t>NARIGP</w:t>
            </w:r>
            <w:proofErr w:type="spellEnd"/>
            <w:r w:rsidRPr="00EB2C00">
              <w:rPr>
                <w:rFonts w:ascii="Gill Sans MT" w:hAnsi="Gill Sans MT"/>
                <w:sz w:val="22"/>
                <w:szCs w:val="22"/>
              </w:rPr>
              <w:t>.</w:t>
            </w:r>
          </w:p>
          <w:p w14:paraId="566D41B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In </w:t>
            </w:r>
            <w:proofErr w:type="spellStart"/>
            <w:r w:rsidRPr="00EB2C00">
              <w:rPr>
                <w:rFonts w:ascii="Gill Sans MT" w:hAnsi="Gill Sans MT"/>
                <w:sz w:val="22"/>
                <w:szCs w:val="22"/>
              </w:rPr>
              <w:t>NARIGP</w:t>
            </w:r>
            <w:proofErr w:type="spellEnd"/>
            <w:r w:rsidRPr="00EB2C00">
              <w:rPr>
                <w:rFonts w:ascii="Gill Sans MT" w:hAnsi="Gill Sans MT"/>
                <w:sz w:val="22"/>
                <w:szCs w:val="22"/>
              </w:rPr>
              <w:t xml:space="preserve"> the facilitation of volunteering committee (</w:t>
            </w:r>
            <w:proofErr w:type="spellStart"/>
            <w:r w:rsidRPr="00EB2C00">
              <w:rPr>
                <w:rFonts w:ascii="Gill Sans MT" w:hAnsi="Gill Sans MT"/>
                <w:sz w:val="22"/>
                <w:szCs w:val="22"/>
              </w:rPr>
              <w:t>CDDC</w:t>
            </w:r>
            <w:proofErr w:type="spellEnd"/>
            <w:r w:rsidRPr="00EB2C00">
              <w:rPr>
                <w:rFonts w:ascii="Gill Sans MT" w:hAnsi="Gill Sans MT"/>
                <w:sz w:val="22"/>
                <w:szCs w:val="22"/>
              </w:rPr>
              <w:t xml:space="preserve">) there were some gaps, kindly look into that for smooth running of </w:t>
            </w:r>
            <w:proofErr w:type="spellStart"/>
            <w:r w:rsidRPr="00EB2C00">
              <w:rPr>
                <w:rFonts w:ascii="Gill Sans MT" w:hAnsi="Gill Sans MT"/>
                <w:sz w:val="22"/>
                <w:szCs w:val="22"/>
              </w:rPr>
              <w:t>NAVCDP</w:t>
            </w:r>
            <w:proofErr w:type="spellEnd"/>
            <w:r w:rsidRPr="00EB2C00">
              <w:rPr>
                <w:rFonts w:ascii="Gill Sans MT" w:hAnsi="Gill Sans MT"/>
                <w:sz w:val="22"/>
                <w:szCs w:val="22"/>
              </w:rPr>
              <w:t>.</w:t>
            </w:r>
          </w:p>
          <w:p w14:paraId="3880207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 How will corruption be eliminated in </w:t>
            </w:r>
            <w:proofErr w:type="spellStart"/>
            <w:r w:rsidRPr="00EB2C00">
              <w:rPr>
                <w:rFonts w:ascii="Gill Sans MT" w:hAnsi="Gill Sans MT"/>
                <w:sz w:val="22"/>
                <w:szCs w:val="22"/>
              </w:rPr>
              <w:t>NAVCDP</w:t>
            </w:r>
            <w:proofErr w:type="spellEnd"/>
            <w:r w:rsidRPr="00EB2C00">
              <w:rPr>
                <w:rFonts w:ascii="Gill Sans MT" w:hAnsi="Gill Sans MT"/>
                <w:sz w:val="22"/>
                <w:szCs w:val="22"/>
              </w:rPr>
              <w:t>?</w:t>
            </w:r>
          </w:p>
          <w:p w14:paraId="266B4F07" w14:textId="77777777" w:rsidR="005D1DD1" w:rsidRPr="00EB2C00" w:rsidRDefault="005D1DD1" w:rsidP="00EA2A46">
            <w:pPr>
              <w:spacing w:line="276" w:lineRule="auto"/>
              <w:rPr>
                <w:rFonts w:ascii="Gill Sans MT" w:hAnsi="Gill Sans MT"/>
                <w:b/>
                <w:bCs/>
                <w:sz w:val="22"/>
                <w:szCs w:val="22"/>
              </w:rPr>
            </w:pPr>
            <w:r w:rsidRPr="00EB2C00">
              <w:rPr>
                <w:rFonts w:ascii="Gill Sans MT" w:hAnsi="Gill Sans MT"/>
                <w:b/>
                <w:bCs/>
                <w:sz w:val="22"/>
                <w:szCs w:val="22"/>
              </w:rPr>
              <w:lastRenderedPageBreak/>
              <w:t>d) Recommendation</w:t>
            </w:r>
          </w:p>
          <w:p w14:paraId="7DC37D6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As a current </w:t>
            </w:r>
            <w:proofErr w:type="spellStart"/>
            <w:r w:rsidRPr="00EB2C00">
              <w:rPr>
                <w:rFonts w:ascii="Gill Sans MT" w:hAnsi="Gill Sans MT"/>
                <w:sz w:val="22"/>
                <w:szCs w:val="22"/>
              </w:rPr>
              <w:t>CDDC</w:t>
            </w:r>
            <w:proofErr w:type="spellEnd"/>
            <w:r w:rsidRPr="00EB2C00">
              <w:rPr>
                <w:rFonts w:ascii="Gill Sans MT" w:hAnsi="Gill Sans MT"/>
                <w:sz w:val="22"/>
                <w:szCs w:val="22"/>
              </w:rPr>
              <w:t xml:space="preserve"> chair from MAU, IPs under the </w:t>
            </w:r>
            <w:proofErr w:type="spellStart"/>
            <w:r w:rsidRPr="00EB2C00">
              <w:rPr>
                <w:rFonts w:ascii="Gill Sans MT" w:hAnsi="Gill Sans MT"/>
                <w:sz w:val="22"/>
                <w:szCs w:val="22"/>
              </w:rPr>
              <w:t>MOALF</w:t>
            </w:r>
            <w:proofErr w:type="spellEnd"/>
            <w:r w:rsidRPr="00EB2C00">
              <w:rPr>
                <w:rFonts w:ascii="Gill Sans MT" w:hAnsi="Gill Sans MT"/>
                <w:sz w:val="22"/>
                <w:szCs w:val="22"/>
              </w:rPr>
              <w:t xml:space="preserve"> </w:t>
            </w:r>
            <w:proofErr w:type="spellStart"/>
            <w:r w:rsidRPr="00EB2C00">
              <w:rPr>
                <w:rFonts w:ascii="Gill Sans MT" w:hAnsi="Gill Sans MT"/>
                <w:sz w:val="22"/>
                <w:szCs w:val="22"/>
              </w:rPr>
              <w:t>NARIGP</w:t>
            </w:r>
            <w:proofErr w:type="spellEnd"/>
            <w:r w:rsidRPr="00EB2C00">
              <w:rPr>
                <w:rFonts w:ascii="Gill Sans MT" w:hAnsi="Gill Sans MT"/>
                <w:sz w:val="22"/>
                <w:szCs w:val="22"/>
              </w:rPr>
              <w:t xml:space="preserve"> success was 70%. Therefore, IPs under the </w:t>
            </w:r>
            <w:proofErr w:type="spellStart"/>
            <w:r w:rsidRPr="00EB2C00">
              <w:rPr>
                <w:rFonts w:ascii="Gill Sans MT" w:hAnsi="Gill Sans MT"/>
                <w:sz w:val="22"/>
                <w:szCs w:val="22"/>
              </w:rPr>
              <w:t>MOALF</w:t>
            </w:r>
            <w:proofErr w:type="spellEnd"/>
            <w:r w:rsidRPr="00EB2C00">
              <w:rPr>
                <w:rFonts w:ascii="Gill Sans MT" w:hAnsi="Gill Sans MT"/>
                <w:sz w:val="22"/>
                <w:szCs w:val="22"/>
              </w:rPr>
              <w:t xml:space="preserve"> be given a chance to represent IPs so that they feel they are part of the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project.</w:t>
            </w:r>
          </w:p>
        </w:tc>
        <w:tc>
          <w:tcPr>
            <w:tcW w:w="3443" w:type="dxa"/>
          </w:tcPr>
          <w:p w14:paraId="4FAFE683"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a) Market linkage will be based on the priority value chains by these communities.</w:t>
            </w:r>
          </w:p>
          <w:p w14:paraId="2A2B0BA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Yes. The observation is noted. Lessons from </w:t>
            </w:r>
            <w:proofErr w:type="spellStart"/>
            <w:r w:rsidRPr="00EB2C00">
              <w:rPr>
                <w:rFonts w:ascii="Gill Sans MT" w:hAnsi="Gill Sans MT"/>
                <w:sz w:val="22"/>
                <w:szCs w:val="22"/>
              </w:rPr>
              <w:t>NARIGP</w:t>
            </w:r>
            <w:proofErr w:type="spellEnd"/>
            <w:r w:rsidRPr="00EB2C00">
              <w:rPr>
                <w:rFonts w:ascii="Gill Sans MT" w:hAnsi="Gill Sans MT"/>
                <w:sz w:val="22"/>
                <w:szCs w:val="22"/>
              </w:rPr>
              <w:t xml:space="preserve"> have been adopted.</w:t>
            </w:r>
          </w:p>
          <w:p w14:paraId="506BCEC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c) Through training of communities, transparency, and accountability of project implementation structures.</w:t>
            </w:r>
          </w:p>
          <w:p w14:paraId="52E792F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d) Yes, well noted.</w:t>
            </w:r>
          </w:p>
        </w:tc>
      </w:tr>
      <w:tr w:rsidR="005D1DD1" w:rsidRPr="00EB2C00" w14:paraId="3FDA856F" w14:textId="77777777" w:rsidTr="00B01A5B">
        <w:tc>
          <w:tcPr>
            <w:tcW w:w="680" w:type="dxa"/>
          </w:tcPr>
          <w:p w14:paraId="59DB8092"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9</w:t>
            </w:r>
          </w:p>
        </w:tc>
        <w:tc>
          <w:tcPr>
            <w:tcW w:w="1477" w:type="dxa"/>
          </w:tcPr>
          <w:p w14:paraId="54E04F08"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David </w:t>
            </w:r>
            <w:proofErr w:type="spellStart"/>
            <w:r w:rsidRPr="00EB2C00">
              <w:rPr>
                <w:rFonts w:ascii="Gill Sans MT" w:hAnsi="Gill Sans MT"/>
                <w:sz w:val="22"/>
                <w:szCs w:val="22"/>
              </w:rPr>
              <w:t>Barugetuny</w:t>
            </w:r>
            <w:proofErr w:type="spellEnd"/>
            <w:r w:rsidRPr="00EB2C00">
              <w:rPr>
                <w:rFonts w:ascii="Gill Sans MT" w:hAnsi="Gill Sans MT"/>
                <w:sz w:val="22"/>
                <w:szCs w:val="22"/>
              </w:rPr>
              <w:t>–</w:t>
            </w:r>
            <w:proofErr w:type="spellStart"/>
            <w:r w:rsidRPr="00EB2C00">
              <w:rPr>
                <w:rFonts w:ascii="Gill Sans MT" w:hAnsi="Gill Sans MT"/>
                <w:sz w:val="22"/>
                <w:szCs w:val="22"/>
              </w:rPr>
              <w:t>Ogiek</w:t>
            </w:r>
            <w:proofErr w:type="spellEnd"/>
            <w:r w:rsidRPr="00EB2C00">
              <w:rPr>
                <w:rFonts w:ascii="Gill Sans MT" w:hAnsi="Gill Sans MT"/>
                <w:sz w:val="22"/>
                <w:szCs w:val="22"/>
              </w:rPr>
              <w:t xml:space="preserve"> community,</w:t>
            </w:r>
          </w:p>
          <w:p w14:paraId="3C44D89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Nakuru County</w:t>
            </w:r>
          </w:p>
          <w:p w14:paraId="38372920" w14:textId="77777777" w:rsidR="005D1DD1" w:rsidRPr="00EB2C00" w:rsidRDefault="005D1DD1" w:rsidP="00EA2A46">
            <w:pPr>
              <w:spacing w:line="276" w:lineRule="auto"/>
              <w:rPr>
                <w:rFonts w:ascii="Gill Sans MT" w:hAnsi="Gill Sans MT"/>
                <w:sz w:val="22"/>
                <w:szCs w:val="22"/>
              </w:rPr>
            </w:pPr>
          </w:p>
        </w:tc>
        <w:tc>
          <w:tcPr>
            <w:tcW w:w="1618" w:type="dxa"/>
          </w:tcPr>
          <w:p w14:paraId="3731708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lang w:val="en-GB"/>
              </w:rPr>
              <w:t>0722101146</w:t>
            </w:r>
          </w:p>
        </w:tc>
        <w:tc>
          <w:tcPr>
            <w:tcW w:w="2700" w:type="dxa"/>
          </w:tcPr>
          <w:p w14:paraId="7EB735A5" w14:textId="77777777" w:rsidR="005D1DD1" w:rsidRPr="00EB2C00" w:rsidRDefault="005D1DD1" w:rsidP="00EA2A46">
            <w:pPr>
              <w:numPr>
                <w:ilvl w:val="0"/>
                <w:numId w:val="45"/>
              </w:numPr>
              <w:spacing w:line="276" w:lineRule="auto"/>
              <w:contextualSpacing/>
              <w:rPr>
                <w:rFonts w:ascii="Gill Sans MT" w:hAnsi="Gill Sans MT"/>
                <w:sz w:val="22"/>
                <w:szCs w:val="22"/>
              </w:rPr>
            </w:pPr>
            <w:r w:rsidRPr="00EB2C00">
              <w:rPr>
                <w:rFonts w:ascii="Gill Sans MT" w:hAnsi="Gill Sans MT"/>
                <w:sz w:val="22"/>
                <w:szCs w:val="22"/>
              </w:rPr>
              <w:t xml:space="preserve">Will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support construction of the impassable roads across the marginalized community operational areas? Farmers are facing challenges when delivering their produce to the collection centers or to the market. </w:t>
            </w:r>
          </w:p>
          <w:p w14:paraId="55920123" w14:textId="77777777" w:rsidR="005D1DD1" w:rsidRPr="00EB2C00" w:rsidRDefault="005D1DD1" w:rsidP="00EA2A46">
            <w:pPr>
              <w:spacing w:line="276" w:lineRule="auto"/>
              <w:contextualSpacing/>
              <w:rPr>
                <w:rFonts w:ascii="Gill Sans MT" w:hAnsi="Gill Sans MT"/>
                <w:sz w:val="22"/>
                <w:szCs w:val="22"/>
              </w:rPr>
            </w:pPr>
          </w:p>
        </w:tc>
        <w:tc>
          <w:tcPr>
            <w:tcW w:w="3443" w:type="dxa"/>
          </w:tcPr>
          <w:p w14:paraId="5D4281D7" w14:textId="77777777" w:rsidR="005D1DD1" w:rsidRPr="00EB2C00" w:rsidRDefault="005D1DD1" w:rsidP="00EA2A46">
            <w:pPr>
              <w:numPr>
                <w:ilvl w:val="0"/>
                <w:numId w:val="56"/>
              </w:numPr>
              <w:spacing w:line="276" w:lineRule="auto"/>
              <w:contextualSpacing/>
              <w:rPr>
                <w:rFonts w:ascii="Gill Sans MT" w:hAnsi="Gill Sans MT"/>
                <w:sz w:val="22"/>
                <w:szCs w:val="22"/>
              </w:rPr>
            </w:pPr>
            <w:r w:rsidRPr="00EB2C00">
              <w:rPr>
                <w:rFonts w:ascii="Gill Sans MT" w:hAnsi="Gill Sans MT"/>
                <w:sz w:val="22"/>
                <w:szCs w:val="22"/>
              </w:rPr>
              <w:t>The project will support spot infrastructure improvement to enable farmers to deliver their produce to the market. However, it will not take over the road construction since the mandate is in a different Government entity.</w:t>
            </w:r>
          </w:p>
          <w:p w14:paraId="5B7C050C" w14:textId="77777777" w:rsidR="005D1DD1" w:rsidRPr="00EB2C00" w:rsidRDefault="005D1DD1" w:rsidP="00EA2A46">
            <w:pPr>
              <w:spacing w:line="276" w:lineRule="auto"/>
              <w:contextualSpacing/>
              <w:rPr>
                <w:rFonts w:ascii="Gill Sans MT" w:hAnsi="Gill Sans MT"/>
                <w:sz w:val="22"/>
                <w:szCs w:val="22"/>
              </w:rPr>
            </w:pPr>
          </w:p>
        </w:tc>
      </w:tr>
      <w:tr w:rsidR="005D1DD1" w:rsidRPr="00EB2C00" w14:paraId="2A907617" w14:textId="77777777" w:rsidTr="00B01A5B">
        <w:tc>
          <w:tcPr>
            <w:tcW w:w="680" w:type="dxa"/>
          </w:tcPr>
          <w:p w14:paraId="3D3DD8A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11</w:t>
            </w:r>
          </w:p>
        </w:tc>
        <w:tc>
          <w:tcPr>
            <w:tcW w:w="1477" w:type="dxa"/>
          </w:tcPr>
          <w:p w14:paraId="08AC622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David </w:t>
            </w:r>
            <w:proofErr w:type="spellStart"/>
            <w:r w:rsidRPr="00EB2C00">
              <w:rPr>
                <w:rFonts w:ascii="Gill Sans MT" w:hAnsi="Gill Sans MT"/>
                <w:sz w:val="22"/>
                <w:szCs w:val="22"/>
              </w:rPr>
              <w:t>YatorKiptum</w:t>
            </w:r>
            <w:proofErr w:type="spellEnd"/>
            <w:r w:rsidRPr="00EB2C00">
              <w:rPr>
                <w:rFonts w:ascii="Gill Sans MT" w:hAnsi="Gill Sans MT"/>
                <w:sz w:val="22"/>
                <w:szCs w:val="22"/>
              </w:rPr>
              <w:t xml:space="preserve"> - </w:t>
            </w:r>
            <w:proofErr w:type="spellStart"/>
            <w:r w:rsidRPr="00EB2C00">
              <w:rPr>
                <w:rFonts w:ascii="Gill Sans MT" w:hAnsi="Gill Sans MT"/>
                <w:sz w:val="22"/>
                <w:szCs w:val="22"/>
              </w:rPr>
              <w:t>Sengwer</w:t>
            </w:r>
            <w:proofErr w:type="spellEnd"/>
            <w:r w:rsidRPr="00EB2C00">
              <w:rPr>
                <w:rFonts w:ascii="Gill Sans MT" w:hAnsi="Gill Sans MT"/>
                <w:sz w:val="22"/>
                <w:szCs w:val="22"/>
              </w:rPr>
              <w:t xml:space="preserve"> Community, Trans </w:t>
            </w:r>
            <w:proofErr w:type="spellStart"/>
            <w:r w:rsidRPr="00EB2C00">
              <w:rPr>
                <w:rFonts w:ascii="Gill Sans MT" w:hAnsi="Gill Sans MT"/>
                <w:sz w:val="22"/>
                <w:szCs w:val="22"/>
              </w:rPr>
              <w:t>Nzoia</w:t>
            </w:r>
            <w:proofErr w:type="spellEnd"/>
            <w:r w:rsidRPr="00EB2C00">
              <w:rPr>
                <w:rFonts w:ascii="Gill Sans MT" w:hAnsi="Gill Sans MT"/>
                <w:sz w:val="22"/>
                <w:szCs w:val="22"/>
              </w:rPr>
              <w:t xml:space="preserve"> County</w:t>
            </w:r>
          </w:p>
          <w:p w14:paraId="583DEE1F" w14:textId="77777777" w:rsidR="005D1DD1" w:rsidRPr="00EB2C00" w:rsidRDefault="005D1DD1" w:rsidP="00EA2A46">
            <w:pPr>
              <w:spacing w:line="276" w:lineRule="auto"/>
              <w:rPr>
                <w:rFonts w:ascii="Gill Sans MT" w:hAnsi="Gill Sans MT"/>
                <w:sz w:val="22"/>
                <w:szCs w:val="22"/>
              </w:rPr>
            </w:pPr>
          </w:p>
        </w:tc>
        <w:tc>
          <w:tcPr>
            <w:tcW w:w="1618" w:type="dxa"/>
          </w:tcPr>
          <w:p w14:paraId="5AE4FC7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0726806100; </w:t>
            </w:r>
            <w:hyperlink r:id="rId16" w:history="1">
              <w:r w:rsidRPr="00EB2C00">
                <w:rPr>
                  <w:rFonts w:ascii="Gill Sans MT" w:hAnsi="Gill Sans MT"/>
                  <w:color w:val="0563C1"/>
                  <w:sz w:val="22"/>
                  <w:szCs w:val="22"/>
                  <w:u w:val="single"/>
                </w:rPr>
                <w:t>sengwer@sengwer.org</w:t>
              </w:r>
            </w:hyperlink>
          </w:p>
        </w:tc>
        <w:tc>
          <w:tcPr>
            <w:tcW w:w="2700" w:type="dxa"/>
          </w:tcPr>
          <w:p w14:paraId="1DB56B72"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a)How</w:t>
            </w:r>
            <w:proofErr w:type="gramEnd"/>
            <w:r w:rsidRPr="00EB2C00">
              <w:rPr>
                <w:rFonts w:ascii="Gill Sans MT" w:hAnsi="Gill Sans MT"/>
                <w:sz w:val="22"/>
                <w:szCs w:val="22"/>
              </w:rPr>
              <w:t xml:space="preserve"> will forest indigenous peoples benefit from financing institution? (Loans, etc.)</w:t>
            </w:r>
          </w:p>
          <w:p w14:paraId="53E7B992"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b)Thoroughly</w:t>
            </w:r>
            <w:proofErr w:type="gramEnd"/>
            <w:r w:rsidRPr="00EB2C00">
              <w:rPr>
                <w:rFonts w:ascii="Gill Sans MT" w:hAnsi="Gill Sans MT"/>
                <w:sz w:val="22"/>
                <w:szCs w:val="22"/>
              </w:rPr>
              <w:t xml:space="preserve"> build understanding of the project implementation agencies from ward, sub county, county and National to avoid misinformation, confusion, and discrimination.</w:t>
            </w:r>
          </w:p>
          <w:p w14:paraId="7BC708F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c)How do you ensure that the IPs are not discriminated in the new project, because during </w:t>
            </w:r>
            <w:proofErr w:type="spellStart"/>
            <w:r w:rsidRPr="00EB2C00">
              <w:rPr>
                <w:rFonts w:ascii="Gill Sans MT" w:hAnsi="Gill Sans MT"/>
                <w:sz w:val="22"/>
                <w:szCs w:val="22"/>
              </w:rPr>
              <w:t>NARIGP</w:t>
            </w:r>
            <w:proofErr w:type="spellEnd"/>
            <w:r w:rsidRPr="00EB2C00">
              <w:rPr>
                <w:rFonts w:ascii="Gill Sans MT" w:hAnsi="Gill Sans MT"/>
                <w:sz w:val="22"/>
                <w:szCs w:val="22"/>
              </w:rPr>
              <w:t xml:space="preserve"> we were initially left out in window one and window two, we did not benefit from the multi community investments.</w:t>
            </w:r>
          </w:p>
          <w:p w14:paraId="1DB05117"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 xml:space="preserve">d)So far </w:t>
            </w:r>
            <w:proofErr w:type="spellStart"/>
            <w:r w:rsidRPr="00EB2C00">
              <w:rPr>
                <w:rFonts w:ascii="Gill Sans MT" w:hAnsi="Gill Sans MT"/>
                <w:sz w:val="22"/>
                <w:szCs w:val="22"/>
              </w:rPr>
              <w:t>SENGWER</w:t>
            </w:r>
            <w:proofErr w:type="spellEnd"/>
            <w:r w:rsidRPr="00EB2C00">
              <w:rPr>
                <w:rFonts w:ascii="Gill Sans MT" w:hAnsi="Gill Sans MT"/>
                <w:sz w:val="22"/>
                <w:szCs w:val="22"/>
              </w:rPr>
              <w:t xml:space="preserve"> did not benefit from multi community investments. A proposal was approved by CPSC but has not been funded to date.</w:t>
            </w:r>
          </w:p>
          <w:p w14:paraId="102392FC"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e)How</w:t>
            </w:r>
            <w:proofErr w:type="gramEnd"/>
            <w:r w:rsidRPr="00EB2C00">
              <w:rPr>
                <w:rFonts w:ascii="Gill Sans MT" w:hAnsi="Gill Sans MT"/>
                <w:sz w:val="22"/>
                <w:szCs w:val="22"/>
              </w:rPr>
              <w:t xml:space="preserve"> will farmer technical expert be enhanced for access of project implementation  </w:t>
            </w:r>
          </w:p>
          <w:p w14:paraId="3FCA86CB"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f)The</w:t>
            </w:r>
            <w:proofErr w:type="gramEnd"/>
            <w:r w:rsidRPr="00EB2C00">
              <w:rPr>
                <w:rFonts w:ascii="Gill Sans MT" w:hAnsi="Gill Sans MT"/>
                <w:sz w:val="22"/>
                <w:szCs w:val="22"/>
              </w:rPr>
              <w:t xml:space="preserve"> project is silent on building capacity of IPs, IPOs, CIG, there is need to build their capacity.</w:t>
            </w:r>
          </w:p>
          <w:p w14:paraId="57A1EAE4"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g)M</w:t>
            </w:r>
            <w:proofErr w:type="gramEnd"/>
            <w:r w:rsidRPr="00EB2C00">
              <w:rPr>
                <w:rFonts w:ascii="Gill Sans MT" w:hAnsi="Gill Sans MT"/>
                <w:sz w:val="22"/>
                <w:szCs w:val="22"/>
              </w:rPr>
              <w:t>&amp; E - indigenous people be represented in M&amp; E at all levels.</w:t>
            </w:r>
          </w:p>
          <w:p w14:paraId="79BD222A"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h)Project</w:t>
            </w:r>
            <w:proofErr w:type="gramEnd"/>
            <w:r w:rsidRPr="00EB2C00">
              <w:rPr>
                <w:rFonts w:ascii="Gill Sans MT" w:hAnsi="Gill Sans MT"/>
                <w:sz w:val="22"/>
                <w:szCs w:val="22"/>
              </w:rPr>
              <w:t xml:space="preserve"> implementation –include IPs in project implementation from County to National Level.</w:t>
            </w:r>
          </w:p>
          <w:p w14:paraId="67D49054" w14:textId="77777777" w:rsidR="005D1DD1" w:rsidRPr="00EB2C00" w:rsidRDefault="005D1DD1" w:rsidP="00EA2A46">
            <w:pPr>
              <w:spacing w:line="276" w:lineRule="auto"/>
              <w:rPr>
                <w:rFonts w:ascii="Gill Sans MT" w:hAnsi="Gill Sans MT"/>
                <w:sz w:val="22"/>
                <w:szCs w:val="22"/>
              </w:rPr>
            </w:pPr>
          </w:p>
          <w:p w14:paraId="60B1D615" w14:textId="77777777" w:rsidR="005D1DD1" w:rsidRPr="00EB2C00" w:rsidRDefault="005D1DD1" w:rsidP="00EA2A46">
            <w:pPr>
              <w:spacing w:line="276" w:lineRule="auto"/>
              <w:rPr>
                <w:rFonts w:ascii="Gill Sans MT" w:hAnsi="Gill Sans MT"/>
                <w:sz w:val="22"/>
                <w:szCs w:val="22"/>
              </w:rPr>
            </w:pPr>
          </w:p>
          <w:p w14:paraId="216ECF3A" w14:textId="77777777" w:rsidR="005D1DD1" w:rsidRPr="00EB2C00" w:rsidRDefault="005D1DD1" w:rsidP="00EA2A46">
            <w:pPr>
              <w:spacing w:line="276" w:lineRule="auto"/>
              <w:rPr>
                <w:rFonts w:ascii="Gill Sans MT" w:hAnsi="Gill Sans MT"/>
                <w:sz w:val="22"/>
                <w:szCs w:val="22"/>
              </w:rPr>
            </w:pPr>
          </w:p>
          <w:p w14:paraId="3310B79E" w14:textId="77777777" w:rsidR="005D1DD1" w:rsidRPr="00EB2C00" w:rsidRDefault="005D1DD1" w:rsidP="00EA2A46">
            <w:pPr>
              <w:spacing w:line="276" w:lineRule="auto"/>
              <w:rPr>
                <w:rFonts w:ascii="Gill Sans MT" w:hAnsi="Gill Sans MT"/>
                <w:sz w:val="22"/>
                <w:szCs w:val="22"/>
              </w:rPr>
            </w:pPr>
          </w:p>
        </w:tc>
        <w:tc>
          <w:tcPr>
            <w:tcW w:w="3443" w:type="dxa"/>
          </w:tcPr>
          <w:p w14:paraId="2360F02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 xml:space="preserve">a)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is not to offer loans but financial support to target beneficiaries through formulation of community proposals for prioritized investments.</w:t>
            </w:r>
          </w:p>
          <w:p w14:paraId="58EAEF0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Yes. This is a valid point.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will aim at ensuring information and communication is done at all levels and disclosure of information to all stakeholders through regularized stakeholder engagement meetings.</w:t>
            </w:r>
          </w:p>
          <w:p w14:paraId="47DFA81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borrowed from </w:t>
            </w:r>
            <w:proofErr w:type="spellStart"/>
            <w:r w:rsidRPr="00EB2C00">
              <w:rPr>
                <w:rFonts w:ascii="Gill Sans MT" w:hAnsi="Gill Sans MT"/>
                <w:sz w:val="22"/>
                <w:szCs w:val="22"/>
              </w:rPr>
              <w:t>NARIGP</w:t>
            </w:r>
            <w:proofErr w:type="spellEnd"/>
            <w:r w:rsidRPr="00EB2C00">
              <w:rPr>
                <w:rFonts w:ascii="Gill Sans MT" w:hAnsi="Gill Sans MT"/>
                <w:sz w:val="22"/>
                <w:szCs w:val="22"/>
              </w:rPr>
              <w:t xml:space="preserve"> and some of the gaps in </w:t>
            </w:r>
            <w:proofErr w:type="spellStart"/>
            <w:r w:rsidRPr="00EB2C00">
              <w:rPr>
                <w:rFonts w:ascii="Gill Sans MT" w:hAnsi="Gill Sans MT"/>
                <w:sz w:val="22"/>
                <w:szCs w:val="22"/>
              </w:rPr>
              <w:t>NARIGP</w:t>
            </w:r>
            <w:proofErr w:type="spellEnd"/>
            <w:r w:rsidRPr="00EB2C00">
              <w:rPr>
                <w:rFonts w:ascii="Gill Sans MT" w:hAnsi="Gill Sans MT"/>
                <w:sz w:val="22"/>
                <w:szCs w:val="22"/>
              </w:rPr>
              <w:t xml:space="preserve"> will be addressed in this new operation.</w:t>
            </w:r>
          </w:p>
          <w:p w14:paraId="6A416DEC"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d)Two MCIs in the county are in </w:t>
            </w:r>
            <w:proofErr w:type="spellStart"/>
            <w:r w:rsidRPr="00EB2C00">
              <w:rPr>
                <w:rFonts w:ascii="Gill Sans MT" w:hAnsi="Gill Sans MT"/>
                <w:sz w:val="22"/>
                <w:szCs w:val="22"/>
              </w:rPr>
              <w:t>Makuno</w:t>
            </w:r>
            <w:proofErr w:type="spellEnd"/>
            <w:r w:rsidRPr="00EB2C00">
              <w:rPr>
                <w:rFonts w:ascii="Gill Sans MT" w:hAnsi="Gill Sans MT"/>
                <w:sz w:val="22"/>
                <w:szCs w:val="22"/>
              </w:rPr>
              <w:t xml:space="preserve"> ward which is inhabited by the </w:t>
            </w:r>
            <w:proofErr w:type="spellStart"/>
            <w:r w:rsidRPr="00EB2C00">
              <w:rPr>
                <w:rFonts w:ascii="Gill Sans MT" w:hAnsi="Gill Sans MT"/>
                <w:sz w:val="22"/>
                <w:szCs w:val="22"/>
              </w:rPr>
              <w:t>Sengwer</w:t>
            </w:r>
            <w:proofErr w:type="spellEnd"/>
            <w:r w:rsidRPr="00EB2C00">
              <w:rPr>
                <w:rFonts w:ascii="Gill Sans MT" w:hAnsi="Gill Sans MT"/>
                <w:sz w:val="22"/>
                <w:szCs w:val="22"/>
              </w:rPr>
              <w:t xml:space="preserve"> (</w:t>
            </w:r>
            <w:proofErr w:type="spellStart"/>
            <w:r w:rsidRPr="00EB2C00">
              <w:rPr>
                <w:rFonts w:ascii="Gill Sans MT" w:hAnsi="Gill Sans MT"/>
                <w:sz w:val="22"/>
                <w:szCs w:val="22"/>
              </w:rPr>
              <w:t>Chesucheki</w:t>
            </w:r>
            <w:proofErr w:type="spellEnd"/>
            <w:r w:rsidRPr="00EB2C00">
              <w:rPr>
                <w:rFonts w:ascii="Gill Sans MT" w:hAnsi="Gill Sans MT"/>
                <w:sz w:val="22"/>
                <w:szCs w:val="22"/>
              </w:rPr>
              <w:t xml:space="preserve"> irrigation scheme and the Dairy Farmers of </w:t>
            </w:r>
            <w:proofErr w:type="spellStart"/>
            <w:r w:rsidRPr="00EB2C00">
              <w:rPr>
                <w:rFonts w:ascii="Gill Sans MT" w:hAnsi="Gill Sans MT"/>
                <w:sz w:val="22"/>
                <w:szCs w:val="22"/>
              </w:rPr>
              <w:t>Cherangany</w:t>
            </w:r>
            <w:proofErr w:type="spellEnd"/>
            <w:r w:rsidRPr="00EB2C00">
              <w:rPr>
                <w:rFonts w:ascii="Gill Sans MT" w:hAnsi="Gill Sans MT"/>
                <w:sz w:val="22"/>
                <w:szCs w:val="22"/>
              </w:rPr>
              <w:t xml:space="preserve"> milk processing plant).</w:t>
            </w:r>
          </w:p>
          <w:p w14:paraId="6B22ED9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 xml:space="preserve">The </w:t>
            </w:r>
            <w:proofErr w:type="spellStart"/>
            <w:r w:rsidRPr="00EB2C00">
              <w:rPr>
                <w:rFonts w:ascii="Gill Sans MT" w:hAnsi="Gill Sans MT"/>
                <w:sz w:val="22"/>
                <w:szCs w:val="22"/>
              </w:rPr>
              <w:t>Kapolet</w:t>
            </w:r>
            <w:proofErr w:type="spellEnd"/>
            <w:r w:rsidRPr="00EB2C00">
              <w:rPr>
                <w:rFonts w:ascii="Gill Sans MT" w:hAnsi="Gill Sans MT"/>
                <w:sz w:val="22"/>
                <w:szCs w:val="22"/>
              </w:rPr>
              <w:t xml:space="preserve"> MCI–the decision rests on the </w:t>
            </w:r>
            <w:proofErr w:type="spellStart"/>
            <w:r w:rsidRPr="00EB2C00">
              <w:rPr>
                <w:rFonts w:ascii="Gill Sans MT" w:hAnsi="Gill Sans MT"/>
                <w:sz w:val="22"/>
                <w:szCs w:val="22"/>
              </w:rPr>
              <w:t>NTAC</w:t>
            </w:r>
            <w:proofErr w:type="spellEnd"/>
            <w:r w:rsidRPr="00EB2C00">
              <w:rPr>
                <w:rFonts w:ascii="Gill Sans MT" w:hAnsi="Gill Sans MT"/>
                <w:sz w:val="22"/>
                <w:szCs w:val="22"/>
              </w:rPr>
              <w:t xml:space="preserve">. There are two counties facing a similar fate: Trans </w:t>
            </w:r>
            <w:proofErr w:type="spellStart"/>
            <w:r w:rsidRPr="00EB2C00">
              <w:rPr>
                <w:rFonts w:ascii="Gill Sans MT" w:hAnsi="Gill Sans MT"/>
                <w:sz w:val="22"/>
                <w:szCs w:val="22"/>
              </w:rPr>
              <w:t>Nzoia</w:t>
            </w:r>
            <w:proofErr w:type="spellEnd"/>
            <w:r w:rsidRPr="00EB2C00">
              <w:rPr>
                <w:rFonts w:ascii="Gill Sans MT" w:hAnsi="Gill Sans MT"/>
                <w:sz w:val="22"/>
                <w:szCs w:val="22"/>
              </w:rPr>
              <w:t xml:space="preserve"> and Narok- these two exceeded their allocations/project ceiling for MCIs (KES m 270-350 per county).</w:t>
            </w:r>
          </w:p>
          <w:p w14:paraId="3600D707"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e) Through capacity building of those smallholder farmers who will have been affiliated to: </w:t>
            </w:r>
            <w:proofErr w:type="spellStart"/>
            <w:r w:rsidRPr="00EB2C00">
              <w:rPr>
                <w:rFonts w:ascii="Gill Sans MT" w:hAnsi="Gill Sans MT"/>
                <w:sz w:val="22"/>
                <w:szCs w:val="22"/>
              </w:rPr>
              <w:t>CIGs</w:t>
            </w:r>
            <w:proofErr w:type="spellEnd"/>
            <w:r w:rsidRPr="00EB2C00">
              <w:rPr>
                <w:rFonts w:ascii="Gill Sans MT" w:hAnsi="Gill Sans MT"/>
                <w:sz w:val="22"/>
                <w:szCs w:val="22"/>
              </w:rPr>
              <w:t xml:space="preserve">, and </w:t>
            </w:r>
            <w:proofErr w:type="spellStart"/>
            <w:r w:rsidRPr="00EB2C00">
              <w:rPr>
                <w:rFonts w:ascii="Gill Sans MT" w:hAnsi="Gill Sans MT"/>
                <w:sz w:val="22"/>
                <w:szCs w:val="22"/>
              </w:rPr>
              <w:t>POs.</w:t>
            </w:r>
            <w:proofErr w:type="spellEnd"/>
          </w:p>
          <w:p w14:paraId="5945EB0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f) Capacity building both implementers and beneficiaries is a priority in </w:t>
            </w:r>
            <w:proofErr w:type="spellStart"/>
            <w:r w:rsidRPr="00EB2C00">
              <w:rPr>
                <w:rFonts w:ascii="Gill Sans MT" w:hAnsi="Gill Sans MT"/>
                <w:sz w:val="22"/>
                <w:szCs w:val="22"/>
              </w:rPr>
              <w:t>NAVCDP</w:t>
            </w:r>
            <w:proofErr w:type="spellEnd"/>
            <w:r w:rsidRPr="00EB2C00">
              <w:rPr>
                <w:rFonts w:ascii="Gill Sans MT" w:hAnsi="Gill Sans MT"/>
                <w:sz w:val="22"/>
                <w:szCs w:val="22"/>
              </w:rPr>
              <w:t>. A Training schedule will be produced after a training needs assessment.</w:t>
            </w:r>
          </w:p>
          <w:p w14:paraId="6A5744C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g) OK. This recommendation will be explored. However,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has adopted a participatory </w:t>
            </w:r>
            <w:proofErr w:type="spellStart"/>
            <w:r w:rsidRPr="00EB2C00">
              <w:rPr>
                <w:rFonts w:ascii="Gill Sans MT" w:hAnsi="Gill Sans MT"/>
                <w:sz w:val="22"/>
                <w:szCs w:val="22"/>
              </w:rPr>
              <w:t>M&amp;E</w:t>
            </w:r>
            <w:proofErr w:type="spellEnd"/>
            <w:r w:rsidRPr="00EB2C00">
              <w:rPr>
                <w:rFonts w:ascii="Gill Sans MT" w:hAnsi="Gill Sans MT"/>
                <w:sz w:val="22"/>
                <w:szCs w:val="22"/>
              </w:rPr>
              <w:t>.</w:t>
            </w:r>
          </w:p>
          <w:p w14:paraId="30F7B967"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h) This will be considered.</w:t>
            </w:r>
          </w:p>
        </w:tc>
      </w:tr>
      <w:tr w:rsidR="005D1DD1" w:rsidRPr="00EB2C00" w14:paraId="066C9E60" w14:textId="77777777" w:rsidTr="00B01A5B">
        <w:tc>
          <w:tcPr>
            <w:tcW w:w="680" w:type="dxa"/>
          </w:tcPr>
          <w:p w14:paraId="030F29C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12</w:t>
            </w:r>
          </w:p>
        </w:tc>
        <w:tc>
          <w:tcPr>
            <w:tcW w:w="1477" w:type="dxa"/>
          </w:tcPr>
          <w:p w14:paraId="77C1529C" w14:textId="77777777" w:rsidR="005D1DD1" w:rsidRPr="00EB2C00" w:rsidRDefault="005D1DD1" w:rsidP="00EA2A46">
            <w:pPr>
              <w:spacing w:line="276" w:lineRule="auto"/>
              <w:rPr>
                <w:rFonts w:ascii="Gill Sans MT" w:hAnsi="Gill Sans MT"/>
                <w:sz w:val="22"/>
                <w:szCs w:val="22"/>
              </w:rPr>
            </w:pPr>
            <w:proofErr w:type="spellStart"/>
            <w:r w:rsidRPr="00EB2C00">
              <w:rPr>
                <w:rFonts w:ascii="Gill Sans MT" w:hAnsi="Gill Sans MT"/>
                <w:sz w:val="22"/>
                <w:szCs w:val="22"/>
              </w:rPr>
              <w:t>Milka</w:t>
            </w:r>
            <w:proofErr w:type="spellEnd"/>
            <w:r w:rsidRPr="00EB2C00">
              <w:rPr>
                <w:rFonts w:ascii="Gill Sans MT" w:hAnsi="Gill Sans MT"/>
                <w:sz w:val="22"/>
                <w:szCs w:val="22"/>
              </w:rPr>
              <w:t xml:space="preserve"> </w:t>
            </w:r>
            <w:proofErr w:type="spellStart"/>
            <w:r w:rsidRPr="00EB2C00">
              <w:rPr>
                <w:rFonts w:ascii="Gill Sans MT" w:hAnsi="Gill Sans MT"/>
                <w:sz w:val="22"/>
                <w:szCs w:val="22"/>
              </w:rPr>
              <w:t>Chepkorir</w:t>
            </w:r>
            <w:proofErr w:type="spellEnd"/>
            <w:r w:rsidRPr="00EB2C00">
              <w:rPr>
                <w:rFonts w:ascii="Gill Sans MT" w:hAnsi="Gill Sans MT"/>
                <w:sz w:val="22"/>
                <w:szCs w:val="22"/>
              </w:rPr>
              <w:t xml:space="preserve">- </w:t>
            </w:r>
            <w:proofErr w:type="spellStart"/>
            <w:r w:rsidRPr="00EB2C00">
              <w:rPr>
                <w:rFonts w:ascii="Gill Sans MT" w:hAnsi="Gill Sans MT"/>
                <w:sz w:val="22"/>
                <w:szCs w:val="22"/>
              </w:rPr>
              <w:t>Sengwer</w:t>
            </w:r>
            <w:proofErr w:type="spellEnd"/>
            <w:r w:rsidRPr="00EB2C00">
              <w:rPr>
                <w:rFonts w:ascii="Gill Sans MT" w:hAnsi="Gill Sans MT"/>
                <w:sz w:val="22"/>
                <w:szCs w:val="22"/>
              </w:rPr>
              <w:t xml:space="preserve"> Community, Trans-</w:t>
            </w:r>
            <w:proofErr w:type="spellStart"/>
            <w:r w:rsidRPr="00EB2C00">
              <w:rPr>
                <w:rFonts w:ascii="Gill Sans MT" w:hAnsi="Gill Sans MT"/>
                <w:sz w:val="22"/>
                <w:szCs w:val="22"/>
              </w:rPr>
              <w:t>Nzoia</w:t>
            </w:r>
            <w:proofErr w:type="spellEnd"/>
            <w:r w:rsidRPr="00EB2C00">
              <w:rPr>
                <w:rFonts w:ascii="Gill Sans MT" w:hAnsi="Gill Sans MT"/>
                <w:sz w:val="22"/>
                <w:szCs w:val="22"/>
              </w:rPr>
              <w:t xml:space="preserve"> County</w:t>
            </w:r>
          </w:p>
          <w:p w14:paraId="4E8B1CCA" w14:textId="77777777" w:rsidR="005D1DD1" w:rsidRPr="00EB2C00" w:rsidRDefault="005D1DD1" w:rsidP="00EA2A46">
            <w:pPr>
              <w:spacing w:line="276" w:lineRule="auto"/>
              <w:rPr>
                <w:rFonts w:ascii="Gill Sans MT" w:hAnsi="Gill Sans MT"/>
                <w:sz w:val="22"/>
                <w:szCs w:val="22"/>
              </w:rPr>
            </w:pPr>
          </w:p>
        </w:tc>
        <w:tc>
          <w:tcPr>
            <w:tcW w:w="1618" w:type="dxa"/>
          </w:tcPr>
          <w:p w14:paraId="49DC545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0700404454;</w:t>
            </w:r>
          </w:p>
          <w:p w14:paraId="249D4B9A" w14:textId="77777777" w:rsidR="005D1DD1" w:rsidRPr="00EB2C00" w:rsidRDefault="009851A0" w:rsidP="00EA2A46">
            <w:pPr>
              <w:spacing w:line="276" w:lineRule="auto"/>
              <w:rPr>
                <w:rFonts w:ascii="Gill Sans MT" w:hAnsi="Gill Sans MT"/>
                <w:sz w:val="22"/>
                <w:szCs w:val="22"/>
              </w:rPr>
            </w:pPr>
            <w:hyperlink r:id="rId17" w:history="1">
              <w:r w:rsidR="005D1DD1" w:rsidRPr="00EB2C00">
                <w:rPr>
                  <w:rFonts w:ascii="Gill Sans MT" w:hAnsi="Gill Sans MT"/>
                  <w:color w:val="0563C1"/>
                  <w:sz w:val="22"/>
                  <w:szCs w:val="22"/>
                  <w:u w:val="single"/>
                </w:rPr>
                <w:t>mctalaa@gmail.com</w:t>
              </w:r>
            </w:hyperlink>
          </w:p>
        </w:tc>
        <w:tc>
          <w:tcPr>
            <w:tcW w:w="2700" w:type="dxa"/>
          </w:tcPr>
          <w:p w14:paraId="416A284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a) All Details should be captured in the project document nothing should be left out and included in the implementation manuals.</w:t>
            </w:r>
          </w:p>
          <w:p w14:paraId="2098747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b) Does the National management unit include an indigenous representative? if not should be considered.</w:t>
            </w:r>
          </w:p>
          <w:p w14:paraId="13B84A41" w14:textId="2120D79D"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 Who is putting together the </w:t>
            </w:r>
            <w:proofErr w:type="spellStart"/>
            <w:r w:rsidR="00717AA3" w:rsidRPr="00EB2C00">
              <w:rPr>
                <w:rFonts w:ascii="Gill Sans MT" w:hAnsi="Gill Sans MT"/>
                <w:sz w:val="22"/>
                <w:szCs w:val="22"/>
              </w:rPr>
              <w:t>SEAH</w:t>
            </w:r>
            <w:proofErr w:type="spellEnd"/>
            <w:r w:rsidR="00717AA3" w:rsidRPr="00EB2C00">
              <w:rPr>
                <w:rFonts w:ascii="Gill Sans MT" w:hAnsi="Gill Sans MT"/>
                <w:sz w:val="22"/>
                <w:szCs w:val="22"/>
              </w:rPr>
              <w:t xml:space="preserve"> Prevention and Response Plan</w:t>
            </w:r>
            <w:r w:rsidRPr="00EB2C00">
              <w:rPr>
                <w:rFonts w:ascii="Gill Sans MT" w:hAnsi="Gill Sans MT"/>
                <w:sz w:val="22"/>
                <w:szCs w:val="22"/>
              </w:rPr>
              <w:t>?</w:t>
            </w:r>
          </w:p>
          <w:p w14:paraId="2005575D" w14:textId="77777777" w:rsidR="005D1DD1" w:rsidRPr="00EB2C00" w:rsidRDefault="005D1DD1" w:rsidP="00EA2A46">
            <w:pPr>
              <w:spacing w:line="276" w:lineRule="auto"/>
              <w:rPr>
                <w:rFonts w:ascii="Gill Sans MT" w:hAnsi="Gill Sans MT"/>
                <w:b/>
                <w:sz w:val="22"/>
                <w:szCs w:val="22"/>
                <w:u w:val="single"/>
              </w:rPr>
            </w:pPr>
            <w:r w:rsidRPr="00EB2C00">
              <w:rPr>
                <w:rFonts w:ascii="Gill Sans MT" w:hAnsi="Gill Sans MT"/>
                <w:b/>
                <w:sz w:val="22"/>
                <w:szCs w:val="22"/>
                <w:u w:val="single"/>
              </w:rPr>
              <w:t xml:space="preserve">d) CONCERN  </w:t>
            </w:r>
          </w:p>
          <w:p w14:paraId="07F543A9"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Being an IP is not equal to poverty and marginal listing, IPs specific </w:t>
            </w:r>
            <w:r w:rsidRPr="00EB2C00">
              <w:rPr>
                <w:rFonts w:ascii="Gill Sans MT" w:hAnsi="Gill Sans MT"/>
                <w:sz w:val="22"/>
                <w:szCs w:val="22"/>
              </w:rPr>
              <w:lastRenderedPageBreak/>
              <w:t>indicators will never end indigenousness of a people. The project should end the notion of negativity from non-indigenous personnel leading the implementation of this project.</w:t>
            </w:r>
          </w:p>
        </w:tc>
        <w:tc>
          <w:tcPr>
            <w:tcW w:w="3443" w:type="dxa"/>
          </w:tcPr>
          <w:p w14:paraId="673158B3"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 xml:space="preserve">a) </w:t>
            </w:r>
            <w:proofErr w:type="gramStart"/>
            <w:r w:rsidRPr="00EB2C00">
              <w:rPr>
                <w:rFonts w:ascii="Gill Sans MT" w:hAnsi="Gill Sans MT"/>
                <w:sz w:val="22"/>
                <w:szCs w:val="22"/>
              </w:rPr>
              <w:t>Good</w:t>
            </w:r>
            <w:proofErr w:type="gramEnd"/>
            <w:r w:rsidRPr="00EB2C00">
              <w:rPr>
                <w:rFonts w:ascii="Gill Sans MT" w:hAnsi="Gill Sans MT"/>
                <w:sz w:val="22"/>
                <w:szCs w:val="22"/>
              </w:rPr>
              <w:t xml:space="preserve"> suggestion. We will go by it.</w:t>
            </w:r>
          </w:p>
          <w:p w14:paraId="6B24AE9B" w14:textId="7A573993"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b) As the project design continues being polished; this is also something to be thought of; now that under the DP Office there exists an office dealing with the indigenous communities; the representation structure at national level m</w:t>
            </w:r>
            <w:r w:rsidR="003C2703" w:rsidRPr="00EB2C00">
              <w:rPr>
                <w:rFonts w:ascii="Gill Sans MT" w:hAnsi="Gill Sans MT"/>
                <w:sz w:val="22"/>
                <w:szCs w:val="22"/>
              </w:rPr>
              <w:t>a</w:t>
            </w:r>
            <w:r w:rsidRPr="00EB2C00">
              <w:rPr>
                <w:rFonts w:ascii="Gill Sans MT" w:hAnsi="Gill Sans MT"/>
                <w:sz w:val="22"/>
                <w:szCs w:val="22"/>
              </w:rPr>
              <w:t xml:space="preserve">y be coopted at the </w:t>
            </w:r>
            <w:proofErr w:type="spellStart"/>
            <w:r w:rsidRPr="00EB2C00">
              <w:rPr>
                <w:rFonts w:ascii="Gill Sans MT" w:hAnsi="Gill Sans MT"/>
                <w:sz w:val="22"/>
                <w:szCs w:val="22"/>
              </w:rPr>
              <w:t>NTAC</w:t>
            </w:r>
            <w:proofErr w:type="spellEnd"/>
          </w:p>
          <w:p w14:paraId="794B598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c)The </w:t>
            </w:r>
            <w:proofErr w:type="spellStart"/>
            <w:r w:rsidRPr="00EB2C00">
              <w:rPr>
                <w:rFonts w:ascii="Gill Sans MT" w:hAnsi="Gill Sans MT"/>
                <w:sz w:val="22"/>
                <w:szCs w:val="22"/>
              </w:rPr>
              <w:t>GBCAP</w:t>
            </w:r>
            <w:proofErr w:type="spellEnd"/>
            <w:r w:rsidRPr="00EB2C00">
              <w:rPr>
                <w:rFonts w:ascii="Gill Sans MT" w:hAnsi="Gill Sans MT"/>
                <w:sz w:val="22"/>
                <w:szCs w:val="22"/>
              </w:rPr>
              <w:t xml:space="preserve"> for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has been drafted by the consultants. During the subsequent revisions, there will be further stakeholders’ consultation. </w:t>
            </w:r>
          </w:p>
          <w:p w14:paraId="5AB5AAF7"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d)The matter is noted </w:t>
            </w:r>
          </w:p>
        </w:tc>
      </w:tr>
      <w:tr w:rsidR="005D1DD1" w:rsidRPr="00EB2C00" w14:paraId="454103EA" w14:textId="77777777" w:rsidTr="00B01A5B">
        <w:tc>
          <w:tcPr>
            <w:tcW w:w="680" w:type="dxa"/>
          </w:tcPr>
          <w:p w14:paraId="100477C9"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13</w:t>
            </w:r>
          </w:p>
        </w:tc>
        <w:tc>
          <w:tcPr>
            <w:tcW w:w="1477" w:type="dxa"/>
          </w:tcPr>
          <w:p w14:paraId="16740242"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Wilson K. </w:t>
            </w:r>
            <w:proofErr w:type="spellStart"/>
            <w:r w:rsidRPr="00EB2C00">
              <w:rPr>
                <w:rFonts w:ascii="Gill Sans MT" w:hAnsi="Gill Sans MT"/>
                <w:sz w:val="22"/>
                <w:szCs w:val="22"/>
              </w:rPr>
              <w:t>Kurgat</w:t>
            </w:r>
            <w:proofErr w:type="spellEnd"/>
            <w:r w:rsidRPr="00EB2C00">
              <w:rPr>
                <w:rFonts w:ascii="Gill Sans MT" w:hAnsi="Gill Sans MT"/>
                <w:sz w:val="22"/>
                <w:szCs w:val="22"/>
              </w:rPr>
              <w:t xml:space="preserve"> - </w:t>
            </w:r>
            <w:proofErr w:type="spellStart"/>
            <w:r w:rsidRPr="00EB2C00">
              <w:rPr>
                <w:rFonts w:ascii="Gill Sans MT" w:hAnsi="Gill Sans MT"/>
                <w:sz w:val="22"/>
                <w:szCs w:val="22"/>
              </w:rPr>
              <w:t>Uasin</w:t>
            </w:r>
            <w:proofErr w:type="spellEnd"/>
            <w:r w:rsidRPr="00EB2C00">
              <w:rPr>
                <w:rFonts w:ascii="Gill Sans MT" w:hAnsi="Gill Sans MT"/>
                <w:sz w:val="22"/>
                <w:szCs w:val="22"/>
              </w:rPr>
              <w:t xml:space="preserve"> Gishu County</w:t>
            </w:r>
          </w:p>
          <w:p w14:paraId="7B87663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Chairman, </w:t>
            </w:r>
            <w:proofErr w:type="spellStart"/>
            <w:r w:rsidRPr="00EB2C00">
              <w:rPr>
                <w:rFonts w:ascii="Gill Sans MT" w:hAnsi="Gill Sans MT"/>
                <w:sz w:val="22"/>
                <w:szCs w:val="22"/>
              </w:rPr>
              <w:t>Ogiek</w:t>
            </w:r>
            <w:proofErr w:type="spellEnd"/>
            <w:r w:rsidRPr="00EB2C00">
              <w:rPr>
                <w:rFonts w:ascii="Gill Sans MT" w:hAnsi="Gill Sans MT"/>
                <w:sz w:val="22"/>
                <w:szCs w:val="22"/>
              </w:rPr>
              <w:t xml:space="preserve"> Consortium</w:t>
            </w:r>
          </w:p>
          <w:p w14:paraId="1468DCFE" w14:textId="77777777" w:rsidR="005D1DD1" w:rsidRPr="00EB2C00" w:rsidRDefault="005D1DD1" w:rsidP="00EA2A46">
            <w:pPr>
              <w:spacing w:line="276" w:lineRule="auto"/>
              <w:rPr>
                <w:rFonts w:ascii="Gill Sans MT" w:hAnsi="Gill Sans MT"/>
                <w:sz w:val="22"/>
                <w:szCs w:val="22"/>
              </w:rPr>
            </w:pPr>
          </w:p>
        </w:tc>
        <w:tc>
          <w:tcPr>
            <w:tcW w:w="1618" w:type="dxa"/>
          </w:tcPr>
          <w:p w14:paraId="15F2B8B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lang w:val="en-GB"/>
              </w:rPr>
              <w:t>0722942038</w:t>
            </w:r>
          </w:p>
        </w:tc>
        <w:tc>
          <w:tcPr>
            <w:tcW w:w="2700" w:type="dxa"/>
          </w:tcPr>
          <w:p w14:paraId="1BA61AE8"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What can be done concerning the high number of chemicals being used on the farms that negatively affects humans through compromised food safety issues? </w:t>
            </w:r>
          </w:p>
          <w:p w14:paraId="4E62ED8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b) Market issues should be considered to maximize profitability.</w:t>
            </w:r>
          </w:p>
          <w:p w14:paraId="443E42A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 Why have these counties been exempted Kericho, Baringo, Laikipia, Bungoma, </w:t>
            </w:r>
            <w:proofErr w:type="spellStart"/>
            <w:r w:rsidRPr="00EB2C00">
              <w:rPr>
                <w:rFonts w:ascii="Gill Sans MT" w:hAnsi="Gill Sans MT"/>
                <w:sz w:val="22"/>
                <w:szCs w:val="22"/>
              </w:rPr>
              <w:t>Elgeyo</w:t>
            </w:r>
            <w:proofErr w:type="spellEnd"/>
            <w:r w:rsidRPr="00EB2C00">
              <w:rPr>
                <w:rFonts w:ascii="Gill Sans MT" w:hAnsi="Gill Sans MT"/>
                <w:sz w:val="22"/>
                <w:szCs w:val="22"/>
              </w:rPr>
              <w:t xml:space="preserve"> Marakwet.</w:t>
            </w:r>
          </w:p>
          <w:p w14:paraId="2390FEBB" w14:textId="77777777" w:rsidR="005D1DD1" w:rsidRPr="00EB2C00" w:rsidRDefault="005D1DD1" w:rsidP="00EA2A46">
            <w:pPr>
              <w:spacing w:line="276" w:lineRule="auto"/>
              <w:rPr>
                <w:rFonts w:ascii="Gill Sans MT" w:hAnsi="Gill Sans MT"/>
                <w:sz w:val="22"/>
                <w:szCs w:val="22"/>
              </w:rPr>
            </w:pPr>
          </w:p>
        </w:tc>
        <w:tc>
          <w:tcPr>
            <w:tcW w:w="3443" w:type="dxa"/>
          </w:tcPr>
          <w:p w14:paraId="0C890688" w14:textId="77777777" w:rsidR="005D1DD1" w:rsidRPr="00EB2C00" w:rsidRDefault="005D1DD1" w:rsidP="00EA2A46">
            <w:pPr>
              <w:numPr>
                <w:ilvl w:val="0"/>
                <w:numId w:val="49"/>
              </w:numPr>
              <w:spacing w:line="276" w:lineRule="auto"/>
              <w:contextualSpacing/>
              <w:rPr>
                <w:rFonts w:ascii="Gill Sans MT" w:hAnsi="Gill Sans MT"/>
                <w:sz w:val="22"/>
                <w:szCs w:val="22"/>
              </w:rPr>
            </w:pP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is having </w:t>
            </w:r>
            <w:proofErr w:type="spellStart"/>
            <w:r w:rsidRPr="00EB2C00">
              <w:rPr>
                <w:rFonts w:ascii="Gill Sans MT" w:hAnsi="Gill Sans MT"/>
                <w:sz w:val="22"/>
                <w:szCs w:val="22"/>
              </w:rPr>
              <w:t>IPMP</w:t>
            </w:r>
            <w:proofErr w:type="spellEnd"/>
            <w:r w:rsidRPr="00EB2C00">
              <w:rPr>
                <w:rFonts w:ascii="Gill Sans MT" w:hAnsi="Gill Sans MT"/>
                <w:sz w:val="22"/>
                <w:szCs w:val="22"/>
              </w:rPr>
              <w:t xml:space="preserve"> as one of the framework approaches that will guide pesticide use at beneficiary level. Communities will be trained on safe use of chemicals and the management of pesticides, handling, storage, and transportation. Besides the chemical pollution from pesticides is a global issue that will involve a lot of consultations.</w:t>
            </w:r>
          </w:p>
          <w:p w14:paraId="7FCC4487" w14:textId="77777777" w:rsidR="005D1DD1" w:rsidRPr="00EB2C00" w:rsidRDefault="005D1DD1" w:rsidP="00EA2A46">
            <w:pPr>
              <w:numPr>
                <w:ilvl w:val="0"/>
                <w:numId w:val="49"/>
              </w:numPr>
              <w:spacing w:line="276" w:lineRule="auto"/>
              <w:contextualSpacing/>
              <w:rPr>
                <w:rFonts w:ascii="Gill Sans MT" w:hAnsi="Gill Sans MT"/>
                <w:sz w:val="22"/>
                <w:szCs w:val="22"/>
              </w:rPr>
            </w:pPr>
            <w:r w:rsidRPr="00EB2C00">
              <w:rPr>
                <w:rFonts w:ascii="Gill Sans MT" w:hAnsi="Gill Sans MT"/>
                <w:sz w:val="22"/>
                <w:szCs w:val="22"/>
              </w:rPr>
              <w:t xml:space="preserve">Of course, the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w:t>
            </w:r>
            <w:proofErr w:type="spellStart"/>
            <w:r w:rsidRPr="00EB2C00">
              <w:rPr>
                <w:rFonts w:ascii="Gill Sans MT" w:hAnsi="Gill Sans MT"/>
                <w:sz w:val="22"/>
                <w:szCs w:val="22"/>
              </w:rPr>
              <w:t>PDO</w:t>
            </w:r>
            <w:proofErr w:type="spellEnd"/>
            <w:r w:rsidRPr="00EB2C00">
              <w:rPr>
                <w:rFonts w:ascii="Gill Sans MT" w:hAnsi="Gill Sans MT"/>
                <w:sz w:val="22"/>
                <w:szCs w:val="22"/>
              </w:rPr>
              <w:t xml:space="preserve"> is about </w:t>
            </w:r>
            <w:r w:rsidRPr="00EB2C00">
              <w:rPr>
                <w:rFonts w:ascii="Gill Sans MT" w:hAnsi="Gill Sans MT"/>
                <w:i/>
                <w:iCs/>
                <w:sz w:val="22"/>
                <w:szCs w:val="22"/>
              </w:rPr>
              <w:t>‘increased market accessibility’</w:t>
            </w:r>
            <w:r w:rsidRPr="00EB2C00">
              <w:rPr>
                <w:rFonts w:ascii="Gill Sans MT" w:hAnsi="Gill Sans MT"/>
                <w:sz w:val="22"/>
                <w:szCs w:val="22"/>
              </w:rPr>
              <w:t xml:space="preserve"> and ‘</w:t>
            </w:r>
            <w:r w:rsidRPr="00EB2C00">
              <w:rPr>
                <w:rFonts w:ascii="Gill Sans MT" w:hAnsi="Gill Sans MT"/>
                <w:i/>
                <w:iCs/>
                <w:sz w:val="22"/>
                <w:szCs w:val="22"/>
              </w:rPr>
              <w:t xml:space="preserve">enhanced value addition’. </w:t>
            </w:r>
            <w:r w:rsidRPr="00EB2C00">
              <w:rPr>
                <w:rFonts w:ascii="Gill Sans MT" w:hAnsi="Gill Sans MT"/>
                <w:iCs/>
                <w:sz w:val="22"/>
                <w:szCs w:val="22"/>
              </w:rPr>
              <w:t>In the</w:t>
            </w:r>
            <w:r w:rsidRPr="00EB2C00">
              <w:rPr>
                <w:rFonts w:ascii="Gill Sans MT" w:hAnsi="Gill Sans MT"/>
                <w:i/>
                <w:iCs/>
                <w:sz w:val="22"/>
                <w:szCs w:val="22"/>
              </w:rPr>
              <w:t xml:space="preserve"> </w:t>
            </w:r>
            <w:r w:rsidRPr="00EB2C00">
              <w:rPr>
                <w:rFonts w:ascii="Gill Sans MT" w:hAnsi="Gill Sans MT"/>
                <w:iCs/>
                <w:sz w:val="22"/>
                <w:szCs w:val="22"/>
              </w:rPr>
              <w:t>issue of infrastructure markets will be constructed within counties to reduce cost of travel to far away markets.</w:t>
            </w:r>
          </w:p>
          <w:p w14:paraId="5A6DE6ED" w14:textId="77777777" w:rsidR="005D1DD1" w:rsidRPr="00EB2C00" w:rsidRDefault="005D1DD1" w:rsidP="00EA2A46">
            <w:pPr>
              <w:numPr>
                <w:ilvl w:val="0"/>
                <w:numId w:val="49"/>
              </w:numPr>
              <w:spacing w:line="276" w:lineRule="auto"/>
              <w:contextualSpacing/>
              <w:rPr>
                <w:rFonts w:ascii="Gill Sans MT" w:hAnsi="Gill Sans MT"/>
                <w:sz w:val="22"/>
                <w:szCs w:val="22"/>
              </w:rPr>
            </w:pPr>
            <w:r w:rsidRPr="00EB2C00">
              <w:rPr>
                <w:rFonts w:ascii="Gill Sans MT" w:hAnsi="Gill Sans MT"/>
                <w:iCs/>
                <w:sz w:val="22"/>
                <w:szCs w:val="22"/>
              </w:rPr>
              <w:t xml:space="preserve">Kericho, Baringo, Laikipia, Bungoma, </w:t>
            </w:r>
            <w:proofErr w:type="spellStart"/>
            <w:r w:rsidRPr="00EB2C00">
              <w:rPr>
                <w:rFonts w:ascii="Gill Sans MT" w:hAnsi="Gill Sans MT"/>
                <w:iCs/>
                <w:sz w:val="22"/>
                <w:szCs w:val="22"/>
              </w:rPr>
              <w:t>ElgeyoMarakwet</w:t>
            </w:r>
            <w:proofErr w:type="spellEnd"/>
            <w:r w:rsidRPr="00EB2C00">
              <w:rPr>
                <w:rFonts w:ascii="Gill Sans MT" w:hAnsi="Gill Sans MT"/>
                <w:iCs/>
                <w:sz w:val="22"/>
                <w:szCs w:val="22"/>
              </w:rPr>
              <w:t xml:space="preserve"> have been excluded from </w:t>
            </w:r>
            <w:proofErr w:type="spellStart"/>
            <w:r w:rsidRPr="00EB2C00">
              <w:rPr>
                <w:rFonts w:ascii="Gill Sans MT" w:hAnsi="Gill Sans MT"/>
                <w:iCs/>
                <w:sz w:val="22"/>
                <w:szCs w:val="22"/>
              </w:rPr>
              <w:t>NAVCDP</w:t>
            </w:r>
            <w:proofErr w:type="spellEnd"/>
            <w:r w:rsidRPr="00EB2C00">
              <w:rPr>
                <w:rFonts w:ascii="Gill Sans MT" w:hAnsi="Gill Sans MT"/>
                <w:iCs/>
                <w:sz w:val="22"/>
                <w:szCs w:val="22"/>
              </w:rPr>
              <w:t xml:space="preserve"> because they are covered by other projects within the sector funded by World Bank, IFAD and AfDB</w:t>
            </w:r>
          </w:p>
        </w:tc>
      </w:tr>
      <w:tr w:rsidR="005D1DD1" w:rsidRPr="00EB2C00" w14:paraId="0D1739F0" w14:textId="77777777" w:rsidTr="00B01A5B">
        <w:tc>
          <w:tcPr>
            <w:tcW w:w="680" w:type="dxa"/>
          </w:tcPr>
          <w:p w14:paraId="6A3FFE79"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14</w:t>
            </w:r>
          </w:p>
        </w:tc>
        <w:tc>
          <w:tcPr>
            <w:tcW w:w="1477" w:type="dxa"/>
          </w:tcPr>
          <w:p w14:paraId="34125953"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John </w:t>
            </w:r>
            <w:proofErr w:type="spellStart"/>
            <w:r w:rsidRPr="00EB2C00">
              <w:rPr>
                <w:rFonts w:ascii="Gill Sans MT" w:hAnsi="Gill Sans MT"/>
                <w:sz w:val="22"/>
                <w:szCs w:val="22"/>
              </w:rPr>
              <w:t>Kisiambei</w:t>
            </w:r>
            <w:proofErr w:type="spellEnd"/>
            <w:r w:rsidRPr="00EB2C00">
              <w:rPr>
                <w:rFonts w:ascii="Gill Sans MT" w:hAnsi="Gill Sans MT"/>
                <w:sz w:val="22"/>
                <w:szCs w:val="22"/>
              </w:rPr>
              <w:t xml:space="preserve">– </w:t>
            </w:r>
            <w:proofErr w:type="spellStart"/>
            <w:r w:rsidRPr="00EB2C00">
              <w:rPr>
                <w:rFonts w:ascii="Gill Sans MT" w:hAnsi="Gill Sans MT"/>
                <w:sz w:val="22"/>
                <w:szCs w:val="22"/>
              </w:rPr>
              <w:t>Ogiek</w:t>
            </w:r>
            <w:proofErr w:type="spellEnd"/>
            <w:r w:rsidRPr="00EB2C00">
              <w:rPr>
                <w:rFonts w:ascii="Gill Sans MT" w:hAnsi="Gill Sans MT"/>
                <w:sz w:val="22"/>
                <w:szCs w:val="22"/>
              </w:rPr>
              <w:t xml:space="preserve"> </w:t>
            </w:r>
            <w:proofErr w:type="spellStart"/>
            <w:proofErr w:type="gramStart"/>
            <w:r w:rsidRPr="00EB2C00">
              <w:rPr>
                <w:rFonts w:ascii="Gill Sans MT" w:hAnsi="Gill Sans MT"/>
                <w:sz w:val="22"/>
                <w:szCs w:val="22"/>
              </w:rPr>
              <w:t>Organization,Nakuru</w:t>
            </w:r>
            <w:proofErr w:type="spellEnd"/>
            <w:proofErr w:type="gramEnd"/>
            <w:r w:rsidRPr="00EB2C00">
              <w:rPr>
                <w:rFonts w:ascii="Gill Sans MT" w:hAnsi="Gill Sans MT"/>
                <w:sz w:val="22"/>
                <w:szCs w:val="22"/>
              </w:rPr>
              <w:t xml:space="preserve"> County</w:t>
            </w:r>
          </w:p>
          <w:p w14:paraId="3EF9982C" w14:textId="77777777" w:rsidR="005D1DD1" w:rsidRPr="00EB2C00" w:rsidRDefault="005D1DD1" w:rsidP="00EA2A46">
            <w:pPr>
              <w:spacing w:line="276" w:lineRule="auto"/>
              <w:rPr>
                <w:rFonts w:ascii="Gill Sans MT" w:hAnsi="Gill Sans MT"/>
                <w:sz w:val="22"/>
                <w:szCs w:val="22"/>
              </w:rPr>
            </w:pPr>
          </w:p>
        </w:tc>
        <w:tc>
          <w:tcPr>
            <w:tcW w:w="1618" w:type="dxa"/>
          </w:tcPr>
          <w:p w14:paraId="084FB3B8"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0758805321; </w:t>
            </w:r>
          </w:p>
        </w:tc>
        <w:tc>
          <w:tcPr>
            <w:tcW w:w="2700" w:type="dxa"/>
          </w:tcPr>
          <w:p w14:paraId="74AE444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a) How will the project help IPs to continue conserving the environment?</w:t>
            </w:r>
          </w:p>
          <w:p w14:paraId="5C7D441C"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Some pesticides that are used affect bee farming/honey production, how will that be </w:t>
            </w:r>
            <w:r w:rsidRPr="00EB2C00">
              <w:rPr>
                <w:rFonts w:ascii="Gill Sans MT" w:hAnsi="Gill Sans MT"/>
                <w:sz w:val="22"/>
                <w:szCs w:val="22"/>
              </w:rPr>
              <w:lastRenderedPageBreak/>
              <w:t>considered in the new project?</w:t>
            </w:r>
          </w:p>
          <w:p w14:paraId="4CAABF90" w14:textId="77777777" w:rsidR="005D1DD1" w:rsidRPr="00EB2C00" w:rsidRDefault="005D1DD1" w:rsidP="00EA2A46">
            <w:pPr>
              <w:spacing w:line="276" w:lineRule="auto"/>
              <w:rPr>
                <w:rFonts w:ascii="Gill Sans MT" w:hAnsi="Gill Sans MT"/>
                <w:sz w:val="22"/>
                <w:szCs w:val="22"/>
              </w:rPr>
            </w:pPr>
          </w:p>
        </w:tc>
        <w:tc>
          <w:tcPr>
            <w:tcW w:w="3443" w:type="dxa"/>
          </w:tcPr>
          <w:p w14:paraId="4D83C58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 xml:space="preserve">a) The project will continue implementing </w:t>
            </w:r>
            <w:proofErr w:type="spellStart"/>
            <w:r w:rsidRPr="00EB2C00">
              <w:rPr>
                <w:rFonts w:ascii="Gill Sans MT" w:hAnsi="Gill Sans MT"/>
                <w:sz w:val="22"/>
                <w:szCs w:val="22"/>
              </w:rPr>
              <w:t>SLM</w:t>
            </w:r>
            <w:proofErr w:type="spellEnd"/>
            <w:r w:rsidRPr="00EB2C00">
              <w:rPr>
                <w:rFonts w:ascii="Gill Sans MT" w:hAnsi="Gill Sans MT"/>
                <w:sz w:val="22"/>
                <w:szCs w:val="22"/>
              </w:rPr>
              <w:t xml:space="preserve"> activities in collaboration with the IP communities and </w:t>
            </w:r>
            <w:proofErr w:type="spellStart"/>
            <w:r w:rsidRPr="00EB2C00">
              <w:rPr>
                <w:rFonts w:ascii="Gill Sans MT" w:hAnsi="Gill Sans MT"/>
                <w:sz w:val="22"/>
                <w:szCs w:val="22"/>
              </w:rPr>
              <w:t>KFS</w:t>
            </w:r>
            <w:proofErr w:type="spellEnd"/>
          </w:p>
          <w:p w14:paraId="533E0AE2"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The pesticides to be used in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will be those that are friendly to pollinators with minimum effect on non- targeted organisms. approved normally a </w:t>
            </w:r>
            <w:r w:rsidRPr="00EB2C00">
              <w:rPr>
                <w:rFonts w:ascii="Gill Sans MT" w:hAnsi="Gill Sans MT"/>
                <w:sz w:val="22"/>
                <w:szCs w:val="22"/>
              </w:rPr>
              <w:lastRenderedPageBreak/>
              <w:t>buffer zone is established contamination.</w:t>
            </w:r>
          </w:p>
          <w:p w14:paraId="0E347272" w14:textId="77777777" w:rsidR="005D1DD1" w:rsidRPr="00EB2C00" w:rsidRDefault="005D1DD1" w:rsidP="00EA2A46">
            <w:pPr>
              <w:spacing w:line="276" w:lineRule="auto"/>
              <w:rPr>
                <w:rFonts w:ascii="Gill Sans MT" w:hAnsi="Gill Sans MT"/>
                <w:sz w:val="22"/>
                <w:szCs w:val="22"/>
              </w:rPr>
            </w:pPr>
          </w:p>
        </w:tc>
      </w:tr>
      <w:tr w:rsidR="005D1DD1" w:rsidRPr="00EB2C00" w14:paraId="7D513620" w14:textId="77777777" w:rsidTr="00B01A5B">
        <w:tc>
          <w:tcPr>
            <w:tcW w:w="680" w:type="dxa"/>
          </w:tcPr>
          <w:p w14:paraId="4F165A58"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15</w:t>
            </w:r>
          </w:p>
        </w:tc>
        <w:tc>
          <w:tcPr>
            <w:tcW w:w="1477" w:type="dxa"/>
          </w:tcPr>
          <w:p w14:paraId="2794B79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Japheth </w:t>
            </w:r>
            <w:proofErr w:type="spellStart"/>
            <w:r w:rsidRPr="00EB2C00">
              <w:rPr>
                <w:rFonts w:ascii="Gill Sans MT" w:hAnsi="Gill Sans MT"/>
                <w:sz w:val="22"/>
                <w:szCs w:val="22"/>
              </w:rPr>
              <w:t>Musila</w:t>
            </w:r>
            <w:proofErr w:type="spellEnd"/>
            <w:r w:rsidRPr="00EB2C00">
              <w:rPr>
                <w:rFonts w:ascii="Gill Sans MT" w:hAnsi="Gill Sans MT"/>
                <w:sz w:val="22"/>
                <w:szCs w:val="22"/>
              </w:rPr>
              <w:t xml:space="preserve"> – </w:t>
            </w:r>
            <w:proofErr w:type="spellStart"/>
            <w:r w:rsidRPr="00EB2C00">
              <w:rPr>
                <w:rFonts w:ascii="Gill Sans MT" w:hAnsi="Gill Sans MT"/>
                <w:sz w:val="22"/>
                <w:szCs w:val="22"/>
              </w:rPr>
              <w:t>CESSCO</w:t>
            </w:r>
            <w:proofErr w:type="spellEnd"/>
            <w:r w:rsidRPr="00EB2C00">
              <w:rPr>
                <w:rFonts w:ascii="Gill Sans MT" w:hAnsi="Gill Sans MT"/>
                <w:sz w:val="22"/>
                <w:szCs w:val="22"/>
              </w:rPr>
              <w:t>,</w:t>
            </w:r>
          </w:p>
          <w:p w14:paraId="0F54CD1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Kwale County, </w:t>
            </w:r>
          </w:p>
          <w:p w14:paraId="434DAB86" w14:textId="77777777" w:rsidR="005D1DD1" w:rsidRPr="00EB2C00" w:rsidRDefault="005D1DD1" w:rsidP="00EA2A46">
            <w:pPr>
              <w:spacing w:line="276" w:lineRule="auto"/>
              <w:rPr>
                <w:rFonts w:ascii="Gill Sans MT" w:hAnsi="Gill Sans MT"/>
                <w:sz w:val="22"/>
                <w:szCs w:val="22"/>
              </w:rPr>
            </w:pPr>
          </w:p>
        </w:tc>
        <w:tc>
          <w:tcPr>
            <w:tcW w:w="1618" w:type="dxa"/>
          </w:tcPr>
          <w:p w14:paraId="15BA134B"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lang w:val="en-GB"/>
              </w:rPr>
              <w:t>0711655420</w:t>
            </w:r>
          </w:p>
        </w:tc>
        <w:tc>
          <w:tcPr>
            <w:tcW w:w="2700" w:type="dxa"/>
          </w:tcPr>
          <w:p w14:paraId="1E82CF08" w14:textId="77777777" w:rsidR="005D1DD1" w:rsidRPr="00EB2C00" w:rsidRDefault="005D1DD1" w:rsidP="00EA2A46">
            <w:pPr>
              <w:spacing w:line="276" w:lineRule="auto"/>
              <w:rPr>
                <w:rFonts w:ascii="Gill Sans MT" w:hAnsi="Gill Sans MT"/>
                <w:b/>
                <w:bCs/>
                <w:sz w:val="22"/>
                <w:szCs w:val="22"/>
              </w:rPr>
            </w:pPr>
            <w:r w:rsidRPr="00EB2C00">
              <w:rPr>
                <w:rFonts w:ascii="Gill Sans MT" w:hAnsi="Gill Sans MT"/>
                <w:b/>
                <w:bCs/>
                <w:sz w:val="22"/>
                <w:szCs w:val="22"/>
              </w:rPr>
              <w:t>Comment:</w:t>
            </w:r>
          </w:p>
          <w:p w14:paraId="1B4D34E2"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a) Land department/</w:t>
            </w:r>
            <w:proofErr w:type="spellStart"/>
            <w:r w:rsidRPr="00EB2C00">
              <w:rPr>
                <w:rFonts w:ascii="Gill Sans MT" w:hAnsi="Gill Sans MT"/>
                <w:sz w:val="22"/>
                <w:szCs w:val="22"/>
              </w:rPr>
              <w:t>NLC</w:t>
            </w:r>
            <w:proofErr w:type="spellEnd"/>
            <w:r w:rsidRPr="00EB2C00">
              <w:rPr>
                <w:rFonts w:ascii="Gill Sans MT" w:hAnsi="Gill Sans MT"/>
                <w:sz w:val="22"/>
                <w:szCs w:val="22"/>
              </w:rPr>
              <w:t xml:space="preserve"> should be involved in </w:t>
            </w:r>
            <w:proofErr w:type="spellStart"/>
            <w:r w:rsidRPr="00EB2C00">
              <w:rPr>
                <w:rFonts w:ascii="Gill Sans MT" w:hAnsi="Gill Sans MT"/>
                <w:sz w:val="22"/>
                <w:szCs w:val="22"/>
              </w:rPr>
              <w:t>NAVDP</w:t>
            </w:r>
            <w:proofErr w:type="spellEnd"/>
            <w:r w:rsidRPr="00EB2C00">
              <w:rPr>
                <w:rFonts w:ascii="Gill Sans MT" w:hAnsi="Gill Sans MT"/>
                <w:sz w:val="22"/>
                <w:szCs w:val="22"/>
              </w:rPr>
              <w:t xml:space="preserve"> to offer counsel.</w:t>
            </w:r>
          </w:p>
          <w:p w14:paraId="7BF286C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b) Minority community interests to be brought on board</w:t>
            </w:r>
          </w:p>
        </w:tc>
        <w:tc>
          <w:tcPr>
            <w:tcW w:w="3443" w:type="dxa"/>
          </w:tcPr>
          <w:p w14:paraId="222AA2B2"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True. Land issues and especially ownership have been a challenge. </w:t>
            </w:r>
          </w:p>
          <w:p w14:paraId="58B044EE"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b)Yes</w:t>
            </w:r>
            <w:proofErr w:type="gramEnd"/>
            <w:r w:rsidRPr="00EB2C00">
              <w:rPr>
                <w:rFonts w:ascii="Gill Sans MT" w:hAnsi="Gill Sans MT"/>
                <w:sz w:val="22"/>
                <w:szCs w:val="22"/>
              </w:rPr>
              <w:t>, they will be targeted  for inclusion with their priority value chains.</w:t>
            </w:r>
          </w:p>
        </w:tc>
      </w:tr>
      <w:tr w:rsidR="005D1DD1" w:rsidRPr="00EB2C00" w14:paraId="1D6D0D7D" w14:textId="77777777" w:rsidTr="00B01A5B">
        <w:tc>
          <w:tcPr>
            <w:tcW w:w="680" w:type="dxa"/>
          </w:tcPr>
          <w:p w14:paraId="2F965765"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16</w:t>
            </w:r>
          </w:p>
        </w:tc>
        <w:tc>
          <w:tcPr>
            <w:tcW w:w="1477" w:type="dxa"/>
          </w:tcPr>
          <w:p w14:paraId="35A39B9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Jane </w:t>
            </w:r>
            <w:proofErr w:type="spellStart"/>
            <w:r w:rsidRPr="00EB2C00">
              <w:rPr>
                <w:rFonts w:ascii="Gill Sans MT" w:hAnsi="Gill Sans MT"/>
                <w:sz w:val="22"/>
                <w:szCs w:val="22"/>
              </w:rPr>
              <w:t>MachaniOgiek</w:t>
            </w:r>
            <w:proofErr w:type="spellEnd"/>
            <w:r w:rsidRPr="00EB2C00">
              <w:rPr>
                <w:rFonts w:ascii="Gill Sans MT" w:hAnsi="Gill Sans MT"/>
                <w:sz w:val="22"/>
                <w:szCs w:val="22"/>
              </w:rPr>
              <w:t xml:space="preserve"> Peoples Organization- Mau Region</w:t>
            </w:r>
          </w:p>
          <w:p w14:paraId="60944718" w14:textId="77777777" w:rsidR="005D1DD1" w:rsidRPr="00EB2C00" w:rsidRDefault="005D1DD1" w:rsidP="00EA2A46">
            <w:pPr>
              <w:spacing w:line="276" w:lineRule="auto"/>
              <w:rPr>
                <w:rFonts w:ascii="Gill Sans MT" w:hAnsi="Gill Sans MT"/>
                <w:sz w:val="22"/>
                <w:szCs w:val="22"/>
              </w:rPr>
            </w:pPr>
          </w:p>
        </w:tc>
        <w:tc>
          <w:tcPr>
            <w:tcW w:w="1618" w:type="dxa"/>
          </w:tcPr>
          <w:p w14:paraId="337844C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0716984618</w:t>
            </w:r>
          </w:p>
        </w:tc>
        <w:tc>
          <w:tcPr>
            <w:tcW w:w="2700" w:type="dxa"/>
          </w:tcPr>
          <w:p w14:paraId="27F25C35"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IPs are surrounded by other communities and the project might not benefit them making them not respond which may in turn affect the IPs and cause delays on coming up with responses.</w:t>
            </w:r>
          </w:p>
          <w:p w14:paraId="17C82AA8" w14:textId="77777777" w:rsidR="005D1DD1" w:rsidRPr="00EB2C00" w:rsidRDefault="005D1DD1" w:rsidP="00EA2A46">
            <w:pPr>
              <w:spacing w:line="276" w:lineRule="auto"/>
              <w:contextualSpacing/>
              <w:rPr>
                <w:rFonts w:ascii="Gill Sans MT" w:hAnsi="Gill Sans MT"/>
                <w:sz w:val="22"/>
                <w:szCs w:val="22"/>
              </w:rPr>
            </w:pPr>
          </w:p>
        </w:tc>
        <w:tc>
          <w:tcPr>
            <w:tcW w:w="3443" w:type="dxa"/>
          </w:tcPr>
          <w:p w14:paraId="75193ADB"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IPs will be targeted during project operation and their </w:t>
            </w:r>
            <w:proofErr w:type="spellStart"/>
            <w:r w:rsidRPr="00EB2C00">
              <w:rPr>
                <w:rFonts w:ascii="Gill Sans MT" w:hAnsi="Gill Sans MT"/>
                <w:sz w:val="22"/>
                <w:szCs w:val="22"/>
              </w:rPr>
              <w:t>CIGs</w:t>
            </w:r>
            <w:proofErr w:type="spellEnd"/>
            <w:r w:rsidRPr="00EB2C00">
              <w:rPr>
                <w:rFonts w:ascii="Gill Sans MT" w:hAnsi="Gill Sans MT"/>
                <w:sz w:val="22"/>
                <w:szCs w:val="22"/>
              </w:rPr>
              <w:t>/VMGs/POs will be considered along those of majority communities.</w:t>
            </w:r>
          </w:p>
          <w:p w14:paraId="63F3DCDE" w14:textId="77777777" w:rsidR="005D1DD1" w:rsidRPr="00EB2C00" w:rsidRDefault="005D1DD1" w:rsidP="00EA2A46">
            <w:pPr>
              <w:spacing w:line="276" w:lineRule="auto"/>
              <w:contextualSpacing/>
              <w:rPr>
                <w:rFonts w:ascii="Gill Sans MT" w:hAnsi="Gill Sans MT"/>
                <w:sz w:val="22"/>
                <w:szCs w:val="22"/>
              </w:rPr>
            </w:pPr>
          </w:p>
        </w:tc>
      </w:tr>
      <w:tr w:rsidR="005D1DD1" w:rsidRPr="00EB2C00" w14:paraId="6AB6744C" w14:textId="77777777" w:rsidTr="00B01A5B">
        <w:tc>
          <w:tcPr>
            <w:tcW w:w="680" w:type="dxa"/>
          </w:tcPr>
          <w:p w14:paraId="7BAB29E8"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17</w:t>
            </w:r>
          </w:p>
        </w:tc>
        <w:tc>
          <w:tcPr>
            <w:tcW w:w="1477" w:type="dxa"/>
          </w:tcPr>
          <w:p w14:paraId="70739DA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lang w:val="en-GB"/>
              </w:rPr>
              <w:t>Isaac</w:t>
            </w:r>
            <w:r w:rsidRPr="00EB2C00">
              <w:rPr>
                <w:rFonts w:ascii="Gill Sans MT" w:hAnsi="Gill Sans MT"/>
                <w:sz w:val="22"/>
                <w:szCs w:val="22"/>
              </w:rPr>
              <w:t xml:space="preserve">Kosgei </w:t>
            </w:r>
            <w:proofErr w:type="spellStart"/>
            <w:r w:rsidRPr="00EB2C00">
              <w:rPr>
                <w:rFonts w:ascii="Gill Sans MT" w:hAnsi="Gill Sans MT"/>
                <w:sz w:val="22"/>
                <w:szCs w:val="22"/>
              </w:rPr>
              <w:t>Segwer</w:t>
            </w:r>
            <w:proofErr w:type="spellEnd"/>
            <w:r w:rsidRPr="00EB2C00">
              <w:rPr>
                <w:rFonts w:ascii="Gill Sans MT" w:hAnsi="Gill Sans MT"/>
                <w:sz w:val="22"/>
                <w:szCs w:val="22"/>
              </w:rPr>
              <w:t xml:space="preserve"> Representative. </w:t>
            </w:r>
            <w:proofErr w:type="spellStart"/>
            <w:r w:rsidRPr="00EB2C00">
              <w:rPr>
                <w:rFonts w:ascii="Gill Sans MT" w:hAnsi="Gill Sans MT"/>
                <w:sz w:val="22"/>
                <w:szCs w:val="22"/>
              </w:rPr>
              <w:t>Cherengany</w:t>
            </w:r>
            <w:proofErr w:type="spellEnd"/>
            <w:r w:rsidRPr="00EB2C00">
              <w:rPr>
                <w:rFonts w:ascii="Gill Sans MT" w:hAnsi="Gill Sans MT"/>
                <w:sz w:val="22"/>
                <w:szCs w:val="22"/>
              </w:rPr>
              <w:t xml:space="preserve">, Trans </w:t>
            </w:r>
            <w:proofErr w:type="spellStart"/>
            <w:r w:rsidRPr="00EB2C00">
              <w:rPr>
                <w:rFonts w:ascii="Gill Sans MT" w:hAnsi="Gill Sans MT"/>
                <w:sz w:val="22"/>
                <w:szCs w:val="22"/>
              </w:rPr>
              <w:t>Nzoia</w:t>
            </w:r>
            <w:proofErr w:type="spellEnd"/>
            <w:r w:rsidRPr="00EB2C00">
              <w:rPr>
                <w:rFonts w:ascii="Gill Sans MT" w:hAnsi="Gill Sans MT"/>
                <w:sz w:val="22"/>
                <w:szCs w:val="22"/>
              </w:rPr>
              <w:t xml:space="preserve"> County</w:t>
            </w:r>
          </w:p>
          <w:p w14:paraId="1E73A03B" w14:textId="77777777" w:rsidR="005D1DD1" w:rsidRPr="00EB2C00" w:rsidRDefault="005D1DD1" w:rsidP="00EA2A46">
            <w:pPr>
              <w:spacing w:line="276" w:lineRule="auto"/>
              <w:rPr>
                <w:rFonts w:ascii="Gill Sans MT" w:hAnsi="Gill Sans MT"/>
                <w:sz w:val="22"/>
                <w:szCs w:val="22"/>
              </w:rPr>
            </w:pPr>
          </w:p>
        </w:tc>
        <w:tc>
          <w:tcPr>
            <w:tcW w:w="1618" w:type="dxa"/>
          </w:tcPr>
          <w:p w14:paraId="54D6B07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lang w:val="en-GB"/>
              </w:rPr>
              <w:t>0728519029</w:t>
            </w:r>
          </w:p>
        </w:tc>
        <w:tc>
          <w:tcPr>
            <w:tcW w:w="2700" w:type="dxa"/>
          </w:tcPr>
          <w:p w14:paraId="4B3C34B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Suggested a differentiation between </w:t>
            </w:r>
            <w:proofErr w:type="spellStart"/>
            <w:r w:rsidRPr="00EB2C00">
              <w:rPr>
                <w:rFonts w:ascii="Gill Sans MT" w:hAnsi="Gill Sans MT"/>
                <w:sz w:val="22"/>
                <w:szCs w:val="22"/>
              </w:rPr>
              <w:t>VMGF</w:t>
            </w:r>
            <w:proofErr w:type="spellEnd"/>
            <w:r w:rsidRPr="00EB2C00">
              <w:rPr>
                <w:rFonts w:ascii="Gill Sans MT" w:hAnsi="Gill Sans MT"/>
                <w:sz w:val="22"/>
                <w:szCs w:val="22"/>
              </w:rPr>
              <w:t xml:space="preserve"> and indigenous people framework because indigenous people do not like being associated with other VMGs.</w:t>
            </w:r>
          </w:p>
          <w:p w14:paraId="5FC05EB9"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w:t>
            </w:r>
            <w:proofErr w:type="spellStart"/>
            <w:r w:rsidRPr="00EB2C00">
              <w:rPr>
                <w:rFonts w:ascii="Gill Sans MT" w:hAnsi="Gill Sans MT"/>
                <w:sz w:val="22"/>
                <w:szCs w:val="22"/>
              </w:rPr>
              <w:t>ESS8</w:t>
            </w:r>
            <w:proofErr w:type="spellEnd"/>
            <w:r w:rsidRPr="00EB2C00">
              <w:rPr>
                <w:rFonts w:ascii="Gill Sans MT" w:hAnsi="Gill Sans MT"/>
                <w:sz w:val="22"/>
                <w:szCs w:val="22"/>
              </w:rPr>
              <w:t>: Well, captured on cultural sites</w:t>
            </w:r>
          </w:p>
          <w:p w14:paraId="71FEC927" w14:textId="77777777" w:rsidR="005D1DD1" w:rsidRPr="00EB2C00" w:rsidRDefault="005D1DD1" w:rsidP="00EA2A46">
            <w:pPr>
              <w:spacing w:line="276" w:lineRule="auto"/>
              <w:rPr>
                <w:rFonts w:ascii="Gill Sans MT" w:hAnsi="Gill Sans MT"/>
                <w:sz w:val="22"/>
                <w:szCs w:val="22"/>
              </w:rPr>
            </w:pPr>
          </w:p>
        </w:tc>
        <w:tc>
          <w:tcPr>
            <w:tcW w:w="3443" w:type="dxa"/>
          </w:tcPr>
          <w:p w14:paraId="5677D73A" w14:textId="77777777" w:rsidR="005D1DD1" w:rsidRPr="00EB2C00" w:rsidRDefault="005D1DD1" w:rsidP="00EA2A46">
            <w:pPr>
              <w:numPr>
                <w:ilvl w:val="0"/>
                <w:numId w:val="50"/>
              </w:numPr>
              <w:spacing w:line="276" w:lineRule="auto"/>
              <w:contextualSpacing/>
              <w:rPr>
                <w:rFonts w:ascii="Gill Sans MT" w:hAnsi="Gill Sans MT"/>
                <w:sz w:val="22"/>
                <w:szCs w:val="22"/>
              </w:rPr>
            </w:pPr>
            <w:r w:rsidRPr="00EB2C00">
              <w:rPr>
                <w:rFonts w:ascii="Gill Sans MT" w:hAnsi="Gill Sans MT"/>
                <w:sz w:val="22"/>
                <w:szCs w:val="22"/>
              </w:rPr>
              <w:t xml:space="preserve">Yes. This is true. It was not easy under </w:t>
            </w:r>
            <w:proofErr w:type="spellStart"/>
            <w:r w:rsidRPr="00EB2C00">
              <w:rPr>
                <w:rFonts w:ascii="Gill Sans MT" w:hAnsi="Gill Sans MT"/>
                <w:sz w:val="22"/>
                <w:szCs w:val="22"/>
              </w:rPr>
              <w:t>NARIGP</w:t>
            </w:r>
            <w:proofErr w:type="spellEnd"/>
            <w:r w:rsidRPr="00EB2C00">
              <w:rPr>
                <w:rFonts w:ascii="Gill Sans MT" w:hAnsi="Gill Sans MT"/>
                <w:sz w:val="22"/>
                <w:szCs w:val="22"/>
              </w:rPr>
              <w:t xml:space="preserve"> but now the distinction is evident. VMGs are addressed under </w:t>
            </w:r>
            <w:proofErr w:type="spellStart"/>
            <w:r w:rsidRPr="00EB2C00">
              <w:rPr>
                <w:rFonts w:ascii="Gill Sans MT" w:hAnsi="Gill Sans MT"/>
                <w:sz w:val="22"/>
                <w:szCs w:val="22"/>
              </w:rPr>
              <w:t>ESS1</w:t>
            </w:r>
            <w:proofErr w:type="spellEnd"/>
            <w:r w:rsidRPr="00EB2C00">
              <w:rPr>
                <w:rFonts w:ascii="Gill Sans MT" w:hAnsi="Gill Sans MT"/>
                <w:sz w:val="22"/>
                <w:szCs w:val="22"/>
              </w:rPr>
              <w:t xml:space="preserve"> while IP/</w:t>
            </w:r>
            <w:proofErr w:type="spellStart"/>
            <w:r w:rsidRPr="00EB2C00">
              <w:rPr>
                <w:rFonts w:ascii="Gill Sans MT" w:hAnsi="Gill Sans MT"/>
                <w:sz w:val="22"/>
                <w:szCs w:val="22"/>
              </w:rPr>
              <w:t>SSAHUTLC</w:t>
            </w:r>
            <w:proofErr w:type="spellEnd"/>
            <w:r w:rsidRPr="00EB2C00">
              <w:rPr>
                <w:rFonts w:ascii="Gill Sans MT" w:hAnsi="Gill Sans MT"/>
                <w:sz w:val="22"/>
                <w:szCs w:val="22"/>
              </w:rPr>
              <w:t xml:space="preserve"> are addressed under </w:t>
            </w:r>
            <w:proofErr w:type="spellStart"/>
            <w:r w:rsidRPr="00EB2C00">
              <w:rPr>
                <w:rFonts w:ascii="Gill Sans MT" w:hAnsi="Gill Sans MT"/>
                <w:sz w:val="22"/>
                <w:szCs w:val="22"/>
              </w:rPr>
              <w:t>ESS7</w:t>
            </w:r>
            <w:proofErr w:type="spellEnd"/>
          </w:p>
          <w:p w14:paraId="4E88A1DD" w14:textId="77777777" w:rsidR="005D1DD1" w:rsidRPr="00EB2C00" w:rsidRDefault="005D1DD1" w:rsidP="00EA2A46">
            <w:pPr>
              <w:numPr>
                <w:ilvl w:val="0"/>
                <w:numId w:val="50"/>
              </w:numPr>
              <w:spacing w:line="276" w:lineRule="auto"/>
              <w:contextualSpacing/>
              <w:rPr>
                <w:rFonts w:ascii="Gill Sans MT" w:hAnsi="Gill Sans MT"/>
                <w:sz w:val="22"/>
                <w:szCs w:val="22"/>
              </w:rPr>
            </w:pPr>
            <w:r w:rsidRPr="00EB2C00">
              <w:rPr>
                <w:rFonts w:ascii="Gill Sans MT" w:hAnsi="Gill Sans MT"/>
                <w:sz w:val="22"/>
                <w:szCs w:val="22"/>
              </w:rPr>
              <w:t>Yes, it is necessary here because, in case of any technical hitch’s civil works, the project applies these guidelines.</w:t>
            </w:r>
          </w:p>
        </w:tc>
      </w:tr>
      <w:tr w:rsidR="005D1DD1" w:rsidRPr="00EB2C00" w14:paraId="6CA1E99D" w14:textId="77777777" w:rsidTr="00B01A5B">
        <w:tc>
          <w:tcPr>
            <w:tcW w:w="680" w:type="dxa"/>
          </w:tcPr>
          <w:p w14:paraId="74987FB7"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18</w:t>
            </w:r>
          </w:p>
        </w:tc>
        <w:tc>
          <w:tcPr>
            <w:tcW w:w="1477" w:type="dxa"/>
          </w:tcPr>
          <w:p w14:paraId="1968963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Moses </w:t>
            </w:r>
            <w:proofErr w:type="spellStart"/>
            <w:r w:rsidRPr="00EB2C00">
              <w:rPr>
                <w:rFonts w:ascii="Gill Sans MT" w:hAnsi="Gill Sans MT"/>
                <w:sz w:val="22"/>
                <w:szCs w:val="22"/>
              </w:rPr>
              <w:t>Kachine</w:t>
            </w:r>
            <w:proofErr w:type="spellEnd"/>
            <w:r w:rsidRPr="00EB2C00">
              <w:rPr>
                <w:rFonts w:ascii="Gill Sans MT" w:hAnsi="Gill Sans MT"/>
                <w:sz w:val="22"/>
                <w:szCs w:val="22"/>
              </w:rPr>
              <w:t xml:space="preserve"> - Minority and marginalized groups affairs- The presidency- Office of the DP</w:t>
            </w:r>
          </w:p>
        </w:tc>
        <w:tc>
          <w:tcPr>
            <w:tcW w:w="1618" w:type="dxa"/>
          </w:tcPr>
          <w:p w14:paraId="5C571325"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0784395546; 0722655302; </w:t>
            </w:r>
            <w:hyperlink r:id="rId18" w:history="1">
              <w:r w:rsidRPr="00EB2C00">
                <w:rPr>
                  <w:rFonts w:ascii="Gill Sans MT" w:hAnsi="Gill Sans MT"/>
                  <w:color w:val="0563C1"/>
                  <w:sz w:val="22"/>
                  <w:szCs w:val="22"/>
                  <w:u w:val="single"/>
                </w:rPr>
                <w:t>moseskachike@gmail.com</w:t>
              </w:r>
            </w:hyperlink>
          </w:p>
        </w:tc>
        <w:tc>
          <w:tcPr>
            <w:tcW w:w="2700" w:type="dxa"/>
          </w:tcPr>
          <w:p w14:paraId="13864C82" w14:textId="77777777" w:rsidR="005D1DD1" w:rsidRPr="00EB2C00" w:rsidRDefault="005D1DD1" w:rsidP="00EA2A46">
            <w:pPr>
              <w:numPr>
                <w:ilvl w:val="0"/>
                <w:numId w:val="51"/>
              </w:numPr>
              <w:spacing w:line="276" w:lineRule="auto"/>
              <w:contextualSpacing/>
              <w:rPr>
                <w:rFonts w:ascii="Gill Sans MT" w:hAnsi="Gill Sans MT"/>
                <w:sz w:val="22"/>
                <w:szCs w:val="22"/>
              </w:rPr>
            </w:pPr>
            <w:r w:rsidRPr="00EB2C00">
              <w:rPr>
                <w:rFonts w:ascii="Gill Sans MT" w:hAnsi="Gill Sans MT"/>
                <w:sz w:val="22"/>
                <w:szCs w:val="22"/>
              </w:rPr>
              <w:t>Nationally, 28 counties with 79 IP communities. The counties that are not factored here, are in other projects i.e., ‘Resilience Project’</w:t>
            </w:r>
          </w:p>
          <w:p w14:paraId="2231D771" w14:textId="77777777" w:rsidR="005D1DD1" w:rsidRPr="00EB2C00" w:rsidRDefault="005D1DD1" w:rsidP="00EA2A46">
            <w:pPr>
              <w:numPr>
                <w:ilvl w:val="0"/>
                <w:numId w:val="51"/>
              </w:numPr>
              <w:spacing w:line="276" w:lineRule="auto"/>
              <w:contextualSpacing/>
              <w:rPr>
                <w:rFonts w:ascii="Gill Sans MT" w:hAnsi="Gill Sans MT"/>
                <w:sz w:val="22"/>
                <w:szCs w:val="22"/>
              </w:rPr>
            </w:pPr>
            <w:r w:rsidRPr="00EB2C00">
              <w:rPr>
                <w:rFonts w:ascii="Gill Sans MT" w:hAnsi="Gill Sans MT"/>
                <w:sz w:val="22"/>
                <w:szCs w:val="22"/>
              </w:rPr>
              <w:t>Invite this new project to come for more information on IP/</w:t>
            </w:r>
            <w:proofErr w:type="spellStart"/>
            <w:r w:rsidRPr="00EB2C00">
              <w:rPr>
                <w:rFonts w:ascii="Gill Sans MT" w:hAnsi="Gill Sans MT"/>
                <w:sz w:val="22"/>
                <w:szCs w:val="22"/>
              </w:rPr>
              <w:t>SSAHUTLC</w:t>
            </w:r>
            <w:proofErr w:type="spellEnd"/>
            <w:r w:rsidRPr="00EB2C00">
              <w:rPr>
                <w:rFonts w:ascii="Gill Sans MT" w:hAnsi="Gill Sans MT"/>
                <w:sz w:val="22"/>
                <w:szCs w:val="22"/>
              </w:rPr>
              <w:t xml:space="preserve"> in this country; the department holds the database.</w:t>
            </w:r>
          </w:p>
        </w:tc>
        <w:tc>
          <w:tcPr>
            <w:tcW w:w="3443" w:type="dxa"/>
          </w:tcPr>
          <w:p w14:paraId="6D22D713"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Well received. </w:t>
            </w:r>
          </w:p>
        </w:tc>
      </w:tr>
      <w:tr w:rsidR="005D1DD1" w:rsidRPr="00EB2C00" w14:paraId="33AED389" w14:textId="77777777" w:rsidTr="00B01A5B">
        <w:tc>
          <w:tcPr>
            <w:tcW w:w="680" w:type="dxa"/>
          </w:tcPr>
          <w:p w14:paraId="1A8C13A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19</w:t>
            </w:r>
          </w:p>
        </w:tc>
        <w:tc>
          <w:tcPr>
            <w:tcW w:w="1477" w:type="dxa"/>
          </w:tcPr>
          <w:p w14:paraId="0ADB1C54" w14:textId="77777777" w:rsidR="005D1DD1" w:rsidRPr="00EB2C00" w:rsidRDefault="005D1DD1" w:rsidP="00EA2A46">
            <w:pPr>
              <w:spacing w:line="276" w:lineRule="auto"/>
              <w:rPr>
                <w:rFonts w:ascii="Gill Sans MT" w:hAnsi="Gill Sans MT"/>
                <w:sz w:val="22"/>
                <w:szCs w:val="22"/>
              </w:rPr>
            </w:pPr>
            <w:proofErr w:type="spellStart"/>
            <w:r w:rsidRPr="00EB2C00">
              <w:rPr>
                <w:rFonts w:ascii="Gill Sans MT" w:hAnsi="Gill Sans MT"/>
                <w:sz w:val="22"/>
                <w:szCs w:val="22"/>
              </w:rPr>
              <w:t>Ambia</w:t>
            </w:r>
            <w:proofErr w:type="spellEnd"/>
            <w:r w:rsidRPr="00EB2C00">
              <w:rPr>
                <w:rFonts w:ascii="Gill Sans MT" w:hAnsi="Gill Sans MT"/>
                <w:sz w:val="22"/>
                <w:szCs w:val="22"/>
              </w:rPr>
              <w:t xml:space="preserve"> Hirsi </w:t>
            </w:r>
            <w:proofErr w:type="spellStart"/>
            <w:r w:rsidRPr="00EB2C00">
              <w:rPr>
                <w:rFonts w:ascii="Gill Sans MT" w:hAnsi="Gill Sans MT"/>
                <w:sz w:val="22"/>
                <w:szCs w:val="22"/>
              </w:rPr>
              <w:t>Dullow</w:t>
            </w:r>
            <w:proofErr w:type="spellEnd"/>
            <w:r w:rsidRPr="00EB2C00">
              <w:rPr>
                <w:rFonts w:ascii="Gill Sans MT" w:hAnsi="Gill Sans MT"/>
                <w:sz w:val="22"/>
                <w:szCs w:val="22"/>
              </w:rPr>
              <w:t>–</w:t>
            </w:r>
            <w:proofErr w:type="spellStart"/>
            <w:r w:rsidRPr="00EB2C00">
              <w:rPr>
                <w:rFonts w:ascii="Gill Sans MT" w:hAnsi="Gill Sans MT"/>
                <w:sz w:val="22"/>
                <w:szCs w:val="22"/>
              </w:rPr>
              <w:t>Munywoyaya</w:t>
            </w:r>
            <w:proofErr w:type="spellEnd"/>
            <w:r w:rsidRPr="00EB2C00">
              <w:rPr>
                <w:rFonts w:ascii="Gill Sans MT" w:hAnsi="Gill Sans MT"/>
                <w:sz w:val="22"/>
                <w:szCs w:val="22"/>
              </w:rPr>
              <w:t xml:space="preserve"> community -IPO/IP Media Coastal Region–Tana River County</w:t>
            </w:r>
          </w:p>
        </w:tc>
        <w:tc>
          <w:tcPr>
            <w:tcW w:w="1618" w:type="dxa"/>
          </w:tcPr>
          <w:p w14:paraId="12DA858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0728546932; </w:t>
            </w:r>
            <w:hyperlink r:id="rId19" w:history="1">
              <w:r w:rsidRPr="00EB2C00">
                <w:rPr>
                  <w:rFonts w:ascii="Gill Sans MT" w:hAnsi="Gill Sans MT"/>
                  <w:color w:val="0563C1"/>
                  <w:sz w:val="22"/>
                  <w:szCs w:val="22"/>
                  <w:u w:val="single"/>
                </w:rPr>
                <w:t>ambiadullow@gmail.com</w:t>
              </w:r>
            </w:hyperlink>
          </w:p>
        </w:tc>
        <w:tc>
          <w:tcPr>
            <w:tcW w:w="2700" w:type="dxa"/>
          </w:tcPr>
          <w:p w14:paraId="6440682C" w14:textId="77777777" w:rsidR="005D1DD1" w:rsidRPr="00EB2C00" w:rsidRDefault="005D1DD1" w:rsidP="00EA2A46">
            <w:pPr>
              <w:numPr>
                <w:ilvl w:val="0"/>
                <w:numId w:val="52"/>
              </w:numPr>
              <w:spacing w:line="276" w:lineRule="auto"/>
              <w:contextualSpacing/>
              <w:rPr>
                <w:rFonts w:ascii="Gill Sans MT" w:hAnsi="Gill Sans MT"/>
                <w:sz w:val="22"/>
                <w:szCs w:val="22"/>
              </w:rPr>
            </w:pPr>
            <w:r w:rsidRPr="00EB2C00">
              <w:rPr>
                <w:rFonts w:ascii="Gill Sans MT" w:hAnsi="Gill Sans MT"/>
                <w:sz w:val="22"/>
                <w:szCs w:val="22"/>
              </w:rPr>
              <w:t xml:space="preserve">The deliberations in this forum are useful for this country.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should aim at working with media for visibility and media privy to issues touching on the IP/</w:t>
            </w:r>
            <w:proofErr w:type="spellStart"/>
            <w:r w:rsidRPr="00EB2C00">
              <w:rPr>
                <w:rFonts w:ascii="Gill Sans MT" w:hAnsi="Gill Sans MT"/>
                <w:sz w:val="22"/>
                <w:szCs w:val="22"/>
              </w:rPr>
              <w:t>SSAHUTLC</w:t>
            </w:r>
            <w:proofErr w:type="spellEnd"/>
            <w:r w:rsidRPr="00EB2C00">
              <w:rPr>
                <w:rFonts w:ascii="Gill Sans MT" w:hAnsi="Gill Sans MT"/>
                <w:sz w:val="22"/>
                <w:szCs w:val="22"/>
              </w:rPr>
              <w:t xml:space="preserve"> in Kenya.</w:t>
            </w:r>
          </w:p>
        </w:tc>
        <w:tc>
          <w:tcPr>
            <w:tcW w:w="3443" w:type="dxa"/>
          </w:tcPr>
          <w:p w14:paraId="15E956AC" w14:textId="77777777" w:rsidR="005D1DD1" w:rsidRPr="00EB2C00" w:rsidRDefault="005D1DD1" w:rsidP="00EA2A46">
            <w:pPr>
              <w:numPr>
                <w:ilvl w:val="0"/>
                <w:numId w:val="53"/>
              </w:numPr>
              <w:spacing w:line="276" w:lineRule="auto"/>
              <w:contextualSpacing/>
              <w:rPr>
                <w:rFonts w:ascii="Gill Sans MT" w:hAnsi="Gill Sans MT"/>
                <w:sz w:val="22"/>
                <w:szCs w:val="22"/>
              </w:rPr>
            </w:pPr>
            <w:r w:rsidRPr="00EB2C00">
              <w:rPr>
                <w:rFonts w:ascii="Gill Sans MT" w:hAnsi="Gill Sans MT"/>
                <w:sz w:val="22"/>
                <w:szCs w:val="22"/>
              </w:rPr>
              <w:t xml:space="preserve">The team can’t agree more.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will strategize to involve responsible media coverage in its operations.</w:t>
            </w:r>
          </w:p>
        </w:tc>
      </w:tr>
    </w:tbl>
    <w:p w14:paraId="54F5FA72" w14:textId="77777777" w:rsidR="005D1DD1" w:rsidRPr="00EB2C00" w:rsidRDefault="005D1DD1" w:rsidP="00EA2A46">
      <w:pPr>
        <w:spacing w:line="276" w:lineRule="auto"/>
        <w:rPr>
          <w:rFonts w:ascii="Gill Sans MT" w:hAnsi="Gill Sans MT"/>
        </w:rPr>
      </w:pPr>
    </w:p>
    <w:p w14:paraId="7B95D2C8" w14:textId="77777777" w:rsidR="005D1DD1" w:rsidRPr="00EB2C00" w:rsidRDefault="005D1DD1" w:rsidP="00EA2A46">
      <w:pPr>
        <w:spacing w:line="276" w:lineRule="auto"/>
        <w:rPr>
          <w:rFonts w:ascii="Gill Sans MT" w:hAnsi="Gill Sans MT"/>
        </w:rPr>
      </w:pPr>
      <w:r w:rsidRPr="00EB2C00">
        <w:rPr>
          <w:rFonts w:ascii="Gill Sans MT" w:hAnsi="Gill Sans MT"/>
        </w:rPr>
        <w:br w:type="page"/>
      </w:r>
    </w:p>
    <w:p w14:paraId="3DC44E06" w14:textId="0CBF952D" w:rsidR="005D1DD1" w:rsidRPr="00EB2C00" w:rsidRDefault="005D1DD1" w:rsidP="00EA2A46">
      <w:pPr>
        <w:pStyle w:val="ListParagraph"/>
        <w:keepNext/>
        <w:numPr>
          <w:ilvl w:val="0"/>
          <w:numId w:val="67"/>
        </w:numPr>
        <w:spacing w:line="276" w:lineRule="auto"/>
        <w:rPr>
          <w:rFonts w:ascii="Gill Sans MT" w:hAnsi="Gill Sans MT"/>
          <w:b/>
          <w:i/>
          <w:iCs/>
          <w:color w:val="44546A"/>
        </w:rPr>
      </w:pPr>
      <w:bookmarkStart w:id="55" w:name="_Hlk87597877"/>
      <w:proofErr w:type="spellStart"/>
      <w:r w:rsidRPr="00EB2C00">
        <w:rPr>
          <w:rFonts w:ascii="Gill Sans MT" w:hAnsi="Gill Sans MT"/>
          <w:b/>
          <w:i/>
          <w:iCs/>
          <w:color w:val="44546A"/>
        </w:rPr>
        <w:lastRenderedPageBreak/>
        <w:t>NAVCDPESS</w:t>
      </w:r>
      <w:proofErr w:type="spellEnd"/>
      <w:r w:rsidRPr="00EB2C00">
        <w:rPr>
          <w:rFonts w:ascii="Gill Sans MT" w:hAnsi="Gill Sans MT"/>
          <w:b/>
          <w:i/>
          <w:iCs/>
          <w:color w:val="44546A"/>
        </w:rPr>
        <w:t xml:space="preserve"> Frameworks - Stakeholder Consultation Workshop (November 09, 2021): For County Line Departments and Other Stakeholders including Farmers</w:t>
      </w:r>
      <w:bookmarkEnd w:id="5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686"/>
        <w:gridCol w:w="1081"/>
        <w:gridCol w:w="3356"/>
        <w:gridCol w:w="3049"/>
      </w:tblGrid>
      <w:tr w:rsidR="005D1DD1" w:rsidRPr="00EB2C00" w14:paraId="59B026BE" w14:textId="77777777" w:rsidTr="00B01A5B">
        <w:trPr>
          <w:tblHeader/>
        </w:trPr>
        <w:tc>
          <w:tcPr>
            <w:tcW w:w="727" w:type="dxa"/>
          </w:tcPr>
          <w:p w14:paraId="2EF21053" w14:textId="77777777" w:rsidR="005D1DD1" w:rsidRPr="00EB2C00" w:rsidRDefault="005D1DD1" w:rsidP="00EA2A46">
            <w:pPr>
              <w:spacing w:line="276" w:lineRule="auto"/>
              <w:rPr>
                <w:rFonts w:ascii="Gill Sans MT" w:hAnsi="Gill Sans MT"/>
                <w:b/>
                <w:bCs/>
                <w:i/>
                <w:iCs/>
                <w:sz w:val="22"/>
                <w:szCs w:val="22"/>
              </w:rPr>
            </w:pPr>
            <w:r w:rsidRPr="00EB2C00">
              <w:rPr>
                <w:rFonts w:ascii="Gill Sans MT" w:hAnsi="Gill Sans MT"/>
                <w:b/>
                <w:bCs/>
                <w:i/>
                <w:iCs/>
                <w:sz w:val="22"/>
                <w:szCs w:val="22"/>
              </w:rPr>
              <w:t>S/No.</w:t>
            </w:r>
          </w:p>
        </w:tc>
        <w:tc>
          <w:tcPr>
            <w:tcW w:w="1695" w:type="dxa"/>
          </w:tcPr>
          <w:p w14:paraId="17691952" w14:textId="77777777" w:rsidR="005D1DD1" w:rsidRPr="00EB2C00" w:rsidRDefault="005D1DD1" w:rsidP="00EA2A46">
            <w:pPr>
              <w:spacing w:line="276" w:lineRule="auto"/>
              <w:rPr>
                <w:rFonts w:ascii="Gill Sans MT" w:hAnsi="Gill Sans MT"/>
                <w:b/>
                <w:bCs/>
                <w:i/>
                <w:iCs/>
                <w:sz w:val="22"/>
                <w:szCs w:val="22"/>
              </w:rPr>
            </w:pPr>
            <w:r w:rsidRPr="00EB2C00">
              <w:rPr>
                <w:rFonts w:ascii="Gill Sans MT" w:hAnsi="Gill Sans MT"/>
                <w:b/>
                <w:bCs/>
                <w:i/>
                <w:iCs/>
                <w:sz w:val="22"/>
                <w:szCs w:val="22"/>
              </w:rPr>
              <w:t>Name / Position / Institution / County</w:t>
            </w:r>
          </w:p>
        </w:tc>
        <w:tc>
          <w:tcPr>
            <w:tcW w:w="1042" w:type="dxa"/>
          </w:tcPr>
          <w:p w14:paraId="35FD181C" w14:textId="77777777" w:rsidR="005D1DD1" w:rsidRPr="00EB2C00" w:rsidRDefault="005D1DD1" w:rsidP="00EA2A46">
            <w:pPr>
              <w:spacing w:line="276" w:lineRule="auto"/>
              <w:rPr>
                <w:rFonts w:ascii="Gill Sans MT" w:hAnsi="Gill Sans MT"/>
                <w:b/>
                <w:bCs/>
                <w:i/>
                <w:iCs/>
                <w:sz w:val="22"/>
                <w:szCs w:val="22"/>
              </w:rPr>
            </w:pPr>
            <w:r w:rsidRPr="00EB2C00">
              <w:rPr>
                <w:rFonts w:ascii="Gill Sans MT" w:hAnsi="Gill Sans MT"/>
                <w:b/>
                <w:bCs/>
                <w:i/>
                <w:iCs/>
                <w:sz w:val="22"/>
                <w:szCs w:val="22"/>
              </w:rPr>
              <w:t xml:space="preserve">Contacts </w:t>
            </w:r>
          </w:p>
        </w:tc>
        <w:tc>
          <w:tcPr>
            <w:tcW w:w="3264" w:type="dxa"/>
          </w:tcPr>
          <w:p w14:paraId="4992C24A" w14:textId="77777777" w:rsidR="005D1DD1" w:rsidRPr="00EB2C00" w:rsidRDefault="005D1DD1" w:rsidP="00EA2A46">
            <w:pPr>
              <w:spacing w:line="276" w:lineRule="auto"/>
              <w:rPr>
                <w:rFonts w:ascii="Gill Sans MT" w:hAnsi="Gill Sans MT"/>
                <w:b/>
                <w:bCs/>
                <w:i/>
                <w:iCs/>
                <w:sz w:val="22"/>
                <w:szCs w:val="22"/>
              </w:rPr>
            </w:pPr>
            <w:r w:rsidRPr="00EB2C00">
              <w:rPr>
                <w:rFonts w:ascii="Gill Sans MT" w:hAnsi="Gill Sans MT"/>
                <w:b/>
                <w:bCs/>
                <w:i/>
                <w:iCs/>
                <w:sz w:val="22"/>
                <w:szCs w:val="22"/>
              </w:rPr>
              <w:t>Question/Observation/Comment</w:t>
            </w:r>
          </w:p>
        </w:tc>
        <w:tc>
          <w:tcPr>
            <w:tcW w:w="3190" w:type="dxa"/>
          </w:tcPr>
          <w:p w14:paraId="1E345BBD" w14:textId="77777777" w:rsidR="005D1DD1" w:rsidRPr="00EB2C00" w:rsidRDefault="005D1DD1" w:rsidP="00EA2A46">
            <w:pPr>
              <w:spacing w:line="276" w:lineRule="auto"/>
              <w:rPr>
                <w:rFonts w:ascii="Gill Sans MT" w:hAnsi="Gill Sans MT"/>
                <w:b/>
                <w:bCs/>
                <w:i/>
                <w:iCs/>
                <w:sz w:val="22"/>
                <w:szCs w:val="22"/>
              </w:rPr>
            </w:pPr>
            <w:r w:rsidRPr="00EB2C00">
              <w:rPr>
                <w:rFonts w:ascii="Gill Sans MT" w:hAnsi="Gill Sans MT"/>
                <w:b/>
                <w:bCs/>
                <w:i/>
                <w:iCs/>
                <w:sz w:val="22"/>
                <w:szCs w:val="22"/>
              </w:rPr>
              <w:t>Answer Provided</w:t>
            </w:r>
          </w:p>
        </w:tc>
      </w:tr>
      <w:tr w:rsidR="005D1DD1" w:rsidRPr="00EB2C00" w14:paraId="49C5E50D" w14:textId="77777777" w:rsidTr="00B01A5B">
        <w:tc>
          <w:tcPr>
            <w:tcW w:w="727" w:type="dxa"/>
          </w:tcPr>
          <w:p w14:paraId="55CB32F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1.</w:t>
            </w:r>
          </w:p>
        </w:tc>
        <w:tc>
          <w:tcPr>
            <w:tcW w:w="1695" w:type="dxa"/>
          </w:tcPr>
          <w:p w14:paraId="6F7030A8" w14:textId="77777777" w:rsidR="005D1DD1" w:rsidRPr="00EB2C00" w:rsidRDefault="005D1DD1" w:rsidP="00EA2A46">
            <w:pPr>
              <w:spacing w:line="276" w:lineRule="auto"/>
              <w:rPr>
                <w:rFonts w:ascii="Gill Sans MT" w:hAnsi="Gill Sans MT"/>
                <w:bCs/>
                <w:sz w:val="22"/>
                <w:szCs w:val="22"/>
              </w:rPr>
            </w:pPr>
            <w:r w:rsidRPr="00EB2C00">
              <w:rPr>
                <w:rFonts w:ascii="Gill Sans MT" w:hAnsi="Gill Sans MT"/>
                <w:bCs/>
                <w:sz w:val="22"/>
                <w:szCs w:val="22"/>
              </w:rPr>
              <w:t xml:space="preserve">Peter </w:t>
            </w:r>
            <w:proofErr w:type="spellStart"/>
            <w:r w:rsidRPr="00EB2C00">
              <w:rPr>
                <w:rFonts w:ascii="Gill Sans MT" w:hAnsi="Gill Sans MT"/>
                <w:bCs/>
                <w:sz w:val="22"/>
                <w:szCs w:val="22"/>
              </w:rPr>
              <w:t>Kinyenze</w:t>
            </w:r>
            <w:proofErr w:type="spellEnd"/>
            <w:r w:rsidRPr="00EB2C00">
              <w:rPr>
                <w:rFonts w:ascii="Gill Sans MT" w:hAnsi="Gill Sans MT"/>
                <w:bCs/>
                <w:sz w:val="22"/>
                <w:szCs w:val="22"/>
              </w:rPr>
              <w:t xml:space="preserve"> (</w:t>
            </w:r>
            <w:proofErr w:type="spellStart"/>
            <w:r w:rsidRPr="00EB2C00">
              <w:rPr>
                <w:rFonts w:ascii="Gill Sans MT" w:hAnsi="Gill Sans MT"/>
                <w:bCs/>
                <w:sz w:val="22"/>
                <w:szCs w:val="22"/>
              </w:rPr>
              <w:t>CESSCO</w:t>
            </w:r>
            <w:proofErr w:type="spellEnd"/>
            <w:r w:rsidRPr="00EB2C00">
              <w:rPr>
                <w:rFonts w:ascii="Gill Sans MT" w:hAnsi="Gill Sans MT"/>
                <w:bCs/>
                <w:sz w:val="22"/>
                <w:szCs w:val="22"/>
              </w:rPr>
              <w:t>-Makueni)</w:t>
            </w:r>
          </w:p>
          <w:p w14:paraId="3E079CEF" w14:textId="77777777" w:rsidR="005D1DD1" w:rsidRPr="00EB2C00" w:rsidRDefault="005D1DD1" w:rsidP="00EA2A46">
            <w:pPr>
              <w:spacing w:line="276" w:lineRule="auto"/>
              <w:rPr>
                <w:rFonts w:ascii="Gill Sans MT" w:hAnsi="Gill Sans MT"/>
                <w:sz w:val="22"/>
                <w:szCs w:val="22"/>
              </w:rPr>
            </w:pPr>
          </w:p>
        </w:tc>
        <w:tc>
          <w:tcPr>
            <w:tcW w:w="1042" w:type="dxa"/>
          </w:tcPr>
          <w:p w14:paraId="451C5910" w14:textId="77777777" w:rsidR="005D1DD1" w:rsidRPr="00EB2C00" w:rsidRDefault="005D1DD1" w:rsidP="00EA2A46">
            <w:pPr>
              <w:spacing w:line="276" w:lineRule="auto"/>
              <w:rPr>
                <w:rFonts w:ascii="Gill Sans MT" w:hAnsi="Gill Sans MT"/>
                <w:sz w:val="22"/>
                <w:szCs w:val="22"/>
              </w:rPr>
            </w:pPr>
          </w:p>
        </w:tc>
        <w:tc>
          <w:tcPr>
            <w:tcW w:w="3264" w:type="dxa"/>
          </w:tcPr>
          <w:p w14:paraId="6B91854A" w14:textId="77777777" w:rsidR="005D1DD1" w:rsidRPr="00EB2C00" w:rsidRDefault="005D1DD1" w:rsidP="00EA2A46">
            <w:pPr>
              <w:numPr>
                <w:ilvl w:val="0"/>
                <w:numId w:val="41"/>
              </w:numPr>
              <w:spacing w:line="276" w:lineRule="auto"/>
              <w:rPr>
                <w:rFonts w:ascii="Gill Sans MT" w:hAnsi="Gill Sans MT"/>
                <w:sz w:val="22"/>
                <w:szCs w:val="22"/>
              </w:rPr>
            </w:pPr>
            <w:r w:rsidRPr="00EB2C00">
              <w:rPr>
                <w:rFonts w:ascii="Gill Sans MT" w:hAnsi="Gill Sans MT"/>
                <w:sz w:val="22"/>
                <w:szCs w:val="22"/>
              </w:rPr>
              <w:t xml:space="preserve">What is the difference between </w:t>
            </w:r>
            <w:proofErr w:type="spellStart"/>
            <w:r w:rsidRPr="00EB2C00">
              <w:rPr>
                <w:rFonts w:ascii="Gill Sans MT" w:hAnsi="Gill Sans MT"/>
                <w:sz w:val="22"/>
                <w:szCs w:val="22"/>
              </w:rPr>
              <w:t>ESMF</w:t>
            </w:r>
            <w:proofErr w:type="spellEnd"/>
            <w:r w:rsidRPr="00EB2C00">
              <w:rPr>
                <w:rFonts w:ascii="Gill Sans MT" w:hAnsi="Gill Sans MT"/>
                <w:sz w:val="22"/>
                <w:szCs w:val="22"/>
              </w:rPr>
              <w:t xml:space="preserve"> and </w:t>
            </w:r>
            <w:proofErr w:type="spellStart"/>
            <w:r w:rsidRPr="00EB2C00">
              <w:rPr>
                <w:rFonts w:ascii="Gill Sans MT" w:hAnsi="Gill Sans MT"/>
                <w:sz w:val="22"/>
                <w:szCs w:val="22"/>
              </w:rPr>
              <w:t>ESIA</w:t>
            </w:r>
            <w:proofErr w:type="spellEnd"/>
            <w:r w:rsidRPr="00EB2C00">
              <w:rPr>
                <w:rFonts w:ascii="Gill Sans MT" w:hAnsi="Gill Sans MT"/>
                <w:sz w:val="22"/>
                <w:szCs w:val="22"/>
              </w:rPr>
              <w:t xml:space="preserve">? Does </w:t>
            </w:r>
            <w:proofErr w:type="spellStart"/>
            <w:r w:rsidRPr="00EB2C00">
              <w:rPr>
                <w:rFonts w:ascii="Gill Sans MT" w:hAnsi="Gill Sans MT"/>
                <w:sz w:val="22"/>
                <w:szCs w:val="22"/>
              </w:rPr>
              <w:t>ESMP</w:t>
            </w:r>
            <w:proofErr w:type="spellEnd"/>
            <w:r w:rsidRPr="00EB2C00">
              <w:rPr>
                <w:rFonts w:ascii="Gill Sans MT" w:hAnsi="Gill Sans MT"/>
                <w:sz w:val="22"/>
                <w:szCs w:val="22"/>
              </w:rPr>
              <w:t xml:space="preserve"> apply to all?</w:t>
            </w:r>
          </w:p>
          <w:p w14:paraId="48B356DA" w14:textId="77777777" w:rsidR="005D1DD1" w:rsidRPr="00EB2C00" w:rsidRDefault="005D1DD1" w:rsidP="00EA2A46">
            <w:pPr>
              <w:numPr>
                <w:ilvl w:val="0"/>
                <w:numId w:val="41"/>
              </w:numPr>
              <w:spacing w:line="276" w:lineRule="auto"/>
              <w:rPr>
                <w:rFonts w:ascii="Gill Sans MT" w:hAnsi="Gill Sans MT"/>
                <w:sz w:val="22"/>
                <w:szCs w:val="22"/>
              </w:rPr>
            </w:pPr>
            <w:r w:rsidRPr="00EB2C00">
              <w:rPr>
                <w:rFonts w:ascii="Gill Sans MT" w:hAnsi="Gill Sans MT"/>
                <w:sz w:val="22"/>
                <w:szCs w:val="22"/>
              </w:rPr>
              <w:t xml:space="preserve">Some projects will require </w:t>
            </w:r>
            <w:proofErr w:type="spellStart"/>
            <w:r w:rsidRPr="00EB2C00">
              <w:rPr>
                <w:rFonts w:ascii="Gill Sans MT" w:hAnsi="Gill Sans MT"/>
                <w:sz w:val="22"/>
                <w:szCs w:val="22"/>
              </w:rPr>
              <w:t>SPRs</w:t>
            </w:r>
            <w:proofErr w:type="spellEnd"/>
            <w:r w:rsidRPr="00EB2C00">
              <w:rPr>
                <w:rFonts w:ascii="Gill Sans MT" w:hAnsi="Gill Sans MT"/>
                <w:sz w:val="22"/>
                <w:szCs w:val="22"/>
              </w:rPr>
              <w:t xml:space="preserve"> instead of </w:t>
            </w:r>
            <w:proofErr w:type="spellStart"/>
            <w:r w:rsidRPr="00EB2C00">
              <w:rPr>
                <w:rFonts w:ascii="Gill Sans MT" w:hAnsi="Gill Sans MT"/>
                <w:sz w:val="22"/>
                <w:szCs w:val="22"/>
              </w:rPr>
              <w:t>ESIA</w:t>
            </w:r>
            <w:proofErr w:type="spellEnd"/>
            <w:r w:rsidRPr="00EB2C00">
              <w:rPr>
                <w:rFonts w:ascii="Gill Sans MT" w:hAnsi="Gill Sans MT"/>
                <w:sz w:val="22"/>
                <w:szCs w:val="22"/>
              </w:rPr>
              <w:t xml:space="preserve">, therefore can the </w:t>
            </w:r>
            <w:proofErr w:type="spellStart"/>
            <w:r w:rsidRPr="00EB2C00">
              <w:rPr>
                <w:rFonts w:ascii="Gill Sans MT" w:hAnsi="Gill Sans MT"/>
                <w:sz w:val="22"/>
                <w:szCs w:val="22"/>
              </w:rPr>
              <w:t>ESMF</w:t>
            </w:r>
            <w:proofErr w:type="spellEnd"/>
            <w:r w:rsidRPr="00EB2C00">
              <w:rPr>
                <w:rFonts w:ascii="Gill Sans MT" w:hAnsi="Gill Sans MT"/>
                <w:sz w:val="22"/>
                <w:szCs w:val="22"/>
              </w:rPr>
              <w:t xml:space="preserve"> recognize this and have </w:t>
            </w:r>
            <w:proofErr w:type="spellStart"/>
            <w:r w:rsidRPr="00EB2C00">
              <w:rPr>
                <w:rFonts w:ascii="Gill Sans MT" w:hAnsi="Gill Sans MT"/>
                <w:sz w:val="22"/>
                <w:szCs w:val="22"/>
              </w:rPr>
              <w:t>SPR</w:t>
            </w:r>
            <w:proofErr w:type="spellEnd"/>
            <w:r w:rsidRPr="00EB2C00">
              <w:rPr>
                <w:rFonts w:ascii="Gill Sans MT" w:hAnsi="Gill Sans MT"/>
                <w:sz w:val="22"/>
                <w:szCs w:val="22"/>
              </w:rPr>
              <w:t xml:space="preserve"> appear in the document?</w:t>
            </w:r>
          </w:p>
          <w:p w14:paraId="2317C37C" w14:textId="77777777" w:rsidR="005D1DD1" w:rsidRPr="00EB2C00" w:rsidRDefault="005D1DD1" w:rsidP="00EA2A46">
            <w:pPr>
              <w:numPr>
                <w:ilvl w:val="0"/>
                <w:numId w:val="41"/>
              </w:numPr>
              <w:spacing w:line="276" w:lineRule="auto"/>
              <w:rPr>
                <w:rFonts w:ascii="Gill Sans MT" w:hAnsi="Gill Sans MT"/>
                <w:sz w:val="22"/>
                <w:szCs w:val="22"/>
              </w:rPr>
            </w:pPr>
            <w:r w:rsidRPr="00EB2C00">
              <w:rPr>
                <w:rFonts w:ascii="Gill Sans MT" w:hAnsi="Gill Sans MT"/>
                <w:sz w:val="22"/>
                <w:szCs w:val="22"/>
              </w:rPr>
              <w:t xml:space="preserve">Are there written documents on bee safety to agrochemicals which can be used during </w:t>
            </w:r>
            <w:proofErr w:type="spellStart"/>
            <w:r w:rsidRPr="00EB2C00">
              <w:rPr>
                <w:rFonts w:ascii="Gill Sans MT" w:hAnsi="Gill Sans MT"/>
                <w:sz w:val="22"/>
                <w:szCs w:val="22"/>
              </w:rPr>
              <w:t>NAVCDP</w:t>
            </w:r>
            <w:proofErr w:type="spellEnd"/>
            <w:r w:rsidRPr="00EB2C00">
              <w:rPr>
                <w:rFonts w:ascii="Gill Sans MT" w:hAnsi="Gill Sans MT"/>
                <w:sz w:val="22"/>
                <w:szCs w:val="22"/>
              </w:rPr>
              <w:t>?</w:t>
            </w:r>
          </w:p>
          <w:p w14:paraId="61B3412A" w14:textId="77777777" w:rsidR="005D1DD1" w:rsidRPr="00EB2C00" w:rsidRDefault="005D1DD1" w:rsidP="00EA2A46">
            <w:pPr>
              <w:spacing w:line="276" w:lineRule="auto"/>
              <w:rPr>
                <w:rFonts w:ascii="Gill Sans MT" w:hAnsi="Gill Sans MT"/>
                <w:sz w:val="22"/>
                <w:szCs w:val="22"/>
              </w:rPr>
            </w:pPr>
          </w:p>
        </w:tc>
        <w:tc>
          <w:tcPr>
            <w:tcW w:w="3190" w:type="dxa"/>
          </w:tcPr>
          <w:p w14:paraId="34D7CF49"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a)</w:t>
            </w:r>
            <w:proofErr w:type="spellStart"/>
            <w:r w:rsidRPr="00EB2C00">
              <w:rPr>
                <w:rFonts w:ascii="Gill Sans MT" w:hAnsi="Gill Sans MT"/>
                <w:sz w:val="22"/>
                <w:szCs w:val="22"/>
              </w:rPr>
              <w:t>ESMF</w:t>
            </w:r>
            <w:proofErr w:type="spellEnd"/>
            <w:proofErr w:type="gramEnd"/>
            <w:r w:rsidRPr="00EB2C00">
              <w:rPr>
                <w:rFonts w:ascii="Gill Sans MT" w:hAnsi="Gill Sans MT"/>
                <w:sz w:val="22"/>
                <w:szCs w:val="22"/>
              </w:rPr>
              <w:t xml:space="preserve"> is a framework approach adopted by the borrower to mitigate against potential environmental and social risks where site specific investments are not known at project appraisal. It is at project preparation level, and it carries an </w:t>
            </w:r>
            <w:proofErr w:type="spellStart"/>
            <w:r w:rsidRPr="00EB2C00">
              <w:rPr>
                <w:rFonts w:ascii="Gill Sans MT" w:hAnsi="Gill Sans MT"/>
                <w:sz w:val="22"/>
                <w:szCs w:val="22"/>
              </w:rPr>
              <w:t>ESMP</w:t>
            </w:r>
            <w:proofErr w:type="spellEnd"/>
            <w:r w:rsidRPr="00EB2C00">
              <w:rPr>
                <w:rFonts w:ascii="Gill Sans MT" w:hAnsi="Gill Sans MT"/>
                <w:sz w:val="22"/>
                <w:szCs w:val="22"/>
              </w:rPr>
              <w:t xml:space="preserve"> at framework level. On the other hand, </w:t>
            </w:r>
            <w:proofErr w:type="spellStart"/>
            <w:r w:rsidRPr="00EB2C00">
              <w:rPr>
                <w:rFonts w:ascii="Gill Sans MT" w:hAnsi="Gill Sans MT"/>
                <w:sz w:val="22"/>
                <w:szCs w:val="22"/>
              </w:rPr>
              <w:t>ESIA</w:t>
            </w:r>
            <w:proofErr w:type="spellEnd"/>
            <w:r w:rsidRPr="00EB2C00">
              <w:rPr>
                <w:rFonts w:ascii="Gill Sans MT" w:hAnsi="Gill Sans MT"/>
                <w:sz w:val="22"/>
                <w:szCs w:val="22"/>
              </w:rPr>
              <w:t xml:space="preserve"> is a </w:t>
            </w:r>
            <w:proofErr w:type="gramStart"/>
            <w:r w:rsidRPr="00EB2C00">
              <w:rPr>
                <w:rFonts w:ascii="Gill Sans MT" w:hAnsi="Gill Sans MT"/>
                <w:sz w:val="22"/>
                <w:szCs w:val="22"/>
              </w:rPr>
              <w:t>site specific</w:t>
            </w:r>
            <w:proofErr w:type="gramEnd"/>
            <w:r w:rsidRPr="00EB2C00">
              <w:rPr>
                <w:rFonts w:ascii="Gill Sans MT" w:hAnsi="Gill Sans MT"/>
                <w:sz w:val="22"/>
                <w:szCs w:val="22"/>
              </w:rPr>
              <w:t xml:space="preserve"> mitigation instrument normally at implementation phase of the project. It also has a site specific </w:t>
            </w:r>
            <w:proofErr w:type="spellStart"/>
            <w:r w:rsidRPr="00EB2C00">
              <w:rPr>
                <w:rFonts w:ascii="Gill Sans MT" w:hAnsi="Gill Sans MT"/>
                <w:sz w:val="22"/>
                <w:szCs w:val="22"/>
              </w:rPr>
              <w:t>ESMP</w:t>
            </w:r>
            <w:proofErr w:type="spellEnd"/>
            <w:r w:rsidRPr="00EB2C00">
              <w:rPr>
                <w:rFonts w:ascii="Gill Sans MT" w:hAnsi="Gill Sans MT"/>
                <w:sz w:val="22"/>
                <w:szCs w:val="22"/>
              </w:rPr>
              <w:t>.</w:t>
            </w:r>
          </w:p>
          <w:p w14:paraId="5637F3F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Yes. According to NEMA Legal Notice 30 and 31 of April 31, 2019, </w:t>
            </w:r>
            <w:proofErr w:type="spellStart"/>
            <w:r w:rsidRPr="00EB2C00">
              <w:rPr>
                <w:rFonts w:ascii="Gill Sans MT" w:hAnsi="Gill Sans MT"/>
                <w:sz w:val="22"/>
                <w:szCs w:val="22"/>
              </w:rPr>
              <w:t>ESIAs</w:t>
            </w:r>
            <w:proofErr w:type="spellEnd"/>
            <w:r w:rsidRPr="00EB2C00">
              <w:rPr>
                <w:rFonts w:ascii="Gill Sans MT" w:hAnsi="Gill Sans MT"/>
                <w:sz w:val="22"/>
                <w:szCs w:val="22"/>
              </w:rPr>
              <w:t xml:space="preserve"> are now categorized ‘low-risk projects’ to do a </w:t>
            </w:r>
            <w:proofErr w:type="spellStart"/>
            <w:r w:rsidRPr="00EB2C00">
              <w:rPr>
                <w:rFonts w:ascii="Gill Sans MT" w:hAnsi="Gill Sans MT"/>
                <w:sz w:val="22"/>
                <w:szCs w:val="22"/>
              </w:rPr>
              <w:t>SPR</w:t>
            </w:r>
            <w:proofErr w:type="spellEnd"/>
            <w:r w:rsidRPr="00EB2C00">
              <w:rPr>
                <w:rFonts w:ascii="Gill Sans MT" w:hAnsi="Gill Sans MT"/>
                <w:sz w:val="22"/>
                <w:szCs w:val="22"/>
              </w:rPr>
              <w:t xml:space="preserve"> while the more complex investments with ‘high-risk </w:t>
            </w:r>
            <w:proofErr w:type="gramStart"/>
            <w:r w:rsidRPr="00EB2C00">
              <w:rPr>
                <w:rFonts w:ascii="Gill Sans MT" w:hAnsi="Gill Sans MT"/>
                <w:sz w:val="22"/>
                <w:szCs w:val="22"/>
              </w:rPr>
              <w:t>levels’</w:t>
            </w:r>
            <w:proofErr w:type="gramEnd"/>
            <w:r w:rsidRPr="00EB2C00">
              <w:rPr>
                <w:rFonts w:ascii="Gill Sans MT" w:hAnsi="Gill Sans MT"/>
                <w:sz w:val="22"/>
                <w:szCs w:val="22"/>
              </w:rPr>
              <w:t xml:space="preserve"> will undertake Comprehensive Project Report (CPR).</w:t>
            </w:r>
          </w:p>
          <w:p w14:paraId="3B983443"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c)This documentation on bee safety is not available now but it can be sought. We will endeavor to look for such literature and share accordingly. The </w:t>
            </w:r>
            <w:proofErr w:type="spellStart"/>
            <w:r w:rsidRPr="00EB2C00">
              <w:rPr>
                <w:rFonts w:ascii="Gill Sans MT" w:hAnsi="Gill Sans MT"/>
                <w:sz w:val="22"/>
                <w:szCs w:val="22"/>
              </w:rPr>
              <w:t>ESMF</w:t>
            </w:r>
            <w:proofErr w:type="spellEnd"/>
            <w:r w:rsidRPr="00EB2C00">
              <w:rPr>
                <w:rFonts w:ascii="Gill Sans MT" w:hAnsi="Gill Sans MT"/>
                <w:sz w:val="22"/>
                <w:szCs w:val="22"/>
              </w:rPr>
              <w:t xml:space="preserve"> contain some mitigation measures to be taken into consideration such as consideration of the time to spray the pesticides. Besides bees have a way of surviving or countering the harmful chemicals.</w:t>
            </w:r>
          </w:p>
          <w:p w14:paraId="5919B1C6" w14:textId="77777777" w:rsidR="005D1DD1" w:rsidRPr="00EB2C00" w:rsidRDefault="005D1DD1" w:rsidP="00EA2A46">
            <w:pPr>
              <w:spacing w:line="276" w:lineRule="auto"/>
              <w:rPr>
                <w:rFonts w:ascii="Gill Sans MT" w:hAnsi="Gill Sans MT"/>
                <w:sz w:val="22"/>
                <w:szCs w:val="22"/>
              </w:rPr>
            </w:pPr>
          </w:p>
        </w:tc>
      </w:tr>
      <w:tr w:rsidR="005D1DD1" w:rsidRPr="00EB2C00" w14:paraId="5BEF5D90" w14:textId="77777777" w:rsidTr="00B01A5B">
        <w:tc>
          <w:tcPr>
            <w:tcW w:w="727" w:type="dxa"/>
          </w:tcPr>
          <w:p w14:paraId="47F101A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2.</w:t>
            </w:r>
          </w:p>
        </w:tc>
        <w:tc>
          <w:tcPr>
            <w:tcW w:w="1695" w:type="dxa"/>
          </w:tcPr>
          <w:p w14:paraId="03DA67E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Peter </w:t>
            </w:r>
            <w:proofErr w:type="spellStart"/>
            <w:r w:rsidRPr="00EB2C00">
              <w:rPr>
                <w:rFonts w:ascii="Gill Sans MT" w:hAnsi="Gill Sans MT"/>
                <w:sz w:val="22"/>
                <w:szCs w:val="22"/>
              </w:rPr>
              <w:t>Liru</w:t>
            </w:r>
            <w:proofErr w:type="spellEnd"/>
            <w:r w:rsidRPr="00EB2C00">
              <w:rPr>
                <w:rFonts w:ascii="Gill Sans MT" w:hAnsi="Gill Sans MT"/>
                <w:sz w:val="22"/>
                <w:szCs w:val="22"/>
              </w:rPr>
              <w:t xml:space="preserve"> (Kitui)</w:t>
            </w:r>
          </w:p>
        </w:tc>
        <w:tc>
          <w:tcPr>
            <w:tcW w:w="1042" w:type="dxa"/>
          </w:tcPr>
          <w:p w14:paraId="6CCFB2EC" w14:textId="77777777" w:rsidR="005D1DD1" w:rsidRPr="00EB2C00" w:rsidRDefault="005D1DD1" w:rsidP="00EA2A46">
            <w:pPr>
              <w:spacing w:line="276" w:lineRule="auto"/>
              <w:rPr>
                <w:rFonts w:ascii="Gill Sans MT" w:hAnsi="Gill Sans MT"/>
                <w:sz w:val="22"/>
                <w:szCs w:val="22"/>
              </w:rPr>
            </w:pPr>
          </w:p>
        </w:tc>
        <w:tc>
          <w:tcPr>
            <w:tcW w:w="3264" w:type="dxa"/>
          </w:tcPr>
          <w:p w14:paraId="770FEA90" w14:textId="50F9DC53"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The</w:t>
            </w:r>
            <w:r w:rsidR="005C246C" w:rsidRPr="00EB2C00">
              <w:rPr>
                <w:rFonts w:ascii="Gill Sans MT" w:hAnsi="Gill Sans MT"/>
                <w:sz w:val="22"/>
                <w:szCs w:val="22"/>
              </w:rPr>
              <w:t xml:space="preserve"> document suggests issues of </w:t>
            </w:r>
            <w:proofErr w:type="spellStart"/>
            <w:r w:rsidR="005C246C" w:rsidRPr="00EB2C00">
              <w:rPr>
                <w:rFonts w:ascii="Gill Sans MT" w:hAnsi="Gill Sans MT"/>
                <w:sz w:val="22"/>
                <w:szCs w:val="22"/>
              </w:rPr>
              <w:t>SEAH</w:t>
            </w:r>
            <w:proofErr w:type="spellEnd"/>
            <w:r w:rsidR="005C246C" w:rsidRPr="00EB2C00">
              <w:rPr>
                <w:rFonts w:ascii="Gill Sans MT" w:hAnsi="Gill Sans MT"/>
                <w:sz w:val="22"/>
                <w:szCs w:val="22"/>
              </w:rPr>
              <w:t xml:space="preserve"> prevention and response plan </w:t>
            </w:r>
            <w:r w:rsidRPr="00EB2C00">
              <w:rPr>
                <w:rFonts w:ascii="Gill Sans MT" w:hAnsi="Gill Sans MT"/>
                <w:sz w:val="22"/>
                <w:szCs w:val="22"/>
              </w:rPr>
              <w:t xml:space="preserve">especially on sexual </w:t>
            </w:r>
            <w:r w:rsidRPr="00EB2C00">
              <w:rPr>
                <w:rFonts w:ascii="Gill Sans MT" w:hAnsi="Gill Sans MT"/>
                <w:sz w:val="22"/>
                <w:szCs w:val="22"/>
              </w:rPr>
              <w:lastRenderedPageBreak/>
              <w:t xml:space="preserve">harassment be handled by GM, which I feel it couldn’t handle it exhaustively. Suggested introduction of </w:t>
            </w:r>
            <w:proofErr w:type="spellStart"/>
            <w:r w:rsidR="005C246C" w:rsidRPr="00EB2C00">
              <w:rPr>
                <w:rFonts w:ascii="Gill Sans MT" w:hAnsi="Gill Sans MT"/>
                <w:sz w:val="22"/>
                <w:szCs w:val="22"/>
              </w:rPr>
              <w:t>SEAH</w:t>
            </w:r>
            <w:proofErr w:type="spellEnd"/>
            <w:r w:rsidRPr="00EB2C00">
              <w:rPr>
                <w:rFonts w:ascii="Gill Sans MT" w:hAnsi="Gill Sans MT"/>
                <w:sz w:val="22"/>
                <w:szCs w:val="22"/>
              </w:rPr>
              <w:t xml:space="preserve"> handling subcommittee of the main.</w:t>
            </w:r>
          </w:p>
          <w:p w14:paraId="38A686A1" w14:textId="77777777" w:rsidR="005D1DD1" w:rsidRPr="00EB2C00" w:rsidRDefault="005D1DD1" w:rsidP="00EA2A46">
            <w:pPr>
              <w:spacing w:line="276" w:lineRule="auto"/>
              <w:rPr>
                <w:rFonts w:ascii="Gill Sans MT" w:hAnsi="Gill Sans MT"/>
                <w:sz w:val="22"/>
                <w:szCs w:val="22"/>
              </w:rPr>
            </w:pPr>
          </w:p>
        </w:tc>
        <w:tc>
          <w:tcPr>
            <w:tcW w:w="3190" w:type="dxa"/>
          </w:tcPr>
          <w:p w14:paraId="6787B31D" w14:textId="5C603F57" w:rsidR="005D1DD1" w:rsidRPr="00EB2C00" w:rsidRDefault="005C246C" w:rsidP="00EA2A46">
            <w:pPr>
              <w:spacing w:line="276" w:lineRule="auto"/>
              <w:rPr>
                <w:rFonts w:ascii="Gill Sans MT" w:hAnsi="Gill Sans MT"/>
                <w:sz w:val="22"/>
                <w:szCs w:val="22"/>
              </w:rPr>
            </w:pPr>
            <w:r w:rsidRPr="00EB2C00">
              <w:rPr>
                <w:rFonts w:ascii="Gill Sans MT" w:hAnsi="Gill Sans MT"/>
                <w:sz w:val="22"/>
                <w:szCs w:val="22"/>
              </w:rPr>
              <w:lastRenderedPageBreak/>
              <w:t xml:space="preserve">This is correct. </w:t>
            </w:r>
            <w:proofErr w:type="spellStart"/>
            <w:r w:rsidRPr="00EB2C00">
              <w:rPr>
                <w:rFonts w:ascii="Gill Sans MT" w:hAnsi="Gill Sans MT"/>
                <w:sz w:val="22"/>
                <w:szCs w:val="22"/>
              </w:rPr>
              <w:t>SEAH</w:t>
            </w:r>
            <w:proofErr w:type="spellEnd"/>
            <w:r w:rsidR="005D1DD1" w:rsidRPr="00EB2C00">
              <w:rPr>
                <w:rFonts w:ascii="Gill Sans MT" w:hAnsi="Gill Sans MT"/>
                <w:sz w:val="22"/>
                <w:szCs w:val="22"/>
              </w:rPr>
              <w:t xml:space="preserve"> is sensitive in its handling, requires special training, and </w:t>
            </w:r>
            <w:r w:rsidR="005D1DD1" w:rsidRPr="00EB2C00">
              <w:rPr>
                <w:rFonts w:ascii="Gill Sans MT" w:hAnsi="Gill Sans MT"/>
                <w:sz w:val="22"/>
                <w:szCs w:val="22"/>
              </w:rPr>
              <w:lastRenderedPageBreak/>
              <w:t>confidentiality. Capacity building for the staff will be undertaken at different levels so as they can be able to sensitize the community.</w:t>
            </w:r>
          </w:p>
        </w:tc>
      </w:tr>
      <w:tr w:rsidR="005D1DD1" w:rsidRPr="00EB2C00" w14:paraId="71836A77" w14:textId="77777777" w:rsidTr="00B01A5B">
        <w:tc>
          <w:tcPr>
            <w:tcW w:w="727" w:type="dxa"/>
          </w:tcPr>
          <w:p w14:paraId="08E54B1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3</w:t>
            </w:r>
          </w:p>
        </w:tc>
        <w:tc>
          <w:tcPr>
            <w:tcW w:w="1695" w:type="dxa"/>
          </w:tcPr>
          <w:p w14:paraId="5F7E427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John Wachira (CPC -</w:t>
            </w:r>
            <w:proofErr w:type="spellStart"/>
            <w:r w:rsidRPr="00EB2C00">
              <w:rPr>
                <w:rFonts w:ascii="Gill Sans MT" w:hAnsi="Gill Sans MT"/>
                <w:sz w:val="22"/>
                <w:szCs w:val="22"/>
              </w:rPr>
              <w:t>KCSAP</w:t>
            </w:r>
            <w:proofErr w:type="spellEnd"/>
            <w:r w:rsidRPr="00EB2C00">
              <w:rPr>
                <w:rFonts w:ascii="Gill Sans MT" w:hAnsi="Gill Sans MT"/>
                <w:sz w:val="22"/>
                <w:szCs w:val="22"/>
              </w:rPr>
              <w:t xml:space="preserve"> Kirinyaga)</w:t>
            </w:r>
          </w:p>
        </w:tc>
        <w:tc>
          <w:tcPr>
            <w:tcW w:w="1042" w:type="dxa"/>
          </w:tcPr>
          <w:p w14:paraId="09C7AC6A" w14:textId="77777777" w:rsidR="005D1DD1" w:rsidRPr="00EB2C00" w:rsidRDefault="005D1DD1" w:rsidP="00EA2A46">
            <w:pPr>
              <w:spacing w:line="276" w:lineRule="auto"/>
              <w:rPr>
                <w:rFonts w:ascii="Gill Sans MT" w:hAnsi="Gill Sans MT"/>
                <w:sz w:val="22"/>
                <w:szCs w:val="22"/>
              </w:rPr>
            </w:pPr>
          </w:p>
        </w:tc>
        <w:tc>
          <w:tcPr>
            <w:tcW w:w="3264" w:type="dxa"/>
          </w:tcPr>
          <w:p w14:paraId="4C2E1D4C"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a)Suggested</w:t>
            </w:r>
            <w:proofErr w:type="gramEnd"/>
            <w:r w:rsidRPr="00EB2C00">
              <w:rPr>
                <w:rFonts w:ascii="Gill Sans MT" w:hAnsi="Gill Sans MT"/>
                <w:sz w:val="22"/>
                <w:szCs w:val="22"/>
              </w:rPr>
              <w:t xml:space="preserve"> that there should be consistency on value chains/commodities. Pointed out the following documents with conflicting information</w:t>
            </w:r>
          </w:p>
          <w:p w14:paraId="2026CEB1"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b)We</w:t>
            </w:r>
            <w:proofErr w:type="gramEnd"/>
            <w:r w:rsidRPr="00EB2C00">
              <w:rPr>
                <w:rFonts w:ascii="Gill Sans MT" w:hAnsi="Gill Sans MT"/>
                <w:sz w:val="22"/>
                <w:szCs w:val="22"/>
              </w:rPr>
              <w:t xml:space="preserve"> should not undermine the impact of Pesticides Containers as an impact of waste disposal that requires mitigation measures</w:t>
            </w:r>
          </w:p>
          <w:p w14:paraId="0BD42D3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c)Pointed out that the monitoring aspect for the implementation of the </w:t>
            </w:r>
            <w:proofErr w:type="spellStart"/>
            <w:r w:rsidRPr="00EB2C00">
              <w:rPr>
                <w:rFonts w:ascii="Gill Sans MT" w:hAnsi="Gill Sans MT"/>
                <w:sz w:val="22"/>
                <w:szCs w:val="22"/>
              </w:rPr>
              <w:t>ESS</w:t>
            </w:r>
            <w:proofErr w:type="spellEnd"/>
            <w:r w:rsidRPr="00EB2C00">
              <w:rPr>
                <w:rFonts w:ascii="Gill Sans MT" w:hAnsi="Gill Sans MT"/>
                <w:sz w:val="22"/>
                <w:szCs w:val="22"/>
              </w:rPr>
              <w:t xml:space="preserve"> plans was missing</w:t>
            </w:r>
          </w:p>
          <w:p w14:paraId="65D7C423" w14:textId="77777777" w:rsidR="005D1DD1" w:rsidRPr="00EB2C00" w:rsidRDefault="005D1DD1" w:rsidP="00EA2A46">
            <w:pPr>
              <w:spacing w:line="276" w:lineRule="auto"/>
              <w:rPr>
                <w:rFonts w:ascii="Gill Sans MT" w:hAnsi="Gill Sans MT"/>
                <w:sz w:val="22"/>
                <w:szCs w:val="22"/>
              </w:rPr>
            </w:pPr>
          </w:p>
        </w:tc>
        <w:tc>
          <w:tcPr>
            <w:tcW w:w="3190" w:type="dxa"/>
          </w:tcPr>
          <w:p w14:paraId="218C6A27"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w:t>
            </w:r>
            <w:proofErr w:type="spellStart"/>
            <w:r w:rsidRPr="00EB2C00">
              <w:rPr>
                <w:rFonts w:ascii="Gill Sans MT" w:hAnsi="Gill Sans MT"/>
                <w:sz w:val="22"/>
                <w:szCs w:val="22"/>
              </w:rPr>
              <w:t>The12</w:t>
            </w:r>
            <w:proofErr w:type="spellEnd"/>
            <w:r w:rsidRPr="00EB2C00">
              <w:rPr>
                <w:rFonts w:ascii="Gill Sans MT" w:hAnsi="Gill Sans MT"/>
                <w:sz w:val="22"/>
                <w:szCs w:val="22"/>
              </w:rPr>
              <w:t xml:space="preserve"> value chains were categorized into 6 categories so that the counties are guided to choose one VC per category. The point is noted and will be ironed out.</w:t>
            </w:r>
          </w:p>
          <w:p w14:paraId="22D1222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Point noted and to be emphasized during </w:t>
            </w:r>
            <w:proofErr w:type="spellStart"/>
            <w:r w:rsidRPr="00EB2C00">
              <w:rPr>
                <w:rFonts w:ascii="Gill Sans MT" w:hAnsi="Gill Sans MT"/>
                <w:sz w:val="22"/>
                <w:szCs w:val="22"/>
              </w:rPr>
              <w:t>ESS</w:t>
            </w:r>
            <w:proofErr w:type="spellEnd"/>
            <w:r w:rsidRPr="00EB2C00">
              <w:rPr>
                <w:rFonts w:ascii="Gill Sans MT" w:hAnsi="Gill Sans MT"/>
                <w:sz w:val="22"/>
                <w:szCs w:val="22"/>
              </w:rPr>
              <w:t xml:space="preserve"> training/sensitization.</w:t>
            </w:r>
          </w:p>
          <w:p w14:paraId="4C18E12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c)The </w:t>
            </w:r>
            <w:proofErr w:type="spellStart"/>
            <w:r w:rsidRPr="00EB2C00">
              <w:rPr>
                <w:rFonts w:ascii="Gill Sans MT" w:hAnsi="Gill Sans MT"/>
                <w:sz w:val="22"/>
                <w:szCs w:val="22"/>
              </w:rPr>
              <w:t>M&amp;E</w:t>
            </w:r>
            <w:proofErr w:type="spellEnd"/>
            <w:r w:rsidRPr="00EB2C00">
              <w:rPr>
                <w:rFonts w:ascii="Gill Sans MT" w:hAnsi="Gill Sans MT"/>
                <w:sz w:val="22"/>
                <w:szCs w:val="22"/>
              </w:rPr>
              <w:t xml:space="preserve"> aspect may not have been prominent in the summary presented in the </w:t>
            </w:r>
            <w:proofErr w:type="gramStart"/>
            <w:r w:rsidRPr="00EB2C00">
              <w:rPr>
                <w:rFonts w:ascii="Gill Sans MT" w:hAnsi="Gill Sans MT"/>
                <w:sz w:val="22"/>
                <w:szCs w:val="22"/>
              </w:rPr>
              <w:t>meeting  but</w:t>
            </w:r>
            <w:proofErr w:type="gramEnd"/>
            <w:r w:rsidRPr="00EB2C00">
              <w:rPr>
                <w:rFonts w:ascii="Gill Sans MT" w:hAnsi="Gill Sans MT"/>
                <w:sz w:val="22"/>
                <w:szCs w:val="22"/>
              </w:rPr>
              <w:t xml:space="preserve">  is well captured in the main document </w:t>
            </w:r>
          </w:p>
        </w:tc>
      </w:tr>
      <w:tr w:rsidR="005D1DD1" w:rsidRPr="00EB2C00" w14:paraId="0C6C4682" w14:textId="77777777" w:rsidTr="00B01A5B">
        <w:tc>
          <w:tcPr>
            <w:tcW w:w="727" w:type="dxa"/>
          </w:tcPr>
          <w:p w14:paraId="59983F6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4</w:t>
            </w:r>
          </w:p>
        </w:tc>
        <w:tc>
          <w:tcPr>
            <w:tcW w:w="1695" w:type="dxa"/>
          </w:tcPr>
          <w:p w14:paraId="40C458A9" w14:textId="77777777" w:rsidR="005D1DD1" w:rsidRPr="00EB2C00" w:rsidRDefault="005D1DD1" w:rsidP="00EA2A46">
            <w:pPr>
              <w:spacing w:line="276" w:lineRule="auto"/>
              <w:rPr>
                <w:rFonts w:ascii="Gill Sans MT" w:hAnsi="Gill Sans MT"/>
                <w:bCs/>
                <w:sz w:val="22"/>
                <w:szCs w:val="22"/>
              </w:rPr>
            </w:pPr>
            <w:r w:rsidRPr="00EB2C00">
              <w:rPr>
                <w:rFonts w:ascii="Gill Sans MT" w:hAnsi="Gill Sans MT"/>
                <w:bCs/>
                <w:sz w:val="22"/>
                <w:szCs w:val="22"/>
              </w:rPr>
              <w:t>James Njuguna (</w:t>
            </w:r>
            <w:proofErr w:type="spellStart"/>
            <w:r w:rsidRPr="00EB2C00">
              <w:rPr>
                <w:rFonts w:ascii="Gill Sans MT" w:hAnsi="Gill Sans MT"/>
                <w:bCs/>
                <w:sz w:val="22"/>
                <w:szCs w:val="22"/>
              </w:rPr>
              <w:t>CESSCO</w:t>
            </w:r>
            <w:proofErr w:type="spellEnd"/>
            <w:r w:rsidRPr="00EB2C00">
              <w:rPr>
                <w:rFonts w:ascii="Gill Sans MT" w:hAnsi="Gill Sans MT"/>
                <w:bCs/>
                <w:sz w:val="22"/>
                <w:szCs w:val="22"/>
              </w:rPr>
              <w:t xml:space="preserve"> </w:t>
            </w:r>
            <w:proofErr w:type="spellStart"/>
            <w:r w:rsidRPr="00EB2C00">
              <w:rPr>
                <w:rFonts w:ascii="Gill Sans MT" w:hAnsi="Gill Sans MT"/>
                <w:bCs/>
                <w:sz w:val="22"/>
                <w:szCs w:val="22"/>
              </w:rPr>
              <w:t>Murang’a</w:t>
            </w:r>
            <w:proofErr w:type="spellEnd"/>
            <w:r w:rsidRPr="00EB2C00">
              <w:rPr>
                <w:rFonts w:ascii="Gill Sans MT" w:hAnsi="Gill Sans MT"/>
                <w:bCs/>
                <w:sz w:val="22"/>
                <w:szCs w:val="22"/>
              </w:rPr>
              <w:t>)</w:t>
            </w:r>
          </w:p>
          <w:p w14:paraId="478A1EDD" w14:textId="77777777" w:rsidR="005D1DD1" w:rsidRPr="00EB2C00" w:rsidRDefault="005D1DD1" w:rsidP="00EA2A46">
            <w:pPr>
              <w:spacing w:line="276" w:lineRule="auto"/>
              <w:rPr>
                <w:rFonts w:ascii="Gill Sans MT" w:hAnsi="Gill Sans MT"/>
                <w:sz w:val="22"/>
                <w:szCs w:val="22"/>
              </w:rPr>
            </w:pPr>
          </w:p>
        </w:tc>
        <w:tc>
          <w:tcPr>
            <w:tcW w:w="1042" w:type="dxa"/>
          </w:tcPr>
          <w:p w14:paraId="18CEEB77" w14:textId="77777777" w:rsidR="005D1DD1" w:rsidRPr="00EB2C00" w:rsidRDefault="005D1DD1" w:rsidP="00EA2A46">
            <w:pPr>
              <w:spacing w:line="276" w:lineRule="auto"/>
              <w:rPr>
                <w:rFonts w:ascii="Gill Sans MT" w:hAnsi="Gill Sans MT"/>
                <w:sz w:val="22"/>
                <w:szCs w:val="22"/>
              </w:rPr>
            </w:pPr>
          </w:p>
        </w:tc>
        <w:tc>
          <w:tcPr>
            <w:tcW w:w="3264" w:type="dxa"/>
          </w:tcPr>
          <w:p w14:paraId="552BEC47" w14:textId="77777777" w:rsidR="005D1DD1" w:rsidRPr="00EB2C00" w:rsidRDefault="005D1DD1" w:rsidP="00EA2A46">
            <w:pPr>
              <w:numPr>
                <w:ilvl w:val="0"/>
                <w:numId w:val="54"/>
              </w:numPr>
              <w:spacing w:line="276" w:lineRule="auto"/>
              <w:contextualSpacing/>
              <w:rPr>
                <w:rFonts w:ascii="Gill Sans MT" w:hAnsi="Gill Sans MT"/>
                <w:sz w:val="22"/>
                <w:szCs w:val="22"/>
              </w:rPr>
            </w:pPr>
            <w:r w:rsidRPr="00EB2C00">
              <w:rPr>
                <w:rFonts w:ascii="Gill Sans MT" w:hAnsi="Gill Sans MT"/>
                <w:sz w:val="22"/>
                <w:szCs w:val="22"/>
              </w:rPr>
              <w:t xml:space="preserve">How will the government minimum wage be harmonized with the market rates for unskilled youth employment in </w:t>
            </w:r>
            <w:proofErr w:type="spellStart"/>
            <w:r w:rsidRPr="00EB2C00">
              <w:rPr>
                <w:rFonts w:ascii="Gill Sans MT" w:hAnsi="Gill Sans MT"/>
                <w:sz w:val="22"/>
                <w:szCs w:val="22"/>
              </w:rPr>
              <w:t>SLM</w:t>
            </w:r>
            <w:proofErr w:type="spellEnd"/>
            <w:r w:rsidRPr="00EB2C00">
              <w:rPr>
                <w:rFonts w:ascii="Gill Sans MT" w:hAnsi="Gill Sans MT"/>
                <w:sz w:val="22"/>
                <w:szCs w:val="22"/>
              </w:rPr>
              <w:t>?</w:t>
            </w:r>
          </w:p>
        </w:tc>
        <w:tc>
          <w:tcPr>
            <w:tcW w:w="3190" w:type="dxa"/>
          </w:tcPr>
          <w:p w14:paraId="1114348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aims at guiding on labor management. At the least, ensure the workers do not suffer by getting low wages but also ensuring everything is within the law and WB Standards (</w:t>
            </w:r>
            <w:proofErr w:type="spellStart"/>
            <w:r w:rsidRPr="00EB2C00">
              <w:rPr>
                <w:rFonts w:ascii="Gill Sans MT" w:hAnsi="Gill Sans MT"/>
                <w:sz w:val="22"/>
                <w:szCs w:val="22"/>
              </w:rPr>
              <w:t>ESS2</w:t>
            </w:r>
            <w:proofErr w:type="spellEnd"/>
            <w:r w:rsidRPr="00EB2C00">
              <w:rPr>
                <w:rFonts w:ascii="Gill Sans MT" w:hAnsi="Gill Sans MT"/>
                <w:sz w:val="22"/>
                <w:szCs w:val="22"/>
              </w:rPr>
              <w:t>)</w:t>
            </w:r>
          </w:p>
          <w:p w14:paraId="4F30565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-The labor officers will guide the counties on the payments using the rates applicable in the respective counties.</w:t>
            </w:r>
          </w:p>
        </w:tc>
      </w:tr>
      <w:tr w:rsidR="005D1DD1" w:rsidRPr="00EB2C00" w14:paraId="00E4EA81" w14:textId="77777777" w:rsidTr="00B01A5B">
        <w:trPr>
          <w:trHeight w:val="5561"/>
        </w:trPr>
        <w:tc>
          <w:tcPr>
            <w:tcW w:w="727" w:type="dxa"/>
          </w:tcPr>
          <w:p w14:paraId="30D99DF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5</w:t>
            </w:r>
          </w:p>
        </w:tc>
        <w:tc>
          <w:tcPr>
            <w:tcW w:w="1695" w:type="dxa"/>
          </w:tcPr>
          <w:p w14:paraId="278E54D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Francis Otieno (Farmer, </w:t>
            </w:r>
            <w:proofErr w:type="spellStart"/>
            <w:r w:rsidRPr="00EB2C00">
              <w:rPr>
                <w:rFonts w:ascii="Gill Sans MT" w:hAnsi="Gill Sans MT"/>
                <w:sz w:val="22"/>
                <w:szCs w:val="22"/>
              </w:rPr>
              <w:t>Homa</w:t>
            </w:r>
            <w:proofErr w:type="spellEnd"/>
            <w:r w:rsidRPr="00EB2C00">
              <w:rPr>
                <w:rFonts w:ascii="Gill Sans MT" w:hAnsi="Gill Sans MT"/>
                <w:sz w:val="22"/>
                <w:szCs w:val="22"/>
              </w:rPr>
              <w:t xml:space="preserve"> bay)</w:t>
            </w:r>
          </w:p>
        </w:tc>
        <w:tc>
          <w:tcPr>
            <w:tcW w:w="1042" w:type="dxa"/>
          </w:tcPr>
          <w:p w14:paraId="1A5A8259" w14:textId="77777777" w:rsidR="005D1DD1" w:rsidRPr="00EB2C00" w:rsidRDefault="005D1DD1" w:rsidP="00EA2A46">
            <w:pPr>
              <w:spacing w:line="276" w:lineRule="auto"/>
              <w:rPr>
                <w:rFonts w:ascii="Gill Sans MT" w:hAnsi="Gill Sans MT"/>
                <w:sz w:val="22"/>
                <w:szCs w:val="22"/>
              </w:rPr>
            </w:pPr>
          </w:p>
        </w:tc>
        <w:tc>
          <w:tcPr>
            <w:tcW w:w="3264" w:type="dxa"/>
          </w:tcPr>
          <w:p w14:paraId="1D473E91" w14:textId="77777777" w:rsidR="005D1DD1" w:rsidRPr="00EB2C00" w:rsidRDefault="005D1DD1" w:rsidP="00EA2A46">
            <w:pPr>
              <w:numPr>
                <w:ilvl w:val="0"/>
                <w:numId w:val="42"/>
              </w:numPr>
              <w:spacing w:line="276" w:lineRule="auto"/>
              <w:rPr>
                <w:rFonts w:ascii="Gill Sans MT" w:hAnsi="Gill Sans MT"/>
                <w:sz w:val="22"/>
                <w:szCs w:val="22"/>
              </w:rPr>
            </w:pPr>
            <w:r w:rsidRPr="00EB2C00">
              <w:rPr>
                <w:rFonts w:ascii="Gill Sans MT" w:hAnsi="Gill Sans MT"/>
                <w:sz w:val="22"/>
                <w:szCs w:val="22"/>
              </w:rPr>
              <w:t>Why can’t farmers be made to use organic fertilizer and pesticides? This would reduce production cost and increase farmers earnings.</w:t>
            </w:r>
          </w:p>
          <w:p w14:paraId="5137F6EC" w14:textId="77777777" w:rsidR="005D1DD1" w:rsidRPr="00EB2C00" w:rsidRDefault="005D1DD1" w:rsidP="00EA2A46">
            <w:pPr>
              <w:numPr>
                <w:ilvl w:val="0"/>
                <w:numId w:val="42"/>
              </w:numPr>
              <w:spacing w:line="276" w:lineRule="auto"/>
              <w:rPr>
                <w:rFonts w:ascii="Gill Sans MT" w:hAnsi="Gill Sans MT"/>
                <w:sz w:val="22"/>
                <w:szCs w:val="22"/>
              </w:rPr>
            </w:pPr>
            <w:r w:rsidRPr="00EB2C00">
              <w:rPr>
                <w:rFonts w:ascii="Gill Sans MT" w:hAnsi="Gill Sans MT"/>
                <w:sz w:val="22"/>
                <w:szCs w:val="22"/>
              </w:rPr>
              <w:t>What criteria will be used to determine the people to be resettled?</w:t>
            </w:r>
          </w:p>
          <w:p w14:paraId="6B08A90D" w14:textId="77777777" w:rsidR="005D1DD1" w:rsidRPr="00EB2C00" w:rsidRDefault="005D1DD1" w:rsidP="00EA2A46">
            <w:pPr>
              <w:numPr>
                <w:ilvl w:val="0"/>
                <w:numId w:val="42"/>
              </w:numPr>
              <w:spacing w:line="276" w:lineRule="auto"/>
              <w:rPr>
                <w:rFonts w:ascii="Gill Sans MT" w:hAnsi="Gill Sans MT"/>
                <w:sz w:val="22"/>
                <w:szCs w:val="22"/>
              </w:rPr>
            </w:pPr>
            <w:r w:rsidRPr="00EB2C00">
              <w:rPr>
                <w:rFonts w:ascii="Gill Sans MT" w:hAnsi="Gill Sans MT"/>
                <w:sz w:val="22"/>
                <w:szCs w:val="22"/>
              </w:rPr>
              <w:t>Mechanization is relevant to making farming easier and enjoyable. Tractors for ploughing, harrowing, planting, and spraying.</w:t>
            </w:r>
          </w:p>
          <w:p w14:paraId="464A5873" w14:textId="120D6F41" w:rsidR="005D1DD1" w:rsidRPr="00EB2C00" w:rsidRDefault="005D1DD1" w:rsidP="00EA2A46">
            <w:pPr>
              <w:numPr>
                <w:ilvl w:val="0"/>
                <w:numId w:val="42"/>
              </w:numPr>
              <w:spacing w:line="276" w:lineRule="auto"/>
              <w:rPr>
                <w:rFonts w:ascii="Gill Sans MT" w:hAnsi="Gill Sans MT"/>
                <w:sz w:val="22"/>
                <w:szCs w:val="22"/>
              </w:rPr>
            </w:pPr>
            <w:r w:rsidRPr="00EB2C00">
              <w:rPr>
                <w:rFonts w:ascii="Gill Sans MT" w:hAnsi="Gill Sans MT"/>
                <w:sz w:val="22"/>
                <w:szCs w:val="22"/>
              </w:rPr>
              <w:t xml:space="preserve">Let the right personnel with knowledge in agriculture and related fields run the project. They should be honest and </w:t>
            </w:r>
            <w:r w:rsidR="003C2703" w:rsidRPr="00EB2C00">
              <w:rPr>
                <w:rFonts w:ascii="Gill Sans MT" w:hAnsi="Gill Sans MT"/>
                <w:sz w:val="22"/>
                <w:szCs w:val="22"/>
              </w:rPr>
              <w:t>transparent,</w:t>
            </w:r>
            <w:r w:rsidRPr="00EB2C00">
              <w:rPr>
                <w:rFonts w:ascii="Gill Sans MT" w:hAnsi="Gill Sans MT"/>
                <w:sz w:val="22"/>
                <w:szCs w:val="22"/>
              </w:rPr>
              <w:t xml:space="preserve"> and each should have a certificate of good conduct.</w:t>
            </w:r>
          </w:p>
        </w:tc>
        <w:tc>
          <w:tcPr>
            <w:tcW w:w="3190" w:type="dxa"/>
          </w:tcPr>
          <w:p w14:paraId="2D30100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a) This is a good idea and will be mainstreamed in the project activities.</w:t>
            </w:r>
          </w:p>
          <w:p w14:paraId="27E333E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b) The RPF has given the criteria for identification and documentation of the persons to be resettled. Besides the projects takes into considerations activities that will not require acquisition of land.</w:t>
            </w:r>
          </w:p>
          <w:p w14:paraId="524C206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c) The point is noted and will be considered during project operation.</w:t>
            </w:r>
          </w:p>
          <w:p w14:paraId="4D84F62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d) Point noted for consideration </w:t>
            </w:r>
          </w:p>
        </w:tc>
      </w:tr>
      <w:tr w:rsidR="005D1DD1" w:rsidRPr="00EB2C00" w14:paraId="0794E435" w14:textId="77777777" w:rsidTr="00B01A5B">
        <w:tc>
          <w:tcPr>
            <w:tcW w:w="727" w:type="dxa"/>
          </w:tcPr>
          <w:p w14:paraId="6904F548"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6</w:t>
            </w:r>
          </w:p>
        </w:tc>
        <w:tc>
          <w:tcPr>
            <w:tcW w:w="1695" w:type="dxa"/>
          </w:tcPr>
          <w:p w14:paraId="7E42C19E" w14:textId="77777777" w:rsidR="005D1DD1" w:rsidRPr="00EB2C00" w:rsidRDefault="005D1DD1" w:rsidP="00EA2A46">
            <w:pPr>
              <w:spacing w:line="276" w:lineRule="auto"/>
              <w:rPr>
                <w:rFonts w:ascii="Gill Sans MT" w:hAnsi="Gill Sans MT"/>
                <w:bCs/>
                <w:sz w:val="22"/>
                <w:szCs w:val="22"/>
              </w:rPr>
            </w:pPr>
            <w:r w:rsidRPr="00EB2C00">
              <w:rPr>
                <w:rFonts w:ascii="Gill Sans MT" w:hAnsi="Gill Sans MT"/>
                <w:bCs/>
                <w:sz w:val="22"/>
                <w:szCs w:val="22"/>
              </w:rPr>
              <w:t xml:space="preserve">Dr. </w:t>
            </w:r>
            <w:proofErr w:type="spellStart"/>
            <w:r w:rsidRPr="00EB2C00">
              <w:rPr>
                <w:rFonts w:ascii="Gill Sans MT" w:hAnsi="Gill Sans MT"/>
                <w:bCs/>
                <w:sz w:val="22"/>
                <w:szCs w:val="22"/>
              </w:rPr>
              <w:t>Muli</w:t>
            </w:r>
            <w:proofErr w:type="spellEnd"/>
            <w:r w:rsidRPr="00EB2C00">
              <w:rPr>
                <w:rFonts w:ascii="Gill Sans MT" w:hAnsi="Gill Sans MT"/>
                <w:bCs/>
                <w:sz w:val="22"/>
                <w:szCs w:val="22"/>
              </w:rPr>
              <w:t xml:space="preserve"> (Farmer, Machakos)</w:t>
            </w:r>
          </w:p>
          <w:p w14:paraId="620AB65E" w14:textId="77777777" w:rsidR="005D1DD1" w:rsidRPr="00EB2C00" w:rsidRDefault="005D1DD1" w:rsidP="00EA2A46">
            <w:pPr>
              <w:spacing w:line="276" w:lineRule="auto"/>
              <w:rPr>
                <w:rFonts w:ascii="Gill Sans MT" w:hAnsi="Gill Sans MT"/>
                <w:sz w:val="22"/>
                <w:szCs w:val="22"/>
              </w:rPr>
            </w:pPr>
          </w:p>
        </w:tc>
        <w:tc>
          <w:tcPr>
            <w:tcW w:w="1042" w:type="dxa"/>
          </w:tcPr>
          <w:p w14:paraId="50032A9C" w14:textId="77777777" w:rsidR="005D1DD1" w:rsidRPr="00EB2C00" w:rsidRDefault="005D1DD1" w:rsidP="00EA2A46">
            <w:pPr>
              <w:numPr>
                <w:ilvl w:val="0"/>
                <w:numId w:val="43"/>
              </w:numPr>
              <w:spacing w:line="276" w:lineRule="auto"/>
              <w:rPr>
                <w:rFonts w:ascii="Gill Sans MT" w:hAnsi="Gill Sans MT"/>
                <w:sz w:val="22"/>
                <w:szCs w:val="22"/>
              </w:rPr>
            </w:pPr>
          </w:p>
        </w:tc>
        <w:tc>
          <w:tcPr>
            <w:tcW w:w="3264" w:type="dxa"/>
          </w:tcPr>
          <w:p w14:paraId="2486832E" w14:textId="77777777" w:rsidR="005D1DD1" w:rsidRPr="00EB2C00" w:rsidRDefault="005D1DD1" w:rsidP="00EA2A46">
            <w:pPr>
              <w:numPr>
                <w:ilvl w:val="0"/>
                <w:numId w:val="43"/>
              </w:numPr>
              <w:spacing w:line="276" w:lineRule="auto"/>
              <w:rPr>
                <w:rFonts w:ascii="Gill Sans MT" w:hAnsi="Gill Sans MT"/>
                <w:sz w:val="22"/>
                <w:szCs w:val="22"/>
              </w:rPr>
            </w:pPr>
            <w:r w:rsidRPr="00EB2C00">
              <w:rPr>
                <w:rFonts w:ascii="Gill Sans MT" w:hAnsi="Gill Sans MT"/>
                <w:sz w:val="22"/>
                <w:szCs w:val="22"/>
              </w:rPr>
              <w:t xml:space="preserve">Value chains disconnect between producers and consumers then brokers come and exploit the market. </w:t>
            </w:r>
            <w:proofErr w:type="spellStart"/>
            <w:r w:rsidRPr="00EB2C00">
              <w:rPr>
                <w:rFonts w:ascii="Gill Sans MT" w:hAnsi="Gill Sans MT"/>
                <w:sz w:val="22"/>
                <w:szCs w:val="22"/>
              </w:rPr>
              <w:t>Yatta</w:t>
            </w:r>
            <w:proofErr w:type="spellEnd"/>
            <w:r w:rsidRPr="00EB2C00">
              <w:rPr>
                <w:rFonts w:ascii="Gill Sans MT" w:hAnsi="Gill Sans MT"/>
                <w:sz w:val="22"/>
                <w:szCs w:val="22"/>
              </w:rPr>
              <w:t xml:space="preserve"> multipurpose farmers’ cooperative society.</w:t>
            </w:r>
          </w:p>
          <w:p w14:paraId="576353C0" w14:textId="77777777" w:rsidR="005D1DD1" w:rsidRPr="00EB2C00" w:rsidRDefault="005D1DD1" w:rsidP="00EA2A46">
            <w:pPr>
              <w:spacing w:line="276" w:lineRule="auto"/>
              <w:rPr>
                <w:rFonts w:ascii="Gill Sans MT" w:hAnsi="Gill Sans MT"/>
                <w:sz w:val="22"/>
                <w:szCs w:val="22"/>
              </w:rPr>
            </w:pPr>
          </w:p>
        </w:tc>
        <w:tc>
          <w:tcPr>
            <w:tcW w:w="3190" w:type="dxa"/>
          </w:tcPr>
          <w:p w14:paraId="1890D700" w14:textId="2871D446" w:rsidR="005D1DD1" w:rsidRPr="00EB2C00" w:rsidRDefault="005D1DD1" w:rsidP="00EA2A46">
            <w:pPr>
              <w:spacing w:line="276" w:lineRule="auto"/>
              <w:rPr>
                <w:rFonts w:ascii="Gill Sans MT" w:hAnsi="Gill Sans MT"/>
                <w:sz w:val="22"/>
                <w:szCs w:val="22"/>
              </w:rPr>
            </w:pP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will enhance market access for farmers and improve linkages between producers and consumers thereby addressing most of the value chain challenges. Farmer markets similar to what they have in Europe and America will be introduced. As a matter of </w:t>
            </w:r>
            <w:r w:rsidR="003C2703" w:rsidRPr="00EB2C00">
              <w:rPr>
                <w:rFonts w:ascii="Gill Sans MT" w:hAnsi="Gill Sans MT"/>
                <w:sz w:val="22"/>
                <w:szCs w:val="22"/>
              </w:rPr>
              <w:t>fact,</w:t>
            </w:r>
            <w:r w:rsidRPr="00EB2C00">
              <w:rPr>
                <w:rFonts w:ascii="Gill Sans MT" w:hAnsi="Gill Sans MT"/>
                <w:sz w:val="22"/>
                <w:szCs w:val="22"/>
              </w:rPr>
              <w:t xml:space="preserve"> there is one being </w:t>
            </w:r>
            <w:proofErr w:type="gramStart"/>
            <w:r w:rsidRPr="00EB2C00">
              <w:rPr>
                <w:rFonts w:ascii="Gill Sans MT" w:hAnsi="Gill Sans MT"/>
                <w:sz w:val="22"/>
                <w:szCs w:val="22"/>
              </w:rPr>
              <w:t>piloted  in</w:t>
            </w:r>
            <w:proofErr w:type="gramEnd"/>
            <w:r w:rsidRPr="00EB2C00">
              <w:rPr>
                <w:rFonts w:ascii="Gill Sans MT" w:hAnsi="Gill Sans MT"/>
                <w:sz w:val="22"/>
                <w:szCs w:val="22"/>
              </w:rPr>
              <w:t xml:space="preserve"> Kiambu.</w:t>
            </w:r>
          </w:p>
        </w:tc>
      </w:tr>
      <w:tr w:rsidR="005D1DD1" w:rsidRPr="00EB2C00" w14:paraId="2254C7D5" w14:textId="77777777" w:rsidTr="00B01A5B">
        <w:tc>
          <w:tcPr>
            <w:tcW w:w="727" w:type="dxa"/>
          </w:tcPr>
          <w:p w14:paraId="76038A7C"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7</w:t>
            </w:r>
          </w:p>
        </w:tc>
        <w:tc>
          <w:tcPr>
            <w:tcW w:w="1695" w:type="dxa"/>
          </w:tcPr>
          <w:p w14:paraId="00E4B0F6" w14:textId="77777777" w:rsidR="005D1DD1" w:rsidRPr="00EB2C00" w:rsidRDefault="005D1DD1" w:rsidP="00EA2A46">
            <w:pPr>
              <w:spacing w:line="276" w:lineRule="auto"/>
              <w:rPr>
                <w:rFonts w:ascii="Gill Sans MT" w:hAnsi="Gill Sans MT"/>
                <w:sz w:val="22"/>
                <w:szCs w:val="22"/>
              </w:rPr>
            </w:pPr>
            <w:proofErr w:type="spellStart"/>
            <w:r w:rsidRPr="00EB2C00">
              <w:rPr>
                <w:rFonts w:ascii="Gill Sans MT" w:hAnsi="Gill Sans MT"/>
                <w:sz w:val="22"/>
                <w:szCs w:val="22"/>
              </w:rPr>
              <w:t>EutichusKyungu</w:t>
            </w:r>
            <w:proofErr w:type="spellEnd"/>
            <w:r w:rsidRPr="00EB2C00">
              <w:rPr>
                <w:rFonts w:ascii="Gill Sans MT" w:hAnsi="Gill Sans MT"/>
                <w:sz w:val="22"/>
                <w:szCs w:val="22"/>
              </w:rPr>
              <w:t xml:space="preserve"> (Farmer, Kitui)</w:t>
            </w:r>
          </w:p>
          <w:p w14:paraId="60656EDC" w14:textId="77777777" w:rsidR="005D1DD1" w:rsidRPr="00EB2C00" w:rsidRDefault="005D1DD1" w:rsidP="00EA2A46">
            <w:pPr>
              <w:spacing w:line="276" w:lineRule="auto"/>
              <w:rPr>
                <w:rFonts w:ascii="Gill Sans MT" w:hAnsi="Gill Sans MT"/>
                <w:sz w:val="22"/>
                <w:szCs w:val="22"/>
              </w:rPr>
            </w:pPr>
          </w:p>
        </w:tc>
        <w:tc>
          <w:tcPr>
            <w:tcW w:w="1042" w:type="dxa"/>
          </w:tcPr>
          <w:p w14:paraId="2E5ACF2E" w14:textId="77777777" w:rsidR="005D1DD1" w:rsidRPr="00EB2C00" w:rsidRDefault="005D1DD1" w:rsidP="00EA2A46">
            <w:pPr>
              <w:spacing w:line="276" w:lineRule="auto"/>
              <w:contextualSpacing/>
              <w:rPr>
                <w:rFonts w:ascii="Gill Sans MT" w:hAnsi="Gill Sans MT"/>
                <w:sz w:val="22"/>
                <w:szCs w:val="22"/>
              </w:rPr>
            </w:pPr>
          </w:p>
        </w:tc>
        <w:tc>
          <w:tcPr>
            <w:tcW w:w="3264" w:type="dxa"/>
          </w:tcPr>
          <w:p w14:paraId="6CCAF42C" w14:textId="77777777" w:rsidR="005D1DD1" w:rsidRPr="00EB2C00" w:rsidRDefault="005D1DD1" w:rsidP="00EA2A46">
            <w:pPr>
              <w:numPr>
                <w:ilvl w:val="0"/>
                <w:numId w:val="44"/>
              </w:numPr>
              <w:spacing w:line="276" w:lineRule="auto"/>
              <w:contextualSpacing/>
              <w:rPr>
                <w:rFonts w:ascii="Gill Sans MT" w:hAnsi="Gill Sans MT"/>
                <w:sz w:val="22"/>
                <w:szCs w:val="22"/>
              </w:rPr>
            </w:pPr>
            <w:r w:rsidRPr="00EB2C00">
              <w:rPr>
                <w:rFonts w:ascii="Gill Sans MT" w:hAnsi="Gill Sans MT"/>
                <w:sz w:val="22"/>
                <w:szCs w:val="22"/>
              </w:rPr>
              <w:t xml:space="preserve">Project implementation at FPO level. </w:t>
            </w:r>
            <w:proofErr w:type="spellStart"/>
            <w:r w:rsidRPr="00EB2C00">
              <w:rPr>
                <w:rFonts w:ascii="Gill Sans MT" w:hAnsi="Gill Sans MT"/>
                <w:sz w:val="22"/>
                <w:szCs w:val="22"/>
              </w:rPr>
              <w:t>NARIGP</w:t>
            </w:r>
            <w:proofErr w:type="spellEnd"/>
            <w:r w:rsidRPr="00EB2C00">
              <w:rPr>
                <w:rFonts w:ascii="Gill Sans MT" w:hAnsi="Gill Sans MT"/>
                <w:sz w:val="22"/>
                <w:szCs w:val="22"/>
              </w:rPr>
              <w:t xml:space="preserve"> concentrates much on activity implementation budget but not administration cost/staff cost. Hence you find it difficult for committee to implement these activities to its member groups, requesting </w:t>
            </w:r>
            <w:proofErr w:type="spellStart"/>
            <w:r w:rsidRPr="00EB2C00">
              <w:rPr>
                <w:rFonts w:ascii="Gill Sans MT" w:hAnsi="Gill Sans MT"/>
                <w:sz w:val="22"/>
                <w:szCs w:val="22"/>
              </w:rPr>
              <w:t>NARIGP</w:t>
            </w:r>
            <w:proofErr w:type="spellEnd"/>
            <w:r w:rsidRPr="00EB2C00">
              <w:rPr>
                <w:rFonts w:ascii="Gill Sans MT" w:hAnsi="Gill Sans MT"/>
                <w:sz w:val="22"/>
                <w:szCs w:val="22"/>
              </w:rPr>
              <w:t xml:space="preserve"> to consider staff cost in its budgets.</w:t>
            </w:r>
          </w:p>
        </w:tc>
        <w:tc>
          <w:tcPr>
            <w:tcW w:w="3190" w:type="dxa"/>
          </w:tcPr>
          <w:p w14:paraId="41061B5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Capacity building, provision of equipment and facilitation of staff from relevant county technical departments involved in the implementation of project activities had been considered in the project</w:t>
            </w:r>
          </w:p>
        </w:tc>
      </w:tr>
    </w:tbl>
    <w:p w14:paraId="299E9CE3" w14:textId="77777777" w:rsidR="00E5726F" w:rsidRPr="00EB2C00" w:rsidRDefault="00E5726F" w:rsidP="00EA2A46">
      <w:pPr>
        <w:spacing w:line="276" w:lineRule="auto"/>
        <w:rPr>
          <w:rFonts w:ascii="Gill Sans MT" w:hAnsi="Gill Sans MT"/>
          <w:b/>
          <w:i/>
          <w:iCs/>
          <w:color w:val="44546A"/>
        </w:rPr>
      </w:pPr>
    </w:p>
    <w:p w14:paraId="02BE9679" w14:textId="4BCBE19F" w:rsidR="005D1DD1" w:rsidRPr="00EB2C00" w:rsidRDefault="005D1DD1" w:rsidP="00EA2A46">
      <w:pPr>
        <w:pStyle w:val="ListParagraph"/>
        <w:numPr>
          <w:ilvl w:val="0"/>
          <w:numId w:val="67"/>
        </w:numPr>
        <w:spacing w:line="276" w:lineRule="auto"/>
        <w:rPr>
          <w:rFonts w:ascii="Gill Sans MT" w:hAnsi="Gill Sans MT"/>
          <w:b/>
          <w:i/>
          <w:iCs/>
          <w:color w:val="44546A"/>
        </w:rPr>
      </w:pPr>
      <w:proofErr w:type="spellStart"/>
      <w:r w:rsidRPr="00EB2C00">
        <w:rPr>
          <w:rFonts w:ascii="Gill Sans MT" w:hAnsi="Gill Sans MT"/>
          <w:b/>
          <w:i/>
          <w:iCs/>
          <w:color w:val="44546A"/>
        </w:rPr>
        <w:lastRenderedPageBreak/>
        <w:t>NAVCDPESS</w:t>
      </w:r>
      <w:proofErr w:type="spellEnd"/>
      <w:r w:rsidRPr="00EB2C00">
        <w:rPr>
          <w:rFonts w:ascii="Gill Sans MT" w:hAnsi="Gill Sans MT"/>
          <w:b/>
          <w:i/>
          <w:iCs/>
          <w:color w:val="44546A"/>
        </w:rPr>
        <w:t xml:space="preserve"> Frameworks - Stakeholder Consultation Workshop (November </w:t>
      </w:r>
      <w:proofErr w:type="gramStart"/>
      <w:r w:rsidRPr="00EB2C00">
        <w:rPr>
          <w:rFonts w:ascii="Gill Sans MT" w:hAnsi="Gill Sans MT"/>
          <w:b/>
          <w:i/>
          <w:iCs/>
          <w:color w:val="44546A"/>
        </w:rPr>
        <w:t>11,,</w:t>
      </w:r>
      <w:proofErr w:type="gramEnd"/>
      <w:r w:rsidRPr="00EB2C00">
        <w:rPr>
          <w:rFonts w:ascii="Gill Sans MT" w:hAnsi="Gill Sans MT"/>
          <w:b/>
          <w:i/>
          <w:iCs/>
          <w:color w:val="44546A"/>
        </w:rPr>
        <w:t xml:space="preserve"> 2021): For National Line Departments Policy Makers and Other Stakeholders including Donors and </w:t>
      </w:r>
      <w:proofErr w:type="spellStart"/>
      <w:r w:rsidRPr="00EB2C00">
        <w:rPr>
          <w:rFonts w:ascii="Gill Sans MT" w:hAnsi="Gill Sans MT"/>
          <w:b/>
          <w:i/>
          <w:iCs/>
          <w:color w:val="44546A"/>
        </w:rPr>
        <w:t>CSOs</w:t>
      </w:r>
      <w:proofErr w:type="spellEnd"/>
      <w:r w:rsidRPr="00EB2C00">
        <w:rPr>
          <w:rFonts w:ascii="Gill Sans MT" w:hAnsi="Gill Sans MT"/>
          <w:b/>
          <w:i/>
          <w:iCs/>
          <w:color w:val="44546A"/>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282"/>
        <w:gridCol w:w="2153"/>
        <w:gridCol w:w="2970"/>
        <w:gridCol w:w="2813"/>
      </w:tblGrid>
      <w:tr w:rsidR="005D1DD1" w:rsidRPr="00EB2C00" w14:paraId="065C1C82" w14:textId="77777777" w:rsidTr="00B01A5B">
        <w:trPr>
          <w:tblHeader/>
        </w:trPr>
        <w:tc>
          <w:tcPr>
            <w:tcW w:w="700" w:type="dxa"/>
          </w:tcPr>
          <w:p w14:paraId="649F4BCA" w14:textId="17F391FC" w:rsidR="005D1DD1" w:rsidRPr="00EB2C00" w:rsidRDefault="005D1DD1" w:rsidP="00EA2A46">
            <w:pPr>
              <w:spacing w:line="276" w:lineRule="auto"/>
              <w:rPr>
                <w:rFonts w:ascii="Gill Sans MT" w:hAnsi="Gill Sans MT"/>
                <w:b/>
                <w:bCs/>
                <w:i/>
                <w:iCs/>
                <w:sz w:val="22"/>
                <w:szCs w:val="22"/>
              </w:rPr>
            </w:pPr>
            <w:r w:rsidRPr="00EB2C00">
              <w:rPr>
                <w:rFonts w:ascii="Gill Sans MT" w:hAnsi="Gill Sans MT"/>
                <w:b/>
                <w:bCs/>
                <w:i/>
                <w:iCs/>
                <w:sz w:val="22"/>
                <w:szCs w:val="22"/>
              </w:rPr>
              <w:t>S/No</w:t>
            </w:r>
          </w:p>
        </w:tc>
        <w:tc>
          <w:tcPr>
            <w:tcW w:w="1282" w:type="dxa"/>
          </w:tcPr>
          <w:p w14:paraId="4E2B6830" w14:textId="77777777" w:rsidR="005D1DD1" w:rsidRPr="00EB2C00" w:rsidRDefault="005D1DD1" w:rsidP="00EA2A46">
            <w:pPr>
              <w:spacing w:line="276" w:lineRule="auto"/>
              <w:rPr>
                <w:rFonts w:ascii="Gill Sans MT" w:hAnsi="Gill Sans MT"/>
                <w:b/>
                <w:bCs/>
                <w:i/>
                <w:iCs/>
                <w:sz w:val="22"/>
                <w:szCs w:val="22"/>
              </w:rPr>
            </w:pPr>
            <w:r w:rsidRPr="00EB2C00">
              <w:rPr>
                <w:rFonts w:ascii="Gill Sans MT" w:hAnsi="Gill Sans MT"/>
                <w:b/>
                <w:bCs/>
                <w:i/>
                <w:iCs/>
                <w:sz w:val="22"/>
                <w:szCs w:val="22"/>
              </w:rPr>
              <w:t>Name / Position / Institution / County</w:t>
            </w:r>
          </w:p>
        </w:tc>
        <w:tc>
          <w:tcPr>
            <w:tcW w:w="2153" w:type="dxa"/>
          </w:tcPr>
          <w:p w14:paraId="7248E82E" w14:textId="77777777" w:rsidR="005D1DD1" w:rsidRPr="00EB2C00" w:rsidRDefault="005D1DD1" w:rsidP="00EA2A46">
            <w:pPr>
              <w:spacing w:line="276" w:lineRule="auto"/>
              <w:rPr>
                <w:rFonts w:ascii="Gill Sans MT" w:hAnsi="Gill Sans MT"/>
                <w:b/>
                <w:bCs/>
                <w:i/>
                <w:iCs/>
                <w:sz w:val="22"/>
                <w:szCs w:val="22"/>
              </w:rPr>
            </w:pPr>
            <w:r w:rsidRPr="00EB2C00">
              <w:rPr>
                <w:rFonts w:ascii="Gill Sans MT" w:hAnsi="Gill Sans MT"/>
                <w:b/>
                <w:bCs/>
                <w:i/>
                <w:iCs/>
                <w:sz w:val="22"/>
                <w:szCs w:val="22"/>
              </w:rPr>
              <w:t xml:space="preserve">Contacts </w:t>
            </w:r>
          </w:p>
        </w:tc>
        <w:tc>
          <w:tcPr>
            <w:tcW w:w="2970" w:type="dxa"/>
          </w:tcPr>
          <w:p w14:paraId="72001861" w14:textId="0823BE07" w:rsidR="005D1DD1" w:rsidRPr="00EB2C00" w:rsidRDefault="005D1DD1" w:rsidP="00EA2A46">
            <w:pPr>
              <w:spacing w:line="276" w:lineRule="auto"/>
              <w:rPr>
                <w:rFonts w:ascii="Gill Sans MT" w:hAnsi="Gill Sans MT"/>
                <w:b/>
                <w:bCs/>
                <w:i/>
                <w:iCs/>
                <w:sz w:val="22"/>
                <w:szCs w:val="22"/>
              </w:rPr>
            </w:pPr>
            <w:r w:rsidRPr="00EB2C00">
              <w:rPr>
                <w:rFonts w:ascii="Gill Sans MT" w:hAnsi="Gill Sans MT"/>
                <w:b/>
                <w:bCs/>
                <w:i/>
                <w:iCs/>
                <w:sz w:val="22"/>
                <w:szCs w:val="22"/>
              </w:rPr>
              <w:t>Question/Observation</w:t>
            </w:r>
            <w:r w:rsidR="00E5726F" w:rsidRPr="00EB2C00">
              <w:rPr>
                <w:rFonts w:ascii="Gill Sans MT" w:hAnsi="Gill Sans MT"/>
                <w:b/>
                <w:bCs/>
                <w:i/>
                <w:iCs/>
                <w:sz w:val="22"/>
                <w:szCs w:val="22"/>
              </w:rPr>
              <w:t xml:space="preserve"> </w:t>
            </w:r>
            <w:r w:rsidRPr="00EB2C00">
              <w:rPr>
                <w:rFonts w:ascii="Gill Sans MT" w:hAnsi="Gill Sans MT"/>
                <w:b/>
                <w:bCs/>
                <w:i/>
                <w:iCs/>
                <w:sz w:val="22"/>
                <w:szCs w:val="22"/>
              </w:rPr>
              <w:t>/Comment</w:t>
            </w:r>
          </w:p>
        </w:tc>
        <w:tc>
          <w:tcPr>
            <w:tcW w:w="2813" w:type="dxa"/>
          </w:tcPr>
          <w:p w14:paraId="08B44232" w14:textId="77777777" w:rsidR="005D1DD1" w:rsidRPr="00EB2C00" w:rsidRDefault="005D1DD1" w:rsidP="00EA2A46">
            <w:pPr>
              <w:spacing w:line="276" w:lineRule="auto"/>
              <w:rPr>
                <w:rFonts w:ascii="Gill Sans MT" w:hAnsi="Gill Sans MT"/>
                <w:b/>
                <w:bCs/>
                <w:i/>
                <w:iCs/>
                <w:sz w:val="22"/>
                <w:szCs w:val="22"/>
              </w:rPr>
            </w:pPr>
            <w:r w:rsidRPr="00EB2C00">
              <w:rPr>
                <w:rFonts w:ascii="Gill Sans MT" w:hAnsi="Gill Sans MT"/>
                <w:b/>
                <w:bCs/>
                <w:i/>
                <w:iCs/>
                <w:sz w:val="22"/>
                <w:szCs w:val="22"/>
              </w:rPr>
              <w:t>Answer Provided</w:t>
            </w:r>
          </w:p>
        </w:tc>
      </w:tr>
      <w:tr w:rsidR="005D1DD1" w:rsidRPr="00EB2C00" w14:paraId="6C1CEC0F" w14:textId="77777777" w:rsidTr="00B01A5B">
        <w:tc>
          <w:tcPr>
            <w:tcW w:w="700" w:type="dxa"/>
          </w:tcPr>
          <w:p w14:paraId="16BE5E6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1</w:t>
            </w:r>
          </w:p>
        </w:tc>
        <w:tc>
          <w:tcPr>
            <w:tcW w:w="1282" w:type="dxa"/>
          </w:tcPr>
          <w:p w14:paraId="203756BA"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 xml:space="preserve">Joshua  </w:t>
            </w:r>
            <w:proofErr w:type="spellStart"/>
            <w:r w:rsidRPr="00EB2C00">
              <w:rPr>
                <w:rFonts w:ascii="Gill Sans MT" w:hAnsi="Gill Sans MT"/>
                <w:sz w:val="22"/>
                <w:szCs w:val="22"/>
              </w:rPr>
              <w:t>Lodungokiok</w:t>
            </w:r>
            <w:proofErr w:type="spellEnd"/>
            <w:proofErr w:type="gramEnd"/>
            <w:r w:rsidRPr="00EB2C00">
              <w:rPr>
                <w:rFonts w:ascii="Gill Sans MT" w:hAnsi="Gill Sans MT"/>
                <w:sz w:val="22"/>
                <w:szCs w:val="22"/>
              </w:rPr>
              <w:t>– The National Treasury</w:t>
            </w:r>
          </w:p>
        </w:tc>
        <w:tc>
          <w:tcPr>
            <w:tcW w:w="2153" w:type="dxa"/>
          </w:tcPr>
          <w:p w14:paraId="0606ECD9"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0704420301; </w:t>
            </w:r>
            <w:hyperlink r:id="rId20" w:history="1">
              <w:r w:rsidRPr="00EB2C00">
                <w:rPr>
                  <w:rFonts w:ascii="Gill Sans MT" w:hAnsi="Gill Sans MT"/>
                  <w:color w:val="0563C1"/>
                  <w:sz w:val="22"/>
                  <w:szCs w:val="22"/>
                  <w:u w:val="single"/>
                </w:rPr>
                <w:t>lodungokiokbon@gmail.com</w:t>
              </w:r>
            </w:hyperlink>
          </w:p>
        </w:tc>
        <w:tc>
          <w:tcPr>
            <w:tcW w:w="2970" w:type="dxa"/>
          </w:tcPr>
          <w:p w14:paraId="52B8FB0D" w14:textId="607ED650"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The VMGs Kiambu, Nandi, </w:t>
            </w:r>
            <w:proofErr w:type="spellStart"/>
            <w:r w:rsidRPr="00EB2C00">
              <w:rPr>
                <w:rFonts w:ascii="Gill Sans MT" w:hAnsi="Gill Sans MT"/>
                <w:sz w:val="22"/>
                <w:szCs w:val="22"/>
              </w:rPr>
              <w:t>Uasin</w:t>
            </w:r>
            <w:proofErr w:type="spellEnd"/>
            <w:r w:rsidRPr="00EB2C00">
              <w:rPr>
                <w:rFonts w:ascii="Gill Sans MT" w:hAnsi="Gill Sans MT"/>
                <w:sz w:val="22"/>
                <w:szCs w:val="22"/>
              </w:rPr>
              <w:t xml:space="preserve"> Gishu, </w:t>
            </w:r>
            <w:r w:rsidR="003C2703" w:rsidRPr="00EB2C00">
              <w:rPr>
                <w:rFonts w:ascii="Gill Sans MT" w:hAnsi="Gill Sans MT"/>
                <w:sz w:val="22"/>
                <w:szCs w:val="22"/>
              </w:rPr>
              <w:t>etc.,</w:t>
            </w:r>
            <w:r w:rsidRPr="00EB2C00">
              <w:rPr>
                <w:rFonts w:ascii="Gill Sans MT" w:hAnsi="Gill Sans MT"/>
                <w:sz w:val="22"/>
                <w:szCs w:val="22"/>
              </w:rPr>
              <w:t xml:space="preserve"> counties. How have they </w:t>
            </w:r>
            <w:proofErr w:type="gramStart"/>
            <w:r w:rsidR="003C2703" w:rsidRPr="00EB2C00">
              <w:rPr>
                <w:rFonts w:ascii="Gill Sans MT" w:hAnsi="Gill Sans MT"/>
                <w:sz w:val="22"/>
                <w:szCs w:val="22"/>
              </w:rPr>
              <w:t>being</w:t>
            </w:r>
            <w:proofErr w:type="gramEnd"/>
            <w:r w:rsidR="003C2703" w:rsidRPr="00EB2C00">
              <w:rPr>
                <w:rFonts w:ascii="Gill Sans MT" w:hAnsi="Gill Sans MT"/>
                <w:sz w:val="22"/>
                <w:szCs w:val="22"/>
              </w:rPr>
              <w:t xml:space="preserve"> involved</w:t>
            </w:r>
            <w:r w:rsidRPr="00EB2C00">
              <w:rPr>
                <w:rFonts w:ascii="Gill Sans MT" w:hAnsi="Gill Sans MT"/>
                <w:sz w:val="22"/>
                <w:szCs w:val="22"/>
              </w:rPr>
              <w:t xml:space="preserve"> in this project?</w:t>
            </w:r>
          </w:p>
        </w:tc>
        <w:tc>
          <w:tcPr>
            <w:tcW w:w="2813" w:type="dxa"/>
          </w:tcPr>
          <w:p w14:paraId="1D8400BC" w14:textId="7CF0B3D8"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The IP communities have been fully involved in micro project identification and implementation. In some cases, the IP communities have their own value chains while in other cases; they are recognized as members of the CIG/VMG/PO. They have also been elected </w:t>
            </w:r>
            <w:r w:rsidR="003C2703" w:rsidRPr="00EB2C00">
              <w:rPr>
                <w:rFonts w:ascii="Gill Sans MT" w:hAnsi="Gill Sans MT"/>
                <w:sz w:val="22"/>
                <w:szCs w:val="22"/>
              </w:rPr>
              <w:t>to</w:t>
            </w:r>
            <w:r w:rsidRPr="00EB2C00">
              <w:rPr>
                <w:rFonts w:ascii="Gill Sans MT" w:hAnsi="Gill Sans MT"/>
                <w:sz w:val="22"/>
                <w:szCs w:val="22"/>
              </w:rPr>
              <w:t xml:space="preserve"> leadership positions in the </w:t>
            </w:r>
            <w:proofErr w:type="spellStart"/>
            <w:r w:rsidRPr="00EB2C00">
              <w:rPr>
                <w:rFonts w:ascii="Gill Sans MT" w:hAnsi="Gill Sans MT"/>
                <w:sz w:val="22"/>
                <w:szCs w:val="22"/>
              </w:rPr>
              <w:t>CIGs</w:t>
            </w:r>
            <w:proofErr w:type="spellEnd"/>
            <w:r w:rsidRPr="00EB2C00">
              <w:rPr>
                <w:rFonts w:ascii="Gill Sans MT" w:hAnsi="Gill Sans MT"/>
                <w:sz w:val="22"/>
                <w:szCs w:val="22"/>
              </w:rPr>
              <w:t>/VMG/Po.</w:t>
            </w:r>
          </w:p>
        </w:tc>
      </w:tr>
      <w:tr w:rsidR="005D1DD1" w:rsidRPr="00EB2C00" w14:paraId="1730D257" w14:textId="77777777" w:rsidTr="00B01A5B">
        <w:tc>
          <w:tcPr>
            <w:tcW w:w="700" w:type="dxa"/>
          </w:tcPr>
          <w:p w14:paraId="2C98EB65"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2</w:t>
            </w:r>
          </w:p>
        </w:tc>
        <w:tc>
          <w:tcPr>
            <w:tcW w:w="1282" w:type="dxa"/>
          </w:tcPr>
          <w:p w14:paraId="018B438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David Kioko – Ministry of Energy</w:t>
            </w:r>
          </w:p>
        </w:tc>
        <w:tc>
          <w:tcPr>
            <w:tcW w:w="2153" w:type="dxa"/>
          </w:tcPr>
          <w:p w14:paraId="56AB6B7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0724691174; </w:t>
            </w:r>
            <w:hyperlink r:id="rId21" w:history="1">
              <w:r w:rsidRPr="00EB2C00">
                <w:rPr>
                  <w:rFonts w:ascii="Gill Sans MT" w:hAnsi="Gill Sans MT"/>
                  <w:color w:val="0563C1"/>
                  <w:sz w:val="22"/>
                  <w:szCs w:val="22"/>
                  <w:u w:val="single"/>
                </w:rPr>
                <w:t>david88089070@gmail.com</w:t>
              </w:r>
            </w:hyperlink>
          </w:p>
          <w:p w14:paraId="094675A6" w14:textId="77777777" w:rsidR="005D1DD1" w:rsidRPr="00EB2C00" w:rsidRDefault="005D1DD1" w:rsidP="00EA2A46">
            <w:pPr>
              <w:spacing w:line="276" w:lineRule="auto"/>
              <w:rPr>
                <w:rFonts w:ascii="Gill Sans MT" w:hAnsi="Gill Sans MT"/>
                <w:sz w:val="22"/>
                <w:szCs w:val="22"/>
              </w:rPr>
            </w:pPr>
          </w:p>
        </w:tc>
        <w:tc>
          <w:tcPr>
            <w:tcW w:w="2970" w:type="dxa"/>
          </w:tcPr>
          <w:p w14:paraId="6F1C0FD5" w14:textId="77777777" w:rsidR="005D1DD1" w:rsidRPr="00EB2C00" w:rsidRDefault="005D1DD1" w:rsidP="00EA2A46">
            <w:pPr>
              <w:spacing w:line="276" w:lineRule="auto"/>
              <w:rPr>
                <w:rFonts w:ascii="Gill Sans MT" w:hAnsi="Gill Sans MT"/>
                <w:b/>
                <w:bCs/>
                <w:sz w:val="22"/>
                <w:szCs w:val="22"/>
              </w:rPr>
            </w:pPr>
            <w:r w:rsidRPr="00EB2C00">
              <w:rPr>
                <w:rFonts w:ascii="Gill Sans MT" w:hAnsi="Gill Sans MT"/>
                <w:b/>
                <w:bCs/>
                <w:sz w:val="22"/>
                <w:szCs w:val="22"/>
              </w:rPr>
              <w:t>Comments:</w:t>
            </w:r>
          </w:p>
          <w:p w14:paraId="229856DE" w14:textId="16D5E2F4"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-Encourage</w:t>
            </w:r>
            <w:r w:rsidR="001B642C" w:rsidRPr="00EB2C00">
              <w:rPr>
                <w:rFonts w:ascii="Gill Sans MT" w:hAnsi="Gill Sans MT"/>
                <w:sz w:val="22"/>
                <w:szCs w:val="22"/>
              </w:rPr>
              <w:t>d use of solar power in the FLID</w:t>
            </w:r>
            <w:r w:rsidRPr="00EB2C00">
              <w:rPr>
                <w:rFonts w:ascii="Gill Sans MT" w:hAnsi="Gill Sans MT"/>
                <w:sz w:val="22"/>
                <w:szCs w:val="22"/>
              </w:rPr>
              <w:t xml:space="preserve"> to cut on the cost of energy and reduce pollution caused by use of fossil fuels.</w:t>
            </w:r>
          </w:p>
          <w:p w14:paraId="4949391F" w14:textId="6035EE85"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-Noted that the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will actually be operationalizing the</w:t>
            </w:r>
            <w:r w:rsidR="003C2703" w:rsidRPr="00EB2C00">
              <w:rPr>
                <w:rFonts w:ascii="Gill Sans MT" w:hAnsi="Gill Sans MT"/>
                <w:sz w:val="22"/>
                <w:szCs w:val="22"/>
              </w:rPr>
              <w:t xml:space="preserve"> </w:t>
            </w:r>
            <w:r w:rsidRPr="00EB2C00">
              <w:rPr>
                <w:rFonts w:ascii="Gill Sans MT" w:hAnsi="Gill Sans MT"/>
                <w:sz w:val="22"/>
                <w:szCs w:val="22"/>
              </w:rPr>
              <w:t>Kenya National Energy Efficiency and Conservation Strategy. and asked the team to download the same for guidance.</w:t>
            </w:r>
          </w:p>
          <w:p w14:paraId="19213620" w14:textId="77777777" w:rsidR="005D1DD1" w:rsidRPr="00EB2C00" w:rsidRDefault="005D1DD1" w:rsidP="00EA2A46">
            <w:pPr>
              <w:spacing w:line="276" w:lineRule="auto"/>
              <w:rPr>
                <w:rFonts w:ascii="Gill Sans MT" w:hAnsi="Gill Sans MT"/>
                <w:b/>
                <w:bCs/>
                <w:sz w:val="22"/>
                <w:szCs w:val="22"/>
              </w:rPr>
            </w:pPr>
            <w:r w:rsidRPr="00EB2C00">
              <w:rPr>
                <w:rFonts w:ascii="Gill Sans MT" w:hAnsi="Gill Sans MT"/>
                <w:sz w:val="22"/>
                <w:szCs w:val="22"/>
              </w:rPr>
              <w:t xml:space="preserve">- The Ministry of Energy is ready to collaborate with the project team to when called upon. </w:t>
            </w:r>
          </w:p>
        </w:tc>
        <w:tc>
          <w:tcPr>
            <w:tcW w:w="2813" w:type="dxa"/>
          </w:tcPr>
          <w:p w14:paraId="2A2637A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-Comments noted positively.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will engage further.</w:t>
            </w:r>
          </w:p>
        </w:tc>
      </w:tr>
      <w:tr w:rsidR="005D1DD1" w:rsidRPr="00EB2C00" w14:paraId="5790BAAA" w14:textId="77777777" w:rsidTr="00B01A5B">
        <w:tc>
          <w:tcPr>
            <w:tcW w:w="700" w:type="dxa"/>
          </w:tcPr>
          <w:p w14:paraId="47020595"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3</w:t>
            </w:r>
          </w:p>
        </w:tc>
        <w:tc>
          <w:tcPr>
            <w:tcW w:w="1282" w:type="dxa"/>
          </w:tcPr>
          <w:p w14:paraId="339D04E3"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Margarete </w:t>
            </w:r>
            <w:proofErr w:type="spellStart"/>
            <w:r w:rsidRPr="00EB2C00">
              <w:rPr>
                <w:rFonts w:ascii="Gill Sans MT" w:hAnsi="Gill Sans MT"/>
                <w:sz w:val="22"/>
                <w:szCs w:val="22"/>
              </w:rPr>
              <w:t>Njuki</w:t>
            </w:r>
            <w:proofErr w:type="spellEnd"/>
            <w:r w:rsidRPr="00EB2C00">
              <w:rPr>
                <w:rFonts w:ascii="Gill Sans MT" w:hAnsi="Gill Sans MT"/>
                <w:sz w:val="22"/>
                <w:szCs w:val="22"/>
              </w:rPr>
              <w:t xml:space="preserve">, NEMA </w:t>
            </w:r>
            <w:proofErr w:type="spellStart"/>
            <w:r w:rsidRPr="00EB2C00">
              <w:rPr>
                <w:rFonts w:ascii="Gill Sans MT" w:hAnsi="Gill Sans MT"/>
                <w:sz w:val="22"/>
                <w:szCs w:val="22"/>
              </w:rPr>
              <w:t>Hqs</w:t>
            </w:r>
            <w:proofErr w:type="spellEnd"/>
          </w:p>
        </w:tc>
        <w:tc>
          <w:tcPr>
            <w:tcW w:w="2153" w:type="dxa"/>
          </w:tcPr>
          <w:p w14:paraId="29D1578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0721262347; </w:t>
            </w:r>
            <w:hyperlink r:id="rId22" w:history="1">
              <w:r w:rsidRPr="00EB2C00">
                <w:rPr>
                  <w:rFonts w:ascii="Gill Sans MT" w:hAnsi="Gill Sans MT"/>
                  <w:color w:val="0563C1"/>
                  <w:sz w:val="22"/>
                  <w:szCs w:val="22"/>
                  <w:u w:val="single"/>
                </w:rPr>
                <w:t>Margarete.wainoi.njuki@gmail.com</w:t>
              </w:r>
            </w:hyperlink>
          </w:p>
        </w:tc>
        <w:tc>
          <w:tcPr>
            <w:tcW w:w="2970" w:type="dxa"/>
          </w:tcPr>
          <w:p w14:paraId="5F1882F4"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a)As</w:t>
            </w:r>
            <w:proofErr w:type="gramEnd"/>
            <w:r w:rsidRPr="00EB2C00">
              <w:rPr>
                <w:rFonts w:ascii="Gill Sans MT" w:hAnsi="Gill Sans MT"/>
                <w:sz w:val="22"/>
                <w:szCs w:val="22"/>
              </w:rPr>
              <w:t xml:space="preserve"> presented this morning, the </w:t>
            </w:r>
            <w:proofErr w:type="spellStart"/>
            <w:r w:rsidRPr="00EB2C00">
              <w:rPr>
                <w:rFonts w:ascii="Gill Sans MT" w:hAnsi="Gill Sans MT"/>
                <w:sz w:val="22"/>
                <w:szCs w:val="22"/>
              </w:rPr>
              <w:t>ESMF</w:t>
            </w:r>
            <w:proofErr w:type="spellEnd"/>
            <w:r w:rsidRPr="00EB2C00">
              <w:rPr>
                <w:rFonts w:ascii="Gill Sans MT" w:hAnsi="Gill Sans MT"/>
                <w:sz w:val="22"/>
                <w:szCs w:val="22"/>
              </w:rPr>
              <w:t xml:space="preserve"> </w:t>
            </w:r>
            <w:proofErr w:type="spellStart"/>
            <w:r w:rsidRPr="00EB2C00">
              <w:rPr>
                <w:rFonts w:ascii="Gill Sans MT" w:hAnsi="Gill Sans MT"/>
                <w:sz w:val="22"/>
                <w:szCs w:val="22"/>
              </w:rPr>
              <w:t>ESMP</w:t>
            </w:r>
            <w:proofErr w:type="spellEnd"/>
            <w:r w:rsidRPr="00EB2C00">
              <w:rPr>
                <w:rFonts w:ascii="Gill Sans MT" w:hAnsi="Gill Sans MT"/>
                <w:sz w:val="22"/>
                <w:szCs w:val="22"/>
              </w:rPr>
              <w:t xml:space="preserve"> does not consider air pollution from VCs especially dairy</w:t>
            </w:r>
          </w:p>
          <w:p w14:paraId="4A64B676"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b)Biodiversity</w:t>
            </w:r>
            <w:proofErr w:type="gramEnd"/>
            <w:r w:rsidRPr="00EB2C00">
              <w:rPr>
                <w:rFonts w:ascii="Gill Sans MT" w:hAnsi="Gill Sans MT"/>
                <w:sz w:val="22"/>
                <w:szCs w:val="22"/>
              </w:rPr>
              <w:t xml:space="preserve"> concerns: biodiversity is a complex issue and needs to be integrated in the report because these VCs in a way will lead to lose of biodiversity.</w:t>
            </w:r>
          </w:p>
        </w:tc>
        <w:tc>
          <w:tcPr>
            <w:tcW w:w="2813" w:type="dxa"/>
          </w:tcPr>
          <w:p w14:paraId="14B8B552"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a)The</w:t>
            </w:r>
            <w:proofErr w:type="gramEnd"/>
            <w:r w:rsidRPr="00EB2C00">
              <w:rPr>
                <w:rFonts w:ascii="Gill Sans MT" w:hAnsi="Gill Sans MT"/>
                <w:sz w:val="22"/>
                <w:szCs w:val="22"/>
              </w:rPr>
              <w:t xml:space="preserve"> point is noted for emphasis in the </w:t>
            </w:r>
            <w:proofErr w:type="spellStart"/>
            <w:r w:rsidRPr="00EB2C00">
              <w:rPr>
                <w:rFonts w:ascii="Gill Sans MT" w:hAnsi="Gill Sans MT"/>
                <w:sz w:val="22"/>
                <w:szCs w:val="22"/>
              </w:rPr>
              <w:t>ESMF</w:t>
            </w:r>
            <w:proofErr w:type="spellEnd"/>
          </w:p>
          <w:p w14:paraId="0D10C63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b) point noted and further engagements with NEMA to discuss the issue to be done during project implementation.</w:t>
            </w:r>
          </w:p>
        </w:tc>
      </w:tr>
      <w:tr w:rsidR="005D1DD1" w:rsidRPr="00EB2C00" w14:paraId="6C274ACF" w14:textId="77777777" w:rsidTr="00B01A5B">
        <w:tc>
          <w:tcPr>
            <w:tcW w:w="700" w:type="dxa"/>
          </w:tcPr>
          <w:p w14:paraId="6655FCAC"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4</w:t>
            </w:r>
          </w:p>
        </w:tc>
        <w:tc>
          <w:tcPr>
            <w:tcW w:w="1282" w:type="dxa"/>
          </w:tcPr>
          <w:p w14:paraId="0BCB486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Mary </w:t>
            </w:r>
            <w:proofErr w:type="spellStart"/>
            <w:r w:rsidRPr="00EB2C00">
              <w:rPr>
                <w:rFonts w:ascii="Gill Sans MT" w:hAnsi="Gill Sans MT"/>
                <w:sz w:val="22"/>
                <w:szCs w:val="22"/>
              </w:rPr>
              <w:t>Kanyi</w:t>
            </w:r>
            <w:proofErr w:type="spellEnd"/>
            <w:r w:rsidRPr="00EB2C00">
              <w:rPr>
                <w:rFonts w:ascii="Gill Sans MT" w:hAnsi="Gill Sans MT"/>
                <w:sz w:val="22"/>
                <w:szCs w:val="22"/>
              </w:rPr>
              <w:t xml:space="preserve"> - </w:t>
            </w:r>
            <w:proofErr w:type="spellStart"/>
            <w:r w:rsidRPr="00EB2C00">
              <w:rPr>
                <w:rFonts w:ascii="Gill Sans MT" w:hAnsi="Gill Sans MT"/>
                <w:sz w:val="22"/>
                <w:szCs w:val="22"/>
              </w:rPr>
              <w:t>KGRIC</w:t>
            </w:r>
            <w:proofErr w:type="spellEnd"/>
          </w:p>
        </w:tc>
        <w:tc>
          <w:tcPr>
            <w:tcW w:w="2153" w:type="dxa"/>
          </w:tcPr>
          <w:p w14:paraId="10A62D55"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0721379470; </w:t>
            </w:r>
            <w:hyperlink r:id="rId23" w:history="1">
              <w:r w:rsidRPr="00EB2C00">
                <w:rPr>
                  <w:rFonts w:ascii="Gill Sans MT" w:hAnsi="Gill Sans MT"/>
                  <w:color w:val="0563C1"/>
                  <w:sz w:val="22"/>
                  <w:szCs w:val="22"/>
                  <w:u w:val="single"/>
                </w:rPr>
                <w:t>marywacera@yahoo.com</w:t>
              </w:r>
            </w:hyperlink>
          </w:p>
        </w:tc>
        <w:tc>
          <w:tcPr>
            <w:tcW w:w="2970" w:type="dxa"/>
          </w:tcPr>
          <w:p w14:paraId="5225BE0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is on fewer VCs and will cover not all counties previously under </w:t>
            </w:r>
            <w:proofErr w:type="spellStart"/>
            <w:r w:rsidRPr="00EB2C00">
              <w:rPr>
                <w:rFonts w:ascii="Gill Sans MT" w:hAnsi="Gill Sans MT"/>
                <w:sz w:val="22"/>
                <w:szCs w:val="22"/>
              </w:rPr>
              <w:t>NARIGP</w:t>
            </w:r>
            <w:proofErr w:type="spellEnd"/>
            <w:r w:rsidRPr="00EB2C00">
              <w:rPr>
                <w:rFonts w:ascii="Gill Sans MT" w:hAnsi="Gill Sans MT"/>
                <w:sz w:val="22"/>
                <w:szCs w:val="22"/>
              </w:rPr>
              <w:t>. How will continuity be ensured on the communities left out?</w:t>
            </w:r>
          </w:p>
          <w:p w14:paraId="0CF86D43" w14:textId="39305E2E"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How will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integrate with other projects for synergy? And also access other benefits </w:t>
            </w:r>
            <w:r w:rsidR="003C2703" w:rsidRPr="00EB2C00">
              <w:rPr>
                <w:rFonts w:ascii="Gill Sans MT" w:hAnsi="Gill Sans MT"/>
                <w:sz w:val="22"/>
                <w:szCs w:val="22"/>
              </w:rPr>
              <w:t>i.e.,</w:t>
            </w:r>
            <w:r w:rsidRPr="00EB2C00">
              <w:rPr>
                <w:rFonts w:ascii="Gill Sans MT" w:hAnsi="Gill Sans MT"/>
                <w:sz w:val="22"/>
                <w:szCs w:val="22"/>
              </w:rPr>
              <w:t xml:space="preserve"> crop and livestock insurances?</w:t>
            </w:r>
          </w:p>
          <w:p w14:paraId="31845ED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c) Farmers are being exploited along the VCs. How will this project help reduce this exploitation?</w:t>
            </w:r>
          </w:p>
        </w:tc>
        <w:tc>
          <w:tcPr>
            <w:tcW w:w="2813" w:type="dxa"/>
          </w:tcPr>
          <w:p w14:paraId="3E36F3C3"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w:t>
            </w:r>
            <w:proofErr w:type="spellStart"/>
            <w:r w:rsidRPr="00EB2C00">
              <w:rPr>
                <w:rFonts w:ascii="Gill Sans MT" w:hAnsi="Gill Sans MT"/>
                <w:sz w:val="22"/>
                <w:szCs w:val="22"/>
              </w:rPr>
              <w:t>NARIGP</w:t>
            </w:r>
            <w:proofErr w:type="spellEnd"/>
            <w:r w:rsidRPr="00EB2C00">
              <w:rPr>
                <w:rFonts w:ascii="Gill Sans MT" w:hAnsi="Gill Sans MT"/>
                <w:sz w:val="22"/>
                <w:szCs w:val="22"/>
              </w:rPr>
              <w:t xml:space="preserve"> and </w:t>
            </w:r>
            <w:proofErr w:type="spellStart"/>
            <w:r w:rsidRPr="00EB2C00">
              <w:rPr>
                <w:rFonts w:ascii="Gill Sans MT" w:hAnsi="Gill Sans MT"/>
                <w:sz w:val="22"/>
                <w:szCs w:val="22"/>
              </w:rPr>
              <w:t>KCSAP</w:t>
            </w:r>
            <w:proofErr w:type="spellEnd"/>
            <w:r w:rsidRPr="00EB2C00">
              <w:rPr>
                <w:rFonts w:ascii="Gill Sans MT" w:hAnsi="Gill Sans MT"/>
                <w:sz w:val="22"/>
                <w:szCs w:val="22"/>
              </w:rPr>
              <w:t xml:space="preserve"> have elaborate sustainability measures to ensure that the activities continue after the projects. The projects also fully involve and build the capacities of agriculture extension staff who will continue to interact with the farmers after closure of the projects.</w:t>
            </w:r>
          </w:p>
          <w:p w14:paraId="5D324645"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b) For every VC the starting point is what determines who is in it and with consultations alliances are formed to avoid duplications.</w:t>
            </w:r>
          </w:p>
          <w:p w14:paraId="6CBEBB6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 The issue of farmer markets will eliminate the issue of exploitation. Sensitization of FPOs and </w:t>
            </w:r>
            <w:proofErr w:type="spellStart"/>
            <w:r w:rsidRPr="00EB2C00">
              <w:rPr>
                <w:rFonts w:ascii="Gill Sans MT" w:hAnsi="Gill Sans MT"/>
                <w:sz w:val="22"/>
                <w:szCs w:val="22"/>
              </w:rPr>
              <w:t>CIGs</w:t>
            </w:r>
            <w:proofErr w:type="spellEnd"/>
            <w:r w:rsidRPr="00EB2C00">
              <w:rPr>
                <w:rFonts w:ascii="Gill Sans MT" w:hAnsi="Gill Sans MT"/>
                <w:sz w:val="22"/>
                <w:szCs w:val="22"/>
              </w:rPr>
              <w:t xml:space="preserve"> will be supported and strengthened.</w:t>
            </w:r>
          </w:p>
        </w:tc>
      </w:tr>
      <w:tr w:rsidR="005D1DD1" w:rsidRPr="00EB2C00" w14:paraId="192CB632" w14:textId="77777777" w:rsidTr="00B01A5B">
        <w:trPr>
          <w:trHeight w:val="3860"/>
        </w:trPr>
        <w:tc>
          <w:tcPr>
            <w:tcW w:w="700" w:type="dxa"/>
          </w:tcPr>
          <w:p w14:paraId="3A6DC7A2"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5</w:t>
            </w:r>
          </w:p>
        </w:tc>
        <w:tc>
          <w:tcPr>
            <w:tcW w:w="1282" w:type="dxa"/>
          </w:tcPr>
          <w:p w14:paraId="2090630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Henry </w:t>
            </w:r>
            <w:proofErr w:type="spellStart"/>
            <w:r w:rsidRPr="00EB2C00">
              <w:rPr>
                <w:rFonts w:ascii="Gill Sans MT" w:hAnsi="Gill Sans MT"/>
                <w:sz w:val="22"/>
                <w:szCs w:val="22"/>
              </w:rPr>
              <w:t>Chemjor</w:t>
            </w:r>
            <w:proofErr w:type="spellEnd"/>
            <w:proofErr w:type="gramStart"/>
            <w:r w:rsidRPr="00EB2C00">
              <w:rPr>
                <w:rFonts w:ascii="Gill Sans MT" w:hAnsi="Gill Sans MT"/>
                <w:sz w:val="22"/>
                <w:szCs w:val="22"/>
              </w:rPr>
              <w:t>-  Potato</w:t>
            </w:r>
            <w:proofErr w:type="gramEnd"/>
            <w:r w:rsidRPr="00EB2C00">
              <w:rPr>
                <w:rFonts w:ascii="Gill Sans MT" w:hAnsi="Gill Sans MT"/>
                <w:sz w:val="22"/>
                <w:szCs w:val="22"/>
              </w:rPr>
              <w:t xml:space="preserve"> Council</w:t>
            </w:r>
          </w:p>
        </w:tc>
        <w:tc>
          <w:tcPr>
            <w:tcW w:w="2153" w:type="dxa"/>
          </w:tcPr>
          <w:p w14:paraId="5E32C5F9"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0725626763; </w:t>
            </w:r>
            <w:hyperlink r:id="rId24" w:history="1">
              <w:r w:rsidRPr="00EB2C00">
                <w:rPr>
                  <w:rFonts w:ascii="Gill Sans MT" w:hAnsi="Gill Sans MT"/>
                  <w:color w:val="0563C1"/>
                  <w:sz w:val="22"/>
                  <w:szCs w:val="22"/>
                  <w:u w:val="single"/>
                </w:rPr>
                <w:t>hchemjor@npck.org</w:t>
              </w:r>
            </w:hyperlink>
          </w:p>
        </w:tc>
        <w:tc>
          <w:tcPr>
            <w:tcW w:w="2970" w:type="dxa"/>
          </w:tcPr>
          <w:p w14:paraId="5CE1CC87"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Some counties have no capacities on </w:t>
            </w:r>
            <w:proofErr w:type="spellStart"/>
            <w:r w:rsidRPr="00EB2C00">
              <w:rPr>
                <w:rFonts w:ascii="Gill Sans MT" w:hAnsi="Gill Sans MT"/>
                <w:sz w:val="22"/>
                <w:szCs w:val="22"/>
              </w:rPr>
              <w:t>E&amp;S</w:t>
            </w:r>
            <w:proofErr w:type="spellEnd"/>
            <w:r w:rsidRPr="00EB2C00">
              <w:rPr>
                <w:rFonts w:ascii="Gill Sans MT" w:hAnsi="Gill Sans MT"/>
                <w:sz w:val="22"/>
                <w:szCs w:val="22"/>
              </w:rPr>
              <w:t>. They go ahead and hire consultants who have no or very little expertise? How will this new project help control this gap?</w:t>
            </w:r>
          </w:p>
          <w:p w14:paraId="5D704689"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b) Public Lands and ownership:  when such lands are given to communities to invest; management issues crop up later and this affects the progress of such investments. How is land being handled in this project?</w:t>
            </w:r>
          </w:p>
          <w:p w14:paraId="374EDA66" w14:textId="77777777" w:rsidR="005D1DD1" w:rsidRPr="00EB2C00" w:rsidRDefault="005D1DD1" w:rsidP="00EA2A46">
            <w:pPr>
              <w:spacing w:line="276" w:lineRule="auto"/>
              <w:rPr>
                <w:rFonts w:ascii="Gill Sans MT" w:hAnsi="Gill Sans MT"/>
                <w:sz w:val="22"/>
                <w:szCs w:val="22"/>
              </w:rPr>
            </w:pPr>
          </w:p>
        </w:tc>
        <w:tc>
          <w:tcPr>
            <w:tcW w:w="2813" w:type="dxa"/>
          </w:tcPr>
          <w:p w14:paraId="671D52B8" w14:textId="77777777" w:rsidR="005D1DD1" w:rsidRPr="00EB2C00" w:rsidRDefault="005D1DD1" w:rsidP="00EA2A46">
            <w:pPr>
              <w:numPr>
                <w:ilvl w:val="0"/>
                <w:numId w:val="57"/>
              </w:numPr>
              <w:spacing w:line="276" w:lineRule="auto"/>
              <w:rPr>
                <w:rFonts w:ascii="Gill Sans MT" w:hAnsi="Gill Sans MT"/>
                <w:sz w:val="22"/>
                <w:szCs w:val="22"/>
              </w:rPr>
            </w:pPr>
            <w:r w:rsidRPr="00EB2C00">
              <w:rPr>
                <w:rFonts w:ascii="Gill Sans MT" w:hAnsi="Gill Sans MT"/>
                <w:sz w:val="22"/>
                <w:szCs w:val="22"/>
              </w:rPr>
              <w:t>Counties will be advised to hire consultants handling environmental / social issues who have the requisite qualifications and experience</w:t>
            </w:r>
          </w:p>
          <w:p w14:paraId="6AFB4A9D" w14:textId="77777777" w:rsidR="005D1DD1" w:rsidRPr="00EB2C00" w:rsidRDefault="005D1DD1" w:rsidP="00EA2A46">
            <w:pPr>
              <w:spacing w:line="276" w:lineRule="auto"/>
              <w:rPr>
                <w:rFonts w:ascii="Gill Sans MT" w:hAnsi="Gill Sans MT"/>
                <w:sz w:val="22"/>
                <w:szCs w:val="22"/>
              </w:rPr>
            </w:pPr>
          </w:p>
          <w:p w14:paraId="456A46D8" w14:textId="77777777" w:rsidR="005D1DD1" w:rsidRPr="00EB2C00" w:rsidRDefault="005D1DD1" w:rsidP="00EA2A46">
            <w:pPr>
              <w:numPr>
                <w:ilvl w:val="0"/>
                <w:numId w:val="57"/>
              </w:numPr>
              <w:spacing w:line="276" w:lineRule="auto"/>
              <w:rPr>
                <w:rFonts w:ascii="Gill Sans MT" w:hAnsi="Gill Sans MT"/>
                <w:sz w:val="22"/>
                <w:szCs w:val="22"/>
              </w:rPr>
            </w:pPr>
            <w:r w:rsidRPr="00EB2C00">
              <w:rPr>
                <w:rFonts w:ascii="Gill Sans MT" w:hAnsi="Gill Sans MT"/>
                <w:sz w:val="22"/>
                <w:szCs w:val="22"/>
              </w:rPr>
              <w:t xml:space="preserve">The land on which the project will be implemented will be fully documented and due diligence done. </w:t>
            </w:r>
            <w:proofErr w:type="spellStart"/>
            <w:r w:rsidRPr="00EB2C00">
              <w:rPr>
                <w:rFonts w:ascii="Gill Sans MT" w:hAnsi="Gill Sans MT"/>
                <w:sz w:val="22"/>
                <w:szCs w:val="22"/>
              </w:rPr>
              <w:t>NLC</w:t>
            </w:r>
            <w:proofErr w:type="spellEnd"/>
            <w:r w:rsidRPr="00EB2C00">
              <w:rPr>
                <w:rFonts w:ascii="Gill Sans MT" w:hAnsi="Gill Sans MT"/>
                <w:sz w:val="22"/>
                <w:szCs w:val="22"/>
              </w:rPr>
              <w:t xml:space="preserve"> will also be fully involved to ensure that public land is properly availed for FPO utilization on other related investments.</w:t>
            </w:r>
          </w:p>
        </w:tc>
      </w:tr>
      <w:tr w:rsidR="005D1DD1" w:rsidRPr="00EB2C00" w14:paraId="61A20064" w14:textId="77777777" w:rsidTr="00B01A5B">
        <w:tc>
          <w:tcPr>
            <w:tcW w:w="700" w:type="dxa"/>
          </w:tcPr>
          <w:p w14:paraId="63565AF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6</w:t>
            </w:r>
          </w:p>
        </w:tc>
        <w:tc>
          <w:tcPr>
            <w:tcW w:w="1282" w:type="dxa"/>
          </w:tcPr>
          <w:p w14:paraId="02EC24B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Christine </w:t>
            </w:r>
            <w:proofErr w:type="spellStart"/>
            <w:r w:rsidRPr="00EB2C00">
              <w:rPr>
                <w:rFonts w:ascii="Gill Sans MT" w:hAnsi="Gill Sans MT"/>
                <w:sz w:val="22"/>
                <w:szCs w:val="22"/>
              </w:rPr>
              <w:t>Kalui</w:t>
            </w:r>
            <w:proofErr w:type="spellEnd"/>
            <w:r w:rsidRPr="00EB2C00">
              <w:rPr>
                <w:rFonts w:ascii="Gill Sans MT" w:hAnsi="Gill Sans MT"/>
                <w:sz w:val="22"/>
                <w:szCs w:val="22"/>
              </w:rPr>
              <w:t xml:space="preserve">, </w:t>
            </w:r>
          </w:p>
        </w:tc>
        <w:tc>
          <w:tcPr>
            <w:tcW w:w="2153" w:type="dxa"/>
          </w:tcPr>
          <w:p w14:paraId="38499E2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0722570466; </w:t>
            </w:r>
            <w:hyperlink r:id="rId25" w:history="1">
              <w:r w:rsidRPr="00EB2C00">
                <w:rPr>
                  <w:rFonts w:ascii="Gill Sans MT" w:hAnsi="Gill Sans MT"/>
                  <w:color w:val="0563C1"/>
                  <w:sz w:val="22"/>
                  <w:szCs w:val="22"/>
                  <w:u w:val="single"/>
                </w:rPr>
                <w:t>kaluic@kebs.org</w:t>
              </w:r>
            </w:hyperlink>
          </w:p>
        </w:tc>
        <w:tc>
          <w:tcPr>
            <w:tcW w:w="2970" w:type="dxa"/>
          </w:tcPr>
          <w:p w14:paraId="7B44386C"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a) The POs: how will they be strengthened? In my opinion through capacity building for ownership and sustainability.</w:t>
            </w:r>
          </w:p>
          <w:p w14:paraId="03356F5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Review of Policies: The new Agriculture strategy - </w:t>
            </w:r>
            <w:r w:rsidRPr="00EB2C00">
              <w:rPr>
                <w:rFonts w:ascii="Gill Sans MT" w:hAnsi="Gill Sans MT"/>
                <w:b/>
                <w:bCs/>
                <w:i/>
                <w:iCs/>
                <w:sz w:val="22"/>
                <w:szCs w:val="22"/>
              </w:rPr>
              <w:t>Agricultural Sector Transformation and Growth Strategy</w:t>
            </w:r>
            <w:r w:rsidRPr="00EB2C00">
              <w:rPr>
                <w:rFonts w:ascii="Gill Sans MT" w:hAnsi="Gill Sans MT"/>
                <w:sz w:val="22"/>
                <w:szCs w:val="22"/>
              </w:rPr>
              <w:t xml:space="preserve"> is not mentioned. Kindly include.</w:t>
            </w:r>
          </w:p>
        </w:tc>
        <w:tc>
          <w:tcPr>
            <w:tcW w:w="2813" w:type="dxa"/>
          </w:tcPr>
          <w:p w14:paraId="33FC0F1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a) Point noted and the issues to be included in the FPO capacity building</w:t>
            </w:r>
          </w:p>
          <w:p w14:paraId="67DB42E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w:t>
            </w:r>
            <w:proofErr w:type="spellStart"/>
            <w:r w:rsidRPr="00EB2C00">
              <w:rPr>
                <w:rFonts w:ascii="Gill Sans MT" w:hAnsi="Gill Sans MT"/>
                <w:sz w:val="22"/>
                <w:szCs w:val="22"/>
              </w:rPr>
              <w:t>ASTGS</w:t>
            </w:r>
            <w:proofErr w:type="spellEnd"/>
            <w:r w:rsidRPr="00EB2C00">
              <w:rPr>
                <w:rFonts w:ascii="Gill Sans MT" w:hAnsi="Gill Sans MT"/>
                <w:sz w:val="22"/>
                <w:szCs w:val="22"/>
              </w:rPr>
              <w:t xml:space="preserve"> to be included in the </w:t>
            </w:r>
            <w:proofErr w:type="spellStart"/>
            <w:r w:rsidRPr="00EB2C00">
              <w:rPr>
                <w:rFonts w:ascii="Gill Sans MT" w:hAnsi="Gill Sans MT"/>
                <w:sz w:val="22"/>
                <w:szCs w:val="22"/>
              </w:rPr>
              <w:t>ESS</w:t>
            </w:r>
            <w:proofErr w:type="spellEnd"/>
            <w:r w:rsidRPr="00EB2C00">
              <w:rPr>
                <w:rFonts w:ascii="Gill Sans MT" w:hAnsi="Gill Sans MT"/>
                <w:sz w:val="22"/>
                <w:szCs w:val="22"/>
              </w:rPr>
              <w:t xml:space="preserve"> documents.</w:t>
            </w:r>
          </w:p>
        </w:tc>
      </w:tr>
      <w:tr w:rsidR="005D1DD1" w:rsidRPr="00EB2C00" w14:paraId="133C7928" w14:textId="77777777" w:rsidTr="00B01A5B">
        <w:tc>
          <w:tcPr>
            <w:tcW w:w="700" w:type="dxa"/>
          </w:tcPr>
          <w:p w14:paraId="1EF5D4D2"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7</w:t>
            </w:r>
          </w:p>
        </w:tc>
        <w:tc>
          <w:tcPr>
            <w:tcW w:w="1282" w:type="dxa"/>
          </w:tcPr>
          <w:p w14:paraId="57F2439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Ben </w:t>
            </w:r>
            <w:proofErr w:type="spellStart"/>
            <w:r w:rsidRPr="00EB2C00">
              <w:rPr>
                <w:rFonts w:ascii="Gill Sans MT" w:hAnsi="Gill Sans MT"/>
                <w:sz w:val="22"/>
                <w:szCs w:val="22"/>
              </w:rPr>
              <w:t>Musungu</w:t>
            </w:r>
            <w:proofErr w:type="spellEnd"/>
            <w:r w:rsidRPr="00EB2C00">
              <w:rPr>
                <w:rFonts w:ascii="Gill Sans MT" w:hAnsi="Gill Sans MT"/>
                <w:sz w:val="22"/>
                <w:szCs w:val="22"/>
              </w:rPr>
              <w:t>–</w:t>
            </w:r>
          </w:p>
          <w:p w14:paraId="0419019C" w14:textId="77777777" w:rsidR="005D1DD1" w:rsidRPr="00EB2C00" w:rsidRDefault="005D1DD1" w:rsidP="00EA2A46">
            <w:pPr>
              <w:spacing w:line="276" w:lineRule="auto"/>
              <w:rPr>
                <w:rFonts w:ascii="Gill Sans MT" w:hAnsi="Gill Sans MT"/>
                <w:sz w:val="22"/>
                <w:szCs w:val="22"/>
              </w:rPr>
            </w:pPr>
          </w:p>
        </w:tc>
        <w:tc>
          <w:tcPr>
            <w:tcW w:w="2153" w:type="dxa"/>
          </w:tcPr>
          <w:p w14:paraId="4E5F5EC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0714159582; </w:t>
            </w:r>
            <w:hyperlink r:id="rId26" w:history="1">
              <w:r w:rsidRPr="00EB2C00">
                <w:rPr>
                  <w:rFonts w:ascii="Gill Sans MT" w:hAnsi="Gill Sans MT"/>
                  <w:color w:val="0563C1"/>
                  <w:sz w:val="22"/>
                  <w:szCs w:val="22"/>
                  <w:u w:val="single"/>
                </w:rPr>
                <w:t>bmusungu@kepsa.or.ke</w:t>
              </w:r>
            </w:hyperlink>
          </w:p>
        </w:tc>
        <w:tc>
          <w:tcPr>
            <w:tcW w:w="2970" w:type="dxa"/>
          </w:tcPr>
          <w:p w14:paraId="3BC45029"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a)The</w:t>
            </w:r>
            <w:proofErr w:type="gramEnd"/>
            <w:r w:rsidRPr="00EB2C00">
              <w:rPr>
                <w:rFonts w:ascii="Gill Sans MT" w:hAnsi="Gill Sans MT"/>
                <w:sz w:val="22"/>
                <w:szCs w:val="22"/>
              </w:rPr>
              <w:t xml:space="preserve"> VCs seem to have dropped from 29 to 6. How will the 6 VCs interphase with the </w:t>
            </w:r>
            <w:proofErr w:type="spellStart"/>
            <w:r w:rsidRPr="00EB2C00">
              <w:rPr>
                <w:rFonts w:ascii="Gill Sans MT" w:hAnsi="Gill Sans MT"/>
                <w:sz w:val="22"/>
                <w:szCs w:val="22"/>
              </w:rPr>
              <w:t>CIGs</w:t>
            </w:r>
            <w:proofErr w:type="spellEnd"/>
            <w:r w:rsidRPr="00EB2C00">
              <w:rPr>
                <w:rFonts w:ascii="Gill Sans MT" w:hAnsi="Gill Sans MT"/>
                <w:sz w:val="22"/>
                <w:szCs w:val="22"/>
              </w:rPr>
              <w:t>?</w:t>
            </w:r>
          </w:p>
          <w:p w14:paraId="75441A7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 b) BMOs not mentioned here. What role can they play?</w:t>
            </w:r>
          </w:p>
          <w:p w14:paraId="50B95FAA" w14:textId="77777777" w:rsidR="005D1DD1" w:rsidRPr="00EB2C00" w:rsidRDefault="005D1DD1" w:rsidP="00EA2A46">
            <w:pPr>
              <w:spacing w:line="276" w:lineRule="auto"/>
              <w:rPr>
                <w:rFonts w:ascii="Gill Sans MT" w:hAnsi="Gill Sans MT"/>
                <w:sz w:val="22"/>
                <w:szCs w:val="22"/>
              </w:rPr>
            </w:pPr>
          </w:p>
        </w:tc>
        <w:tc>
          <w:tcPr>
            <w:tcW w:w="2813" w:type="dxa"/>
          </w:tcPr>
          <w:p w14:paraId="7297DB64" w14:textId="0F99D62B"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a)The</w:t>
            </w:r>
            <w:proofErr w:type="gramEnd"/>
            <w:r w:rsidRPr="00EB2C00">
              <w:rPr>
                <w:rFonts w:ascii="Gill Sans MT" w:hAnsi="Gill Sans MT"/>
                <w:sz w:val="22"/>
                <w:szCs w:val="22"/>
              </w:rPr>
              <w:t xml:space="preserve"> </w:t>
            </w:r>
            <w:proofErr w:type="spellStart"/>
            <w:r w:rsidRPr="00EB2C00">
              <w:rPr>
                <w:rFonts w:ascii="Gill Sans MT" w:hAnsi="Gill Sans MT"/>
                <w:sz w:val="22"/>
                <w:szCs w:val="22"/>
              </w:rPr>
              <w:t>CIGs</w:t>
            </w:r>
            <w:proofErr w:type="spellEnd"/>
            <w:r w:rsidRPr="00EB2C00">
              <w:rPr>
                <w:rFonts w:ascii="Gill Sans MT" w:hAnsi="Gill Sans MT"/>
                <w:sz w:val="22"/>
                <w:szCs w:val="22"/>
              </w:rPr>
              <w:t xml:space="preserve"> that are not </w:t>
            </w:r>
            <w:r w:rsidR="003C2703" w:rsidRPr="00EB2C00">
              <w:rPr>
                <w:rFonts w:ascii="Gill Sans MT" w:hAnsi="Gill Sans MT"/>
                <w:sz w:val="22"/>
                <w:szCs w:val="22"/>
              </w:rPr>
              <w:t>will</w:t>
            </w:r>
            <w:r w:rsidRPr="00EB2C00">
              <w:rPr>
                <w:rFonts w:ascii="Gill Sans MT" w:hAnsi="Gill Sans MT"/>
                <w:sz w:val="22"/>
                <w:szCs w:val="22"/>
              </w:rPr>
              <w:t xml:space="preserve"> be included in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will be addressed using the normal extension services.</w:t>
            </w:r>
          </w:p>
          <w:p w14:paraId="46C874FA"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The BMOs to be involved as stakeholders during the value chain improvement activities </w:t>
            </w:r>
          </w:p>
        </w:tc>
      </w:tr>
      <w:tr w:rsidR="005D1DD1" w:rsidRPr="00EB2C00" w14:paraId="21926A5D" w14:textId="77777777" w:rsidTr="00B01A5B">
        <w:tc>
          <w:tcPr>
            <w:tcW w:w="700" w:type="dxa"/>
          </w:tcPr>
          <w:p w14:paraId="1200C14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8</w:t>
            </w:r>
          </w:p>
        </w:tc>
        <w:tc>
          <w:tcPr>
            <w:tcW w:w="1282" w:type="dxa"/>
          </w:tcPr>
          <w:p w14:paraId="4204BC0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Elijah </w:t>
            </w:r>
            <w:proofErr w:type="spellStart"/>
            <w:r w:rsidRPr="00EB2C00">
              <w:rPr>
                <w:rFonts w:ascii="Gill Sans MT" w:hAnsi="Gill Sans MT"/>
                <w:sz w:val="22"/>
                <w:szCs w:val="22"/>
              </w:rPr>
              <w:t>Gichuru</w:t>
            </w:r>
            <w:proofErr w:type="spellEnd"/>
            <w:r w:rsidRPr="00EB2C00">
              <w:rPr>
                <w:rFonts w:ascii="Gill Sans MT" w:hAnsi="Gill Sans MT"/>
                <w:sz w:val="22"/>
                <w:szCs w:val="22"/>
              </w:rPr>
              <w:t xml:space="preserve"> – Coffee Research Institute</w:t>
            </w:r>
          </w:p>
        </w:tc>
        <w:tc>
          <w:tcPr>
            <w:tcW w:w="2153" w:type="dxa"/>
          </w:tcPr>
          <w:p w14:paraId="4AAD571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0723152655; </w:t>
            </w:r>
            <w:hyperlink r:id="rId27" w:history="1">
              <w:r w:rsidRPr="00EB2C00">
                <w:rPr>
                  <w:rFonts w:ascii="Gill Sans MT" w:hAnsi="Gill Sans MT"/>
                  <w:color w:val="0563C1"/>
                  <w:sz w:val="22"/>
                  <w:szCs w:val="22"/>
                  <w:u w:val="single"/>
                </w:rPr>
                <w:t>ekgichuru@gmail.com</w:t>
              </w:r>
            </w:hyperlink>
          </w:p>
        </w:tc>
        <w:tc>
          <w:tcPr>
            <w:tcW w:w="2970" w:type="dxa"/>
          </w:tcPr>
          <w:p w14:paraId="76F205CF" w14:textId="1BB9DFBA"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In the presentation of the table with the vulnerable groups </w:t>
            </w:r>
            <w:r w:rsidR="003C2703" w:rsidRPr="00EB2C00">
              <w:rPr>
                <w:rFonts w:ascii="Gill Sans MT" w:hAnsi="Gill Sans MT"/>
                <w:sz w:val="22"/>
                <w:szCs w:val="22"/>
              </w:rPr>
              <w:t>i.e.,</w:t>
            </w:r>
            <w:r w:rsidRPr="00EB2C00">
              <w:rPr>
                <w:rFonts w:ascii="Gill Sans MT" w:hAnsi="Gill Sans MT"/>
                <w:sz w:val="22"/>
                <w:szCs w:val="22"/>
              </w:rPr>
              <w:t xml:space="preserve"> </w:t>
            </w:r>
            <w:proofErr w:type="spellStart"/>
            <w:r w:rsidRPr="00EB2C00">
              <w:rPr>
                <w:rFonts w:ascii="Gill Sans MT" w:hAnsi="Gill Sans MT"/>
                <w:sz w:val="22"/>
                <w:szCs w:val="22"/>
              </w:rPr>
              <w:t>Ogieks</w:t>
            </w:r>
            <w:proofErr w:type="spellEnd"/>
            <w:r w:rsidRPr="00EB2C00">
              <w:rPr>
                <w:rFonts w:ascii="Gill Sans MT" w:hAnsi="Gill Sans MT"/>
                <w:sz w:val="22"/>
                <w:szCs w:val="22"/>
              </w:rPr>
              <w:t>, we did not see a listing of the aged. Why?</w:t>
            </w:r>
          </w:p>
          <w:p w14:paraId="3DD5BFD9" w14:textId="77777777" w:rsidR="005D1DD1" w:rsidRPr="00EB2C00" w:rsidRDefault="005D1DD1" w:rsidP="00EA2A46">
            <w:pPr>
              <w:spacing w:line="276" w:lineRule="auto"/>
              <w:rPr>
                <w:rFonts w:ascii="Gill Sans MT" w:hAnsi="Gill Sans MT"/>
                <w:sz w:val="22"/>
                <w:szCs w:val="22"/>
              </w:rPr>
            </w:pPr>
          </w:p>
        </w:tc>
        <w:tc>
          <w:tcPr>
            <w:tcW w:w="2813" w:type="dxa"/>
          </w:tcPr>
          <w:p w14:paraId="4C2DC62B"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The table on </w:t>
            </w:r>
            <w:proofErr w:type="spellStart"/>
            <w:r w:rsidRPr="00EB2C00">
              <w:rPr>
                <w:rFonts w:ascii="Gill Sans MT" w:hAnsi="Gill Sans MT"/>
                <w:sz w:val="22"/>
                <w:szCs w:val="22"/>
              </w:rPr>
              <w:t>VMGf</w:t>
            </w:r>
            <w:proofErr w:type="spellEnd"/>
            <w:r w:rsidRPr="00EB2C00">
              <w:rPr>
                <w:rFonts w:ascii="Gill Sans MT" w:hAnsi="Gill Sans MT"/>
                <w:sz w:val="22"/>
                <w:szCs w:val="22"/>
              </w:rPr>
              <w:t xml:space="preserve"> mainly focused on </w:t>
            </w:r>
            <w:proofErr w:type="spellStart"/>
            <w:r w:rsidRPr="00EB2C00">
              <w:rPr>
                <w:rFonts w:ascii="Gill Sans MT" w:hAnsi="Gill Sans MT"/>
                <w:sz w:val="22"/>
                <w:szCs w:val="22"/>
              </w:rPr>
              <w:t>ESS7</w:t>
            </w:r>
            <w:proofErr w:type="spellEnd"/>
            <w:r w:rsidRPr="00EB2C00">
              <w:rPr>
                <w:rFonts w:ascii="Gill Sans MT" w:hAnsi="Gill Sans MT"/>
                <w:sz w:val="22"/>
                <w:szCs w:val="22"/>
              </w:rPr>
              <w:t xml:space="preserve">. </w:t>
            </w:r>
          </w:p>
          <w:p w14:paraId="13182D6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The aged and other categories of VMGs are addressed in </w:t>
            </w:r>
            <w:proofErr w:type="spellStart"/>
            <w:r w:rsidRPr="00EB2C00">
              <w:rPr>
                <w:rFonts w:ascii="Gill Sans MT" w:hAnsi="Gill Sans MT"/>
                <w:sz w:val="22"/>
                <w:szCs w:val="22"/>
              </w:rPr>
              <w:t>ESS1</w:t>
            </w:r>
            <w:proofErr w:type="spellEnd"/>
            <w:r w:rsidRPr="00EB2C00">
              <w:rPr>
                <w:rFonts w:ascii="Gill Sans MT" w:hAnsi="Gill Sans MT"/>
                <w:sz w:val="22"/>
                <w:szCs w:val="22"/>
              </w:rPr>
              <w:t xml:space="preserve"> under the </w:t>
            </w:r>
            <w:proofErr w:type="spellStart"/>
            <w:r w:rsidRPr="00EB2C00">
              <w:rPr>
                <w:rFonts w:ascii="Gill Sans MT" w:hAnsi="Gill Sans MT"/>
                <w:sz w:val="22"/>
                <w:szCs w:val="22"/>
              </w:rPr>
              <w:t>ESMF</w:t>
            </w:r>
            <w:proofErr w:type="spellEnd"/>
            <w:r w:rsidRPr="00EB2C00">
              <w:rPr>
                <w:rFonts w:ascii="Gill Sans MT" w:hAnsi="Gill Sans MT"/>
                <w:sz w:val="22"/>
                <w:szCs w:val="22"/>
              </w:rPr>
              <w:t>.</w:t>
            </w:r>
          </w:p>
        </w:tc>
      </w:tr>
      <w:tr w:rsidR="005D1DD1" w:rsidRPr="00EB2C00" w14:paraId="11849FA3" w14:textId="77777777" w:rsidTr="00B01A5B">
        <w:tc>
          <w:tcPr>
            <w:tcW w:w="700" w:type="dxa"/>
          </w:tcPr>
          <w:p w14:paraId="0907302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10</w:t>
            </w:r>
          </w:p>
        </w:tc>
        <w:tc>
          <w:tcPr>
            <w:tcW w:w="1282" w:type="dxa"/>
          </w:tcPr>
          <w:p w14:paraId="73CE1A42"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Maurice Opondo- Ministry of Water</w:t>
            </w:r>
          </w:p>
        </w:tc>
        <w:tc>
          <w:tcPr>
            <w:tcW w:w="2153" w:type="dxa"/>
          </w:tcPr>
          <w:p w14:paraId="44D23FA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0721247009; </w:t>
            </w:r>
            <w:hyperlink r:id="rId28" w:history="1">
              <w:r w:rsidRPr="00EB2C00">
                <w:rPr>
                  <w:rFonts w:ascii="Gill Sans MT" w:hAnsi="Gill Sans MT"/>
                  <w:color w:val="0563C1"/>
                  <w:sz w:val="22"/>
                  <w:szCs w:val="22"/>
                  <w:u w:val="single"/>
                </w:rPr>
                <w:t>nauropond@hotmail.com</w:t>
              </w:r>
            </w:hyperlink>
          </w:p>
        </w:tc>
        <w:tc>
          <w:tcPr>
            <w:tcW w:w="2970" w:type="dxa"/>
          </w:tcPr>
          <w:p w14:paraId="50DFBB76"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-Agreed on validating the Frameworks but with adjustments:</w:t>
            </w:r>
          </w:p>
          <w:p w14:paraId="32276BA5"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Policies, add the following: Irrigation Policy 2019; Irrigation Act 2019; Water Act 2016; Water Act 2021.</w:t>
            </w:r>
          </w:p>
          <w:p w14:paraId="2D59614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-Think about catchment conservation and capacity </w:t>
            </w:r>
            <w:proofErr w:type="spellStart"/>
            <w:r w:rsidRPr="00EB2C00">
              <w:rPr>
                <w:rFonts w:ascii="Gill Sans MT" w:hAnsi="Gill Sans MT"/>
                <w:sz w:val="22"/>
                <w:szCs w:val="22"/>
              </w:rPr>
              <w:t>WRUAs</w:t>
            </w:r>
            <w:proofErr w:type="spellEnd"/>
            <w:r w:rsidRPr="00EB2C00">
              <w:rPr>
                <w:rFonts w:ascii="Gill Sans MT" w:hAnsi="Gill Sans MT"/>
                <w:sz w:val="22"/>
                <w:szCs w:val="22"/>
              </w:rPr>
              <w:t xml:space="preserve"> to check on water use footprints.</w:t>
            </w:r>
          </w:p>
          <w:p w14:paraId="58F49297"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 -Propose inclusion of Labor Officers as stakeholders. They do have a responsibility in implementation of </w:t>
            </w:r>
            <w:proofErr w:type="spellStart"/>
            <w:r w:rsidRPr="00EB2C00">
              <w:rPr>
                <w:rFonts w:ascii="Gill Sans MT" w:hAnsi="Gill Sans MT"/>
                <w:sz w:val="22"/>
                <w:szCs w:val="22"/>
              </w:rPr>
              <w:t>NAVCDP</w:t>
            </w:r>
            <w:proofErr w:type="spellEnd"/>
            <w:r w:rsidRPr="00EB2C00">
              <w:rPr>
                <w:rFonts w:ascii="Gill Sans MT" w:hAnsi="Gill Sans MT"/>
                <w:sz w:val="22"/>
                <w:szCs w:val="22"/>
              </w:rPr>
              <w:t>.</w:t>
            </w:r>
          </w:p>
          <w:p w14:paraId="39A8897E" w14:textId="77777777" w:rsidR="005D1DD1" w:rsidRPr="00EB2C00" w:rsidRDefault="005D1DD1" w:rsidP="00EA2A46">
            <w:pPr>
              <w:spacing w:line="276" w:lineRule="auto"/>
              <w:rPr>
                <w:rFonts w:ascii="Gill Sans MT" w:hAnsi="Gill Sans MT"/>
                <w:sz w:val="22"/>
                <w:szCs w:val="22"/>
              </w:rPr>
            </w:pPr>
          </w:p>
        </w:tc>
        <w:tc>
          <w:tcPr>
            <w:tcW w:w="2813" w:type="dxa"/>
          </w:tcPr>
          <w:p w14:paraId="11AF6A10"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All points well noted and to be included in the </w:t>
            </w:r>
            <w:proofErr w:type="spellStart"/>
            <w:r w:rsidRPr="00EB2C00">
              <w:rPr>
                <w:rFonts w:ascii="Gill Sans MT" w:hAnsi="Gill Sans MT"/>
                <w:sz w:val="22"/>
                <w:szCs w:val="22"/>
              </w:rPr>
              <w:t>ESS</w:t>
            </w:r>
            <w:proofErr w:type="spellEnd"/>
            <w:r w:rsidRPr="00EB2C00">
              <w:rPr>
                <w:rFonts w:ascii="Gill Sans MT" w:hAnsi="Gill Sans MT"/>
                <w:sz w:val="22"/>
                <w:szCs w:val="22"/>
              </w:rPr>
              <w:t xml:space="preserve"> instruments.</w:t>
            </w:r>
          </w:p>
        </w:tc>
      </w:tr>
      <w:tr w:rsidR="005D1DD1" w:rsidRPr="00EB2C00" w14:paraId="2F66A774" w14:textId="77777777" w:rsidTr="00B01A5B">
        <w:tc>
          <w:tcPr>
            <w:tcW w:w="700" w:type="dxa"/>
          </w:tcPr>
          <w:p w14:paraId="27ECF00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11</w:t>
            </w:r>
          </w:p>
        </w:tc>
        <w:tc>
          <w:tcPr>
            <w:tcW w:w="1282" w:type="dxa"/>
          </w:tcPr>
          <w:p w14:paraId="47C219A2" w14:textId="77777777" w:rsidR="005D1DD1" w:rsidRPr="00EB2C00" w:rsidRDefault="005D1DD1" w:rsidP="00EA2A46">
            <w:pPr>
              <w:spacing w:line="276" w:lineRule="auto"/>
              <w:rPr>
                <w:rFonts w:ascii="Gill Sans MT" w:hAnsi="Gill Sans MT"/>
                <w:sz w:val="22"/>
                <w:szCs w:val="22"/>
              </w:rPr>
            </w:pPr>
            <w:proofErr w:type="spellStart"/>
            <w:r w:rsidRPr="00EB2C00">
              <w:rPr>
                <w:rFonts w:ascii="Gill Sans MT" w:hAnsi="Gill Sans MT"/>
                <w:sz w:val="22"/>
                <w:szCs w:val="22"/>
              </w:rPr>
              <w:t>Goreti</w:t>
            </w:r>
            <w:proofErr w:type="spellEnd"/>
            <w:r w:rsidRPr="00EB2C00">
              <w:rPr>
                <w:rFonts w:ascii="Gill Sans MT" w:hAnsi="Gill Sans MT"/>
                <w:sz w:val="22"/>
                <w:szCs w:val="22"/>
              </w:rPr>
              <w:t xml:space="preserve"> </w:t>
            </w:r>
            <w:proofErr w:type="spellStart"/>
            <w:r w:rsidRPr="00EB2C00">
              <w:rPr>
                <w:rFonts w:ascii="Gill Sans MT" w:hAnsi="Gill Sans MT"/>
                <w:sz w:val="22"/>
                <w:szCs w:val="22"/>
              </w:rPr>
              <w:t>Osur</w:t>
            </w:r>
            <w:proofErr w:type="spellEnd"/>
            <w:r w:rsidRPr="00EB2C00">
              <w:rPr>
                <w:rFonts w:ascii="Gill Sans MT" w:hAnsi="Gill Sans MT"/>
                <w:sz w:val="22"/>
                <w:szCs w:val="22"/>
              </w:rPr>
              <w:t xml:space="preserve">- National </w:t>
            </w:r>
            <w:r w:rsidRPr="00EB2C00">
              <w:rPr>
                <w:rFonts w:ascii="Gill Sans MT" w:hAnsi="Gill Sans MT"/>
                <w:sz w:val="22"/>
                <w:szCs w:val="22"/>
              </w:rPr>
              <w:lastRenderedPageBreak/>
              <w:t>Gender and Equality Commission</w:t>
            </w:r>
          </w:p>
        </w:tc>
        <w:tc>
          <w:tcPr>
            <w:tcW w:w="2153" w:type="dxa"/>
          </w:tcPr>
          <w:p w14:paraId="7C5E3FCD"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 xml:space="preserve">0733908450; </w:t>
            </w:r>
            <w:hyperlink r:id="rId29" w:history="1">
              <w:r w:rsidRPr="00EB2C00">
                <w:rPr>
                  <w:rFonts w:ascii="Gill Sans MT" w:hAnsi="Gill Sans MT"/>
                  <w:color w:val="0563C1"/>
                  <w:sz w:val="22"/>
                  <w:szCs w:val="22"/>
                  <w:u w:val="single"/>
                </w:rPr>
                <w:t>gosur@ngeckenya.org</w:t>
              </w:r>
            </w:hyperlink>
          </w:p>
        </w:tc>
        <w:tc>
          <w:tcPr>
            <w:tcW w:w="2970" w:type="dxa"/>
          </w:tcPr>
          <w:p w14:paraId="46C2A783"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w:t>
            </w:r>
            <w:proofErr w:type="spellStart"/>
            <w:r w:rsidRPr="00EB2C00">
              <w:rPr>
                <w:rFonts w:ascii="Gill Sans MT" w:hAnsi="Gill Sans MT"/>
                <w:sz w:val="22"/>
                <w:szCs w:val="22"/>
              </w:rPr>
              <w:t>NACVDP</w:t>
            </w:r>
            <w:proofErr w:type="spellEnd"/>
            <w:r w:rsidRPr="00EB2C00">
              <w:rPr>
                <w:rFonts w:ascii="Gill Sans MT" w:hAnsi="Gill Sans MT"/>
                <w:sz w:val="22"/>
                <w:szCs w:val="22"/>
              </w:rPr>
              <w:t xml:space="preserve"> should consider inclusion of gender in its operations.</w:t>
            </w:r>
          </w:p>
          <w:p w14:paraId="34A13929"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b) Issue of certification – seems to be emphasized at quality at value addition. Why not along the entire VC?</w:t>
            </w:r>
          </w:p>
          <w:p w14:paraId="281ABB4E" w14:textId="77777777" w:rsidR="005D1DD1" w:rsidRPr="00EB2C00" w:rsidRDefault="005D1DD1" w:rsidP="00EA2A46">
            <w:pPr>
              <w:spacing w:line="276" w:lineRule="auto"/>
              <w:rPr>
                <w:rFonts w:ascii="Gill Sans MT" w:hAnsi="Gill Sans MT"/>
                <w:sz w:val="22"/>
                <w:szCs w:val="22"/>
              </w:rPr>
            </w:pPr>
          </w:p>
        </w:tc>
        <w:tc>
          <w:tcPr>
            <w:tcW w:w="2813" w:type="dxa"/>
          </w:tcPr>
          <w:p w14:paraId="249057E9" w14:textId="77777777" w:rsidR="005D1DD1" w:rsidRPr="00EB2C00" w:rsidRDefault="005D1DD1" w:rsidP="00EA2A46">
            <w:pPr>
              <w:numPr>
                <w:ilvl w:val="0"/>
                <w:numId w:val="58"/>
              </w:numPr>
              <w:spacing w:line="276" w:lineRule="auto"/>
              <w:rPr>
                <w:rFonts w:ascii="Gill Sans MT" w:hAnsi="Gill Sans MT"/>
                <w:sz w:val="22"/>
                <w:szCs w:val="22"/>
              </w:rPr>
            </w:pPr>
            <w:r w:rsidRPr="00EB2C00">
              <w:rPr>
                <w:rFonts w:ascii="Gill Sans MT" w:hAnsi="Gill Sans MT"/>
                <w:sz w:val="22"/>
                <w:szCs w:val="22"/>
              </w:rPr>
              <w:lastRenderedPageBreak/>
              <w:t>Point noted and to be considered</w:t>
            </w:r>
          </w:p>
          <w:p w14:paraId="50893E71" w14:textId="77777777" w:rsidR="005D1DD1" w:rsidRPr="00EB2C00" w:rsidRDefault="005D1DD1" w:rsidP="00EA2A46">
            <w:pPr>
              <w:spacing w:line="276" w:lineRule="auto"/>
              <w:rPr>
                <w:rFonts w:ascii="Gill Sans MT" w:hAnsi="Gill Sans MT"/>
                <w:sz w:val="22"/>
                <w:szCs w:val="22"/>
              </w:rPr>
            </w:pPr>
          </w:p>
          <w:p w14:paraId="3C2D42C1" w14:textId="77777777" w:rsidR="005D1DD1" w:rsidRPr="00EB2C00" w:rsidRDefault="005D1DD1" w:rsidP="00EA2A46">
            <w:pPr>
              <w:numPr>
                <w:ilvl w:val="0"/>
                <w:numId w:val="58"/>
              </w:numPr>
              <w:spacing w:line="276" w:lineRule="auto"/>
              <w:rPr>
                <w:rFonts w:ascii="Gill Sans MT" w:hAnsi="Gill Sans MT"/>
                <w:sz w:val="22"/>
                <w:szCs w:val="22"/>
              </w:rPr>
            </w:pPr>
            <w:r w:rsidRPr="00EB2C00">
              <w:rPr>
                <w:rFonts w:ascii="Gill Sans MT" w:hAnsi="Gill Sans MT"/>
                <w:sz w:val="22"/>
                <w:szCs w:val="22"/>
              </w:rPr>
              <w:lastRenderedPageBreak/>
              <w:t>Point noted and GAP and certification to be included in all the segments of value chains.</w:t>
            </w:r>
          </w:p>
        </w:tc>
      </w:tr>
      <w:tr w:rsidR="005D1DD1" w:rsidRPr="00EB2C00" w14:paraId="11FCBF5C" w14:textId="77777777" w:rsidTr="00B01A5B">
        <w:tc>
          <w:tcPr>
            <w:tcW w:w="700" w:type="dxa"/>
          </w:tcPr>
          <w:p w14:paraId="1032CF9B"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lastRenderedPageBreak/>
              <w:t>12</w:t>
            </w:r>
          </w:p>
        </w:tc>
        <w:tc>
          <w:tcPr>
            <w:tcW w:w="1282" w:type="dxa"/>
          </w:tcPr>
          <w:p w14:paraId="08532535" w14:textId="77777777" w:rsidR="005D1DD1" w:rsidRPr="00EB2C00" w:rsidRDefault="005D1DD1" w:rsidP="00EA2A46">
            <w:pPr>
              <w:spacing w:line="276" w:lineRule="auto"/>
              <w:rPr>
                <w:rFonts w:ascii="Gill Sans MT" w:hAnsi="Gill Sans MT"/>
                <w:sz w:val="22"/>
                <w:szCs w:val="22"/>
              </w:rPr>
            </w:pPr>
            <w:proofErr w:type="spellStart"/>
            <w:r w:rsidRPr="00EB2C00">
              <w:rPr>
                <w:rFonts w:ascii="Gill Sans MT" w:hAnsi="Gill Sans MT"/>
                <w:sz w:val="22"/>
                <w:szCs w:val="22"/>
              </w:rPr>
              <w:t>Franscisca</w:t>
            </w:r>
            <w:proofErr w:type="spellEnd"/>
            <w:r w:rsidRPr="00EB2C00">
              <w:rPr>
                <w:rFonts w:ascii="Gill Sans MT" w:hAnsi="Gill Sans MT"/>
                <w:sz w:val="22"/>
                <w:szCs w:val="22"/>
              </w:rPr>
              <w:t xml:space="preserve"> </w:t>
            </w:r>
            <w:proofErr w:type="spellStart"/>
            <w:r w:rsidRPr="00EB2C00">
              <w:rPr>
                <w:rFonts w:ascii="Gill Sans MT" w:hAnsi="Gill Sans MT"/>
                <w:sz w:val="22"/>
                <w:szCs w:val="22"/>
              </w:rPr>
              <w:t>Kanini</w:t>
            </w:r>
            <w:proofErr w:type="spellEnd"/>
            <w:r w:rsidRPr="00EB2C00">
              <w:rPr>
                <w:rFonts w:ascii="Gill Sans MT" w:hAnsi="Gill Sans MT"/>
                <w:sz w:val="22"/>
                <w:szCs w:val="22"/>
              </w:rPr>
              <w:t>–Youth Affairs</w:t>
            </w:r>
          </w:p>
        </w:tc>
        <w:tc>
          <w:tcPr>
            <w:tcW w:w="2153" w:type="dxa"/>
          </w:tcPr>
          <w:p w14:paraId="78C7290F" w14:textId="77777777" w:rsidR="005D1DD1" w:rsidRPr="00EB2C00" w:rsidRDefault="005D1DD1" w:rsidP="00EA2A46">
            <w:pPr>
              <w:spacing w:line="276" w:lineRule="auto"/>
              <w:rPr>
                <w:rFonts w:ascii="Gill Sans MT" w:hAnsi="Gill Sans MT"/>
                <w:sz w:val="22"/>
                <w:szCs w:val="22"/>
              </w:rPr>
            </w:pPr>
          </w:p>
        </w:tc>
        <w:tc>
          <w:tcPr>
            <w:tcW w:w="2970" w:type="dxa"/>
          </w:tcPr>
          <w:p w14:paraId="0B7F173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a) Data and Digital Space for the youth –youth seem not well captioned in the Frameworks because they are boxed under the digital space, but we feel they should be right from production decisions.</w:t>
            </w:r>
          </w:p>
          <w:p w14:paraId="25AB637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Does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have climate change activities?</w:t>
            </w:r>
          </w:p>
        </w:tc>
        <w:tc>
          <w:tcPr>
            <w:tcW w:w="2813" w:type="dxa"/>
          </w:tcPr>
          <w:p w14:paraId="3B149491"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a) Point well noted.</w:t>
            </w:r>
          </w:p>
          <w:p w14:paraId="1F945692" w14:textId="77777777" w:rsidR="005D1DD1" w:rsidRPr="00EB2C00" w:rsidRDefault="005D1DD1" w:rsidP="00EA2A46">
            <w:pPr>
              <w:spacing w:line="276" w:lineRule="auto"/>
              <w:rPr>
                <w:rFonts w:ascii="Gill Sans MT" w:hAnsi="Gill Sans MT"/>
                <w:sz w:val="22"/>
                <w:szCs w:val="22"/>
              </w:rPr>
            </w:pPr>
          </w:p>
          <w:p w14:paraId="18C9D4FD" w14:textId="77777777" w:rsidR="005D1DD1" w:rsidRPr="00EB2C00" w:rsidRDefault="005D1DD1" w:rsidP="00EA2A46">
            <w:pPr>
              <w:spacing w:line="276" w:lineRule="auto"/>
              <w:rPr>
                <w:rFonts w:ascii="Gill Sans MT" w:hAnsi="Gill Sans MT"/>
                <w:sz w:val="22"/>
                <w:szCs w:val="22"/>
              </w:rPr>
            </w:pPr>
            <w:proofErr w:type="gramStart"/>
            <w:r w:rsidRPr="00EB2C00">
              <w:rPr>
                <w:rFonts w:ascii="Gill Sans MT" w:hAnsi="Gill Sans MT"/>
                <w:sz w:val="22"/>
                <w:szCs w:val="22"/>
              </w:rPr>
              <w:t>b)Climate</w:t>
            </w:r>
            <w:proofErr w:type="gramEnd"/>
            <w:r w:rsidRPr="00EB2C00">
              <w:rPr>
                <w:rFonts w:ascii="Gill Sans MT" w:hAnsi="Gill Sans MT"/>
                <w:sz w:val="22"/>
                <w:szCs w:val="22"/>
              </w:rPr>
              <w:t xml:space="preserve"> change issues are mainstreamed in all project activities </w:t>
            </w:r>
          </w:p>
        </w:tc>
      </w:tr>
      <w:tr w:rsidR="005D1DD1" w:rsidRPr="00EA2A46" w14:paraId="771B7279" w14:textId="77777777" w:rsidTr="00B01A5B">
        <w:tc>
          <w:tcPr>
            <w:tcW w:w="700" w:type="dxa"/>
          </w:tcPr>
          <w:p w14:paraId="2845F0E8"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13</w:t>
            </w:r>
          </w:p>
        </w:tc>
        <w:tc>
          <w:tcPr>
            <w:tcW w:w="1282" w:type="dxa"/>
          </w:tcPr>
          <w:p w14:paraId="1E37CEDF"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Zacharia Njuguna –Nairobi City Council</w:t>
            </w:r>
          </w:p>
        </w:tc>
        <w:tc>
          <w:tcPr>
            <w:tcW w:w="2153" w:type="dxa"/>
          </w:tcPr>
          <w:p w14:paraId="5E080BA4"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0721273241; </w:t>
            </w:r>
            <w:hyperlink r:id="rId30" w:history="1">
              <w:r w:rsidRPr="00EB2C00">
                <w:rPr>
                  <w:rFonts w:ascii="Gill Sans MT" w:hAnsi="Gill Sans MT"/>
                  <w:color w:val="0563C1"/>
                  <w:sz w:val="22"/>
                  <w:szCs w:val="22"/>
                  <w:u w:val="single"/>
                </w:rPr>
                <w:t>Njugunazakaria2015@yahoo.com</w:t>
              </w:r>
            </w:hyperlink>
          </w:p>
        </w:tc>
        <w:tc>
          <w:tcPr>
            <w:tcW w:w="2970" w:type="dxa"/>
          </w:tcPr>
          <w:p w14:paraId="75B3691E"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a) Nairobi County practices urban farming. To what extend will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support this system?</w:t>
            </w:r>
          </w:p>
          <w:p w14:paraId="7ED49C3B" w14:textId="77777777" w:rsidR="005D1DD1" w:rsidRPr="00EB2C00" w:rsidRDefault="005D1DD1" w:rsidP="00EA2A46">
            <w:pPr>
              <w:spacing w:line="276" w:lineRule="auto"/>
              <w:rPr>
                <w:rFonts w:ascii="Gill Sans MT" w:hAnsi="Gill Sans MT"/>
                <w:sz w:val="22"/>
                <w:szCs w:val="22"/>
              </w:rPr>
            </w:pPr>
            <w:r w:rsidRPr="00EB2C00">
              <w:rPr>
                <w:rFonts w:ascii="Gill Sans MT" w:hAnsi="Gill Sans MT"/>
                <w:sz w:val="22"/>
                <w:szCs w:val="22"/>
              </w:rPr>
              <w:t xml:space="preserve">b) Market/Market Access: Nairobi is the largest consumer of the produce from the rural areas. Is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going to support infrastructural development and traceability approaches?</w:t>
            </w:r>
          </w:p>
          <w:p w14:paraId="3D7A78D9" w14:textId="77777777" w:rsidR="005D1DD1" w:rsidRPr="00EB2C00" w:rsidRDefault="005D1DD1" w:rsidP="00EA2A46">
            <w:pPr>
              <w:spacing w:line="276" w:lineRule="auto"/>
              <w:rPr>
                <w:rFonts w:ascii="Gill Sans MT" w:hAnsi="Gill Sans MT"/>
                <w:sz w:val="22"/>
                <w:szCs w:val="22"/>
              </w:rPr>
            </w:pPr>
          </w:p>
          <w:p w14:paraId="1E7AE896" w14:textId="77777777" w:rsidR="005D1DD1" w:rsidRPr="00EB2C00" w:rsidRDefault="005D1DD1" w:rsidP="00EA2A46">
            <w:pPr>
              <w:spacing w:line="276" w:lineRule="auto"/>
              <w:rPr>
                <w:rFonts w:ascii="Gill Sans MT" w:hAnsi="Gill Sans MT"/>
                <w:sz w:val="22"/>
                <w:szCs w:val="22"/>
              </w:rPr>
            </w:pPr>
          </w:p>
        </w:tc>
        <w:tc>
          <w:tcPr>
            <w:tcW w:w="2813" w:type="dxa"/>
          </w:tcPr>
          <w:p w14:paraId="6C398E78" w14:textId="77777777" w:rsidR="005D1DD1" w:rsidRPr="00EA2A46" w:rsidRDefault="005D1DD1" w:rsidP="00EA2A46">
            <w:pPr>
              <w:spacing w:line="276" w:lineRule="auto"/>
              <w:rPr>
                <w:rFonts w:ascii="Gill Sans MT" w:hAnsi="Gill Sans MT"/>
                <w:sz w:val="22"/>
                <w:szCs w:val="22"/>
              </w:rPr>
            </w:pPr>
            <w:r w:rsidRPr="00EB2C00">
              <w:rPr>
                <w:rFonts w:ascii="Gill Sans MT" w:hAnsi="Gill Sans MT"/>
                <w:sz w:val="22"/>
                <w:szCs w:val="22"/>
              </w:rPr>
              <w:t xml:space="preserve">The issues will be expounded and considered when unpacking the activities of component 3 of </w:t>
            </w:r>
            <w:proofErr w:type="spellStart"/>
            <w:r w:rsidRPr="00EB2C00">
              <w:rPr>
                <w:rFonts w:ascii="Gill Sans MT" w:hAnsi="Gill Sans MT"/>
                <w:sz w:val="22"/>
                <w:szCs w:val="22"/>
              </w:rPr>
              <w:t>NAVCDP</w:t>
            </w:r>
            <w:proofErr w:type="spellEnd"/>
            <w:r w:rsidRPr="00EB2C00">
              <w:rPr>
                <w:rFonts w:ascii="Gill Sans MT" w:hAnsi="Gill Sans MT"/>
                <w:sz w:val="22"/>
                <w:szCs w:val="22"/>
              </w:rPr>
              <w:t xml:space="preserve"> for Nairobi, Kiambu and Machakos.</w:t>
            </w:r>
          </w:p>
        </w:tc>
      </w:tr>
    </w:tbl>
    <w:p w14:paraId="730386E9" w14:textId="0DCFD3A9" w:rsidR="005D1DD1" w:rsidRPr="00EA2A46" w:rsidRDefault="005D1DD1" w:rsidP="00EA2A46">
      <w:pPr>
        <w:spacing w:line="276" w:lineRule="auto"/>
        <w:rPr>
          <w:rFonts w:ascii="Gill Sans MT" w:hAnsi="Gill Sans MT"/>
        </w:rPr>
      </w:pPr>
    </w:p>
    <w:sectPr w:rsidR="005D1DD1" w:rsidRPr="00EA2A46" w:rsidSect="00BB4C0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09A6" w14:textId="77777777" w:rsidR="009851A0" w:rsidRDefault="009851A0" w:rsidP="00131A95">
      <w:r>
        <w:separator/>
      </w:r>
    </w:p>
  </w:endnote>
  <w:endnote w:type="continuationSeparator" w:id="0">
    <w:p w14:paraId="6610BDC9" w14:textId="77777777" w:rsidR="009851A0" w:rsidRDefault="009851A0" w:rsidP="001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F18E" w14:textId="5A34639F" w:rsidR="003659BF" w:rsidRDefault="003659BF" w:rsidP="00B31C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EB2C00">
      <w:rPr>
        <w:rStyle w:val="PageNumber"/>
      </w:rPr>
      <w:fldChar w:fldCharType="separate"/>
    </w:r>
    <w:r w:rsidR="00EB2C00">
      <w:rPr>
        <w:rStyle w:val="PageNumber"/>
        <w:noProof/>
      </w:rPr>
      <w:t>1</w:t>
    </w:r>
    <w:r>
      <w:rPr>
        <w:rStyle w:val="PageNumber"/>
      </w:rPr>
      <w:fldChar w:fldCharType="end"/>
    </w:r>
  </w:p>
  <w:p w14:paraId="50297D76" w14:textId="77777777" w:rsidR="003659BF" w:rsidRDefault="003659BF" w:rsidP="00B31C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30B4" w14:textId="3AC75803" w:rsidR="003659BF" w:rsidRPr="00EB2C00" w:rsidRDefault="003659BF" w:rsidP="00B31CE6">
    <w:pPr>
      <w:pStyle w:val="Footer"/>
      <w:framePr w:wrap="none" w:vAnchor="text" w:hAnchor="margin" w:xAlign="right" w:y="1"/>
      <w:rPr>
        <w:rStyle w:val="PageNumber"/>
        <w:rFonts w:ascii="Gill Sans MT" w:hAnsi="Gill Sans MT"/>
      </w:rPr>
    </w:pPr>
    <w:r w:rsidRPr="00EB2C00">
      <w:rPr>
        <w:rStyle w:val="PageNumber"/>
        <w:rFonts w:ascii="Gill Sans MT" w:hAnsi="Gill Sans MT"/>
      </w:rPr>
      <w:fldChar w:fldCharType="begin"/>
    </w:r>
    <w:r w:rsidRPr="00EB2C00">
      <w:rPr>
        <w:rStyle w:val="PageNumber"/>
        <w:rFonts w:ascii="Gill Sans MT" w:hAnsi="Gill Sans MT"/>
      </w:rPr>
      <w:instrText xml:space="preserve"> PAGE </w:instrText>
    </w:r>
    <w:r w:rsidRPr="00EB2C00">
      <w:rPr>
        <w:rStyle w:val="PageNumber"/>
        <w:rFonts w:ascii="Gill Sans MT" w:hAnsi="Gill Sans MT"/>
      </w:rPr>
      <w:fldChar w:fldCharType="separate"/>
    </w:r>
    <w:r w:rsidR="00B14F6A" w:rsidRPr="00EB2C00">
      <w:rPr>
        <w:rStyle w:val="PageNumber"/>
        <w:rFonts w:ascii="Gill Sans MT" w:hAnsi="Gill Sans MT"/>
        <w:noProof/>
      </w:rPr>
      <w:t>9</w:t>
    </w:r>
    <w:r w:rsidRPr="00EB2C00">
      <w:rPr>
        <w:rStyle w:val="PageNumber"/>
        <w:rFonts w:ascii="Gill Sans MT" w:hAnsi="Gill Sans MT"/>
      </w:rPr>
      <w:fldChar w:fldCharType="end"/>
    </w:r>
  </w:p>
  <w:p w14:paraId="22355DD3" w14:textId="77777777" w:rsidR="003659BF" w:rsidRDefault="003659BF" w:rsidP="00B31C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7C34" w14:textId="77777777" w:rsidR="009851A0" w:rsidRDefault="009851A0" w:rsidP="00131A95">
      <w:r>
        <w:separator/>
      </w:r>
    </w:p>
  </w:footnote>
  <w:footnote w:type="continuationSeparator" w:id="0">
    <w:p w14:paraId="22651A7D" w14:textId="77777777" w:rsidR="009851A0" w:rsidRDefault="009851A0" w:rsidP="00131A95">
      <w:r>
        <w:continuationSeparator/>
      </w:r>
    </w:p>
  </w:footnote>
  <w:footnote w:id="1">
    <w:p w14:paraId="4A637E35" w14:textId="03FC5B0F" w:rsidR="003659BF" w:rsidRPr="00EB2C00" w:rsidRDefault="003659BF" w:rsidP="00F74A1E">
      <w:pPr>
        <w:pStyle w:val="FootnoteText"/>
        <w:jc w:val="both"/>
        <w:rPr>
          <w:rFonts w:ascii="Gill Sans MT" w:hAnsi="Gill Sans MT"/>
          <w:i/>
        </w:rPr>
      </w:pPr>
      <w:r w:rsidRPr="00EB2C00">
        <w:rPr>
          <w:rFonts w:ascii="Gill Sans MT" w:hAnsi="Gill Sans MT"/>
        </w:rPr>
        <w:footnoteRef/>
      </w:r>
      <w:r w:rsidRPr="00EB2C00">
        <w:rPr>
          <w:rFonts w:ascii="Gill Sans MT" w:hAnsi="Gill Sans MT"/>
          <w:i/>
        </w:rPr>
        <w:t xml:space="preserve">WB 2018, </w:t>
      </w:r>
      <w:proofErr w:type="spellStart"/>
      <w:r w:rsidRPr="00EB2C00">
        <w:rPr>
          <w:rFonts w:ascii="Gill Sans MT" w:hAnsi="Gill Sans MT"/>
          <w:i/>
        </w:rPr>
        <w:t>p.3</w:t>
      </w:r>
      <w:proofErr w:type="spellEnd"/>
    </w:p>
  </w:footnote>
  <w:footnote w:id="2">
    <w:p w14:paraId="03EB2584" w14:textId="033E0AB2" w:rsidR="003659BF" w:rsidRPr="00EB2C00" w:rsidRDefault="003659BF" w:rsidP="00F74A1E">
      <w:pPr>
        <w:pStyle w:val="FootnoteText"/>
        <w:jc w:val="both"/>
        <w:rPr>
          <w:rFonts w:ascii="Gill Sans MT" w:hAnsi="Gill Sans MT"/>
        </w:rPr>
      </w:pPr>
      <w:r w:rsidRPr="00EB2C00">
        <w:rPr>
          <w:rStyle w:val="FootnoteReference"/>
          <w:rFonts w:ascii="Gill Sans MT" w:hAnsi="Gill Sans MT"/>
          <w:i/>
        </w:rPr>
        <w:footnoteRef/>
      </w:r>
      <w:r w:rsidRPr="00EB2C00">
        <w:rPr>
          <w:rFonts w:ascii="Gill Sans MT" w:hAnsi="Gill Sans MT"/>
          <w:i/>
        </w:rPr>
        <w:t>Kenya (2014) National Policy for the prevention and Response to Gender Based Violence. Nairobi: Ministry of Devolution and Planning, page 11</w:t>
      </w:r>
      <w:r w:rsidRPr="00EB2C00">
        <w:rPr>
          <w:rFonts w:ascii="Gill Sans MT" w:hAnsi="Gill Sans MT"/>
        </w:rPr>
        <w:t xml:space="preserve"> </w:t>
      </w:r>
    </w:p>
  </w:footnote>
  <w:footnote w:id="3">
    <w:p w14:paraId="2404CC27" w14:textId="3A4C35C6" w:rsidR="003659BF" w:rsidRPr="00EB2C00" w:rsidRDefault="003659BF">
      <w:pPr>
        <w:pStyle w:val="FootnoteText"/>
        <w:rPr>
          <w:rFonts w:ascii="Gill Sans MT" w:hAnsi="Gill Sans MT"/>
        </w:rPr>
      </w:pPr>
      <w:r w:rsidRPr="00EB2C00">
        <w:rPr>
          <w:rStyle w:val="FootnoteReference"/>
          <w:rFonts w:ascii="Gill Sans MT" w:hAnsi="Gill Sans MT"/>
        </w:rPr>
        <w:footnoteRef/>
      </w:r>
      <w:r w:rsidRPr="00EB2C00">
        <w:rPr>
          <w:rFonts w:ascii="Gill Sans MT" w:hAnsi="Gill Sans MT"/>
        </w:rPr>
        <w:t xml:space="preserve"> </w:t>
      </w:r>
      <w:r w:rsidRPr="006F05F5">
        <w:rPr>
          <w:rFonts w:ascii="Gill Sans MT" w:hAnsi="Gill Sans MT"/>
          <w:i/>
        </w:rPr>
        <w:t>UN (2020) United Nations protocol on allegations of sexual exploitation and abuse involving implementing partners, page 1-2.</w:t>
      </w:r>
    </w:p>
  </w:footnote>
  <w:footnote w:id="4">
    <w:p w14:paraId="71BC2A35" w14:textId="6BA28295" w:rsidR="003659BF" w:rsidRPr="00EB2C00" w:rsidRDefault="003659BF">
      <w:pPr>
        <w:pStyle w:val="FootnoteText"/>
        <w:rPr>
          <w:rFonts w:ascii="Gill Sans MT" w:hAnsi="Gill Sans MT"/>
        </w:rPr>
      </w:pPr>
      <w:r w:rsidRPr="00EB2C00">
        <w:rPr>
          <w:rStyle w:val="FootnoteReference"/>
          <w:rFonts w:ascii="Gill Sans MT" w:hAnsi="Gill Sans MT"/>
        </w:rPr>
        <w:footnoteRef/>
      </w:r>
      <w:r w:rsidRPr="00EB2C00">
        <w:rPr>
          <w:rFonts w:ascii="Gill Sans MT" w:hAnsi="Gill Sans MT"/>
        </w:rPr>
        <w:t xml:space="preserve"> WB (2020) Good Practice Note on Addressing Gender Based Violence in Investment Project Financing involving Major Civil Works, page 7.</w:t>
      </w:r>
    </w:p>
  </w:footnote>
  <w:footnote w:id="5">
    <w:p w14:paraId="379CEF13" w14:textId="5768AD64" w:rsidR="003659BF" w:rsidRPr="00EB2C00" w:rsidRDefault="003659BF">
      <w:pPr>
        <w:pStyle w:val="FootnoteText"/>
        <w:rPr>
          <w:rFonts w:ascii="Gill Sans MT" w:hAnsi="Gill Sans MT"/>
        </w:rPr>
      </w:pPr>
      <w:r w:rsidRPr="00EB2C00">
        <w:rPr>
          <w:rStyle w:val="FootnoteReference"/>
          <w:rFonts w:ascii="Gill Sans MT" w:hAnsi="Gill Sans MT"/>
        </w:rPr>
        <w:footnoteRef/>
      </w:r>
      <w:r w:rsidRPr="00EB2C00">
        <w:rPr>
          <w:rFonts w:ascii="Gill Sans MT" w:hAnsi="Gill Sans MT"/>
        </w:rPr>
        <w:t xml:space="preserve"> WB 2018, page 3.</w:t>
      </w:r>
    </w:p>
  </w:footnote>
  <w:footnote w:id="6">
    <w:p w14:paraId="78210B90" w14:textId="6020F346" w:rsidR="003659BF" w:rsidRPr="00EB2C00" w:rsidRDefault="003659BF">
      <w:pPr>
        <w:pStyle w:val="FootnoteText"/>
        <w:rPr>
          <w:rFonts w:ascii="Gill Sans MT" w:hAnsi="Gill Sans MT"/>
        </w:rPr>
      </w:pPr>
      <w:r w:rsidRPr="00EB2C00">
        <w:rPr>
          <w:rStyle w:val="FootnoteReference"/>
          <w:rFonts w:ascii="Gill Sans MT" w:hAnsi="Gill Sans MT"/>
        </w:rPr>
        <w:footnoteRef/>
      </w:r>
      <w:r w:rsidRPr="00EB2C00">
        <w:rPr>
          <w:rFonts w:ascii="Gill Sans MT" w:hAnsi="Gill Sans MT"/>
        </w:rPr>
        <w:t xml:space="preserve"> Lepa Mladjenovic (nd) Counselling service for women with trauma of violence. </w:t>
      </w:r>
    </w:p>
  </w:footnote>
  <w:footnote w:id="7">
    <w:p w14:paraId="60271D64" w14:textId="6C51E117" w:rsidR="003659BF" w:rsidRPr="00EB2C00" w:rsidRDefault="003659BF">
      <w:pPr>
        <w:pStyle w:val="FootnoteText"/>
        <w:rPr>
          <w:rFonts w:ascii="Gill Sans MT" w:hAnsi="Gill Sans MT"/>
        </w:rPr>
      </w:pPr>
      <w:r w:rsidRPr="00EB2C00">
        <w:rPr>
          <w:rStyle w:val="FootnoteReference"/>
          <w:rFonts w:ascii="Gill Sans MT" w:hAnsi="Gill Sans MT"/>
        </w:rPr>
        <w:footnoteRef/>
      </w:r>
      <w:r w:rsidRPr="00EB2C00">
        <w:rPr>
          <w:rFonts w:ascii="Gill Sans MT" w:hAnsi="Gill Sans MT"/>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380"/>
    <w:multiLevelType w:val="hybridMultilevel"/>
    <w:tmpl w:val="04DA7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A4EB9"/>
    <w:multiLevelType w:val="hybridMultilevel"/>
    <w:tmpl w:val="036479DC"/>
    <w:lvl w:ilvl="0" w:tplc="8C7CD9E0">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12EDA"/>
    <w:multiLevelType w:val="hybridMultilevel"/>
    <w:tmpl w:val="D40A19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ED229C"/>
    <w:multiLevelType w:val="hybridMultilevel"/>
    <w:tmpl w:val="F950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06DB6"/>
    <w:multiLevelType w:val="hybridMultilevel"/>
    <w:tmpl w:val="52B42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705BA"/>
    <w:multiLevelType w:val="hybridMultilevel"/>
    <w:tmpl w:val="94421324"/>
    <w:lvl w:ilvl="0" w:tplc="8C7CD9E0">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A24F3"/>
    <w:multiLevelType w:val="hybridMultilevel"/>
    <w:tmpl w:val="74846C94"/>
    <w:lvl w:ilvl="0" w:tplc="04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4D6F61"/>
    <w:multiLevelType w:val="hybridMultilevel"/>
    <w:tmpl w:val="641E41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813354"/>
    <w:multiLevelType w:val="hybridMultilevel"/>
    <w:tmpl w:val="C3A890A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C84CFC"/>
    <w:multiLevelType w:val="hybridMultilevel"/>
    <w:tmpl w:val="7D3875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5F7312"/>
    <w:multiLevelType w:val="hybridMultilevel"/>
    <w:tmpl w:val="7FBE3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537729"/>
    <w:multiLevelType w:val="hybridMultilevel"/>
    <w:tmpl w:val="672EBEA4"/>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9D40FD"/>
    <w:multiLevelType w:val="hybridMultilevel"/>
    <w:tmpl w:val="3B021DBE"/>
    <w:lvl w:ilvl="0" w:tplc="4C0A9C28">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759D7"/>
    <w:multiLevelType w:val="hybridMultilevel"/>
    <w:tmpl w:val="E8AA4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80398B"/>
    <w:multiLevelType w:val="hybridMultilevel"/>
    <w:tmpl w:val="63D8EB82"/>
    <w:lvl w:ilvl="0" w:tplc="8C7CD9E0">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B0509"/>
    <w:multiLevelType w:val="hybridMultilevel"/>
    <w:tmpl w:val="C2524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D13297"/>
    <w:multiLevelType w:val="hybridMultilevel"/>
    <w:tmpl w:val="0026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166D9B"/>
    <w:multiLevelType w:val="hybridMultilevel"/>
    <w:tmpl w:val="22AA2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6958E1"/>
    <w:multiLevelType w:val="hybridMultilevel"/>
    <w:tmpl w:val="084C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34C30"/>
    <w:multiLevelType w:val="hybridMultilevel"/>
    <w:tmpl w:val="BCF818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575FCA"/>
    <w:multiLevelType w:val="hybridMultilevel"/>
    <w:tmpl w:val="29BEE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AB0F4A"/>
    <w:multiLevelType w:val="hybridMultilevel"/>
    <w:tmpl w:val="8794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F40729"/>
    <w:multiLevelType w:val="hybridMultilevel"/>
    <w:tmpl w:val="AE54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577C88"/>
    <w:multiLevelType w:val="hybridMultilevel"/>
    <w:tmpl w:val="1E3687E2"/>
    <w:lvl w:ilvl="0" w:tplc="0409000F">
      <w:start w:val="1"/>
      <w:numFmt w:val="decimal"/>
      <w:lvlText w:val="%1."/>
      <w:lvlJc w:val="left"/>
      <w:pPr>
        <w:ind w:left="5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C0E5DE6"/>
    <w:multiLevelType w:val="hybridMultilevel"/>
    <w:tmpl w:val="3522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45485F"/>
    <w:multiLevelType w:val="hybridMultilevel"/>
    <w:tmpl w:val="696CB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E8B5896"/>
    <w:multiLevelType w:val="hybridMultilevel"/>
    <w:tmpl w:val="90D0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922FD2"/>
    <w:multiLevelType w:val="hybridMultilevel"/>
    <w:tmpl w:val="B6A6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0D27AA"/>
    <w:multiLevelType w:val="hybridMultilevel"/>
    <w:tmpl w:val="B584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A31C4E"/>
    <w:multiLevelType w:val="hybridMultilevel"/>
    <w:tmpl w:val="426A64F6"/>
    <w:lvl w:ilvl="0" w:tplc="04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16D59FC"/>
    <w:multiLevelType w:val="hybridMultilevel"/>
    <w:tmpl w:val="8B664372"/>
    <w:lvl w:ilvl="0" w:tplc="DD8270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880CD6"/>
    <w:multiLevelType w:val="hybridMultilevel"/>
    <w:tmpl w:val="6248CA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0A4D2D"/>
    <w:multiLevelType w:val="hybridMultilevel"/>
    <w:tmpl w:val="F9BC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8B1F36"/>
    <w:multiLevelType w:val="hybridMultilevel"/>
    <w:tmpl w:val="763C6A2A"/>
    <w:lvl w:ilvl="0" w:tplc="8C7CD9E0">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947EDA"/>
    <w:multiLevelType w:val="hybridMultilevel"/>
    <w:tmpl w:val="8510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CD2334"/>
    <w:multiLevelType w:val="hybridMultilevel"/>
    <w:tmpl w:val="64B8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654F4A"/>
    <w:multiLevelType w:val="hybridMultilevel"/>
    <w:tmpl w:val="42BEE046"/>
    <w:lvl w:ilvl="0" w:tplc="04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3717659"/>
    <w:multiLevelType w:val="hybridMultilevel"/>
    <w:tmpl w:val="2104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55432C"/>
    <w:multiLevelType w:val="hybridMultilevel"/>
    <w:tmpl w:val="4D12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D138C2"/>
    <w:multiLevelType w:val="hybridMultilevel"/>
    <w:tmpl w:val="726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5A543C"/>
    <w:multiLevelType w:val="hybridMultilevel"/>
    <w:tmpl w:val="9CAE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DA38DD"/>
    <w:multiLevelType w:val="hybridMultilevel"/>
    <w:tmpl w:val="63B8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D43309"/>
    <w:multiLevelType w:val="hybridMultilevel"/>
    <w:tmpl w:val="E6D8A5C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BD032A8"/>
    <w:multiLevelType w:val="hybridMultilevel"/>
    <w:tmpl w:val="273E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BF0E2C"/>
    <w:multiLevelType w:val="hybridMultilevel"/>
    <w:tmpl w:val="A4246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0F009E"/>
    <w:multiLevelType w:val="hybridMultilevel"/>
    <w:tmpl w:val="DAA81886"/>
    <w:lvl w:ilvl="0" w:tplc="3CC262CC">
      <w:start w:val="1"/>
      <w:numFmt w:val="lowerRoman"/>
      <w:lvlText w:val="%1."/>
      <w:lvlJc w:val="right"/>
      <w:pPr>
        <w:ind w:left="900" w:hanging="180"/>
      </w:pPr>
      <w:rPr>
        <w:rFonts w:ascii="Gill Sans MT" w:eastAsia="Calibri" w:hAnsi="Gill Sans MT" w:cs="Times New Roman"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6" w15:restartNumberingAfterBreak="0">
    <w:nsid w:val="516E2C0D"/>
    <w:multiLevelType w:val="hybridMultilevel"/>
    <w:tmpl w:val="610A4C4E"/>
    <w:lvl w:ilvl="0" w:tplc="04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1D21F67"/>
    <w:multiLevelType w:val="hybridMultilevel"/>
    <w:tmpl w:val="B5C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0A3A2B"/>
    <w:multiLevelType w:val="hybridMultilevel"/>
    <w:tmpl w:val="9ECEEDA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7B45CDC"/>
    <w:multiLevelType w:val="hybridMultilevel"/>
    <w:tmpl w:val="9768D72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94B4F1C"/>
    <w:multiLevelType w:val="hybridMultilevel"/>
    <w:tmpl w:val="C826FB80"/>
    <w:lvl w:ilvl="0" w:tplc="670A7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AC34673"/>
    <w:multiLevelType w:val="hybridMultilevel"/>
    <w:tmpl w:val="C8584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ADC7553"/>
    <w:multiLevelType w:val="hybridMultilevel"/>
    <w:tmpl w:val="43767966"/>
    <w:lvl w:ilvl="0" w:tplc="6548DE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5B20372D"/>
    <w:multiLevelType w:val="multilevel"/>
    <w:tmpl w:val="72F0DA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5E57717E"/>
    <w:multiLevelType w:val="hybridMultilevel"/>
    <w:tmpl w:val="69486044"/>
    <w:lvl w:ilvl="0" w:tplc="8C7CD9E0">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0DB0B33"/>
    <w:multiLevelType w:val="hybridMultilevel"/>
    <w:tmpl w:val="C346C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8F4A5C"/>
    <w:multiLevelType w:val="hybridMultilevel"/>
    <w:tmpl w:val="6248CA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29E1D7A"/>
    <w:multiLevelType w:val="hybridMultilevel"/>
    <w:tmpl w:val="761C7720"/>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652D428F"/>
    <w:multiLevelType w:val="hybridMultilevel"/>
    <w:tmpl w:val="93BACD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8D800E5"/>
    <w:multiLevelType w:val="hybridMultilevel"/>
    <w:tmpl w:val="CEF2A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CA2836"/>
    <w:multiLevelType w:val="hybridMultilevel"/>
    <w:tmpl w:val="0060DD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C473C70"/>
    <w:multiLevelType w:val="hybridMultilevel"/>
    <w:tmpl w:val="4454A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CFA0D6B"/>
    <w:multiLevelType w:val="hybridMultilevel"/>
    <w:tmpl w:val="F04C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924C37"/>
    <w:multiLevelType w:val="hybridMultilevel"/>
    <w:tmpl w:val="8F089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2E56A9"/>
    <w:multiLevelType w:val="hybridMultilevel"/>
    <w:tmpl w:val="1F6CE5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4AB0475"/>
    <w:multiLevelType w:val="hybridMultilevel"/>
    <w:tmpl w:val="6D968972"/>
    <w:lvl w:ilvl="0" w:tplc="8C7CD9E0">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B104AD"/>
    <w:multiLevelType w:val="hybridMultilevel"/>
    <w:tmpl w:val="1B5C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B124CE"/>
    <w:multiLevelType w:val="hybridMultilevel"/>
    <w:tmpl w:val="9C00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483FB6"/>
    <w:multiLevelType w:val="hybridMultilevel"/>
    <w:tmpl w:val="B08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045BB0"/>
    <w:multiLevelType w:val="hybridMultilevel"/>
    <w:tmpl w:val="601A2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A86BB1"/>
    <w:multiLevelType w:val="hybridMultilevel"/>
    <w:tmpl w:val="75AE2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AC474F4"/>
    <w:multiLevelType w:val="hybridMultilevel"/>
    <w:tmpl w:val="F5C87E56"/>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AEB63C0"/>
    <w:multiLevelType w:val="hybridMultilevel"/>
    <w:tmpl w:val="828E18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AEC0CBF"/>
    <w:multiLevelType w:val="hybridMultilevel"/>
    <w:tmpl w:val="0C0ECDC6"/>
    <w:lvl w:ilvl="0" w:tplc="8C7CD9E0">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B45693B"/>
    <w:multiLevelType w:val="hybridMultilevel"/>
    <w:tmpl w:val="708C4D5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DA270C0"/>
    <w:multiLevelType w:val="hybridMultilevel"/>
    <w:tmpl w:val="713A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19973">
    <w:abstractNumId w:val="13"/>
  </w:num>
  <w:num w:numId="2" w16cid:durableId="426077366">
    <w:abstractNumId w:val="44"/>
  </w:num>
  <w:num w:numId="3" w16cid:durableId="59404536">
    <w:abstractNumId w:val="4"/>
  </w:num>
  <w:num w:numId="4" w16cid:durableId="321549639">
    <w:abstractNumId w:val="25"/>
  </w:num>
  <w:num w:numId="5" w16cid:durableId="1025642411">
    <w:abstractNumId w:val="10"/>
  </w:num>
  <w:num w:numId="6" w16cid:durableId="1364205451">
    <w:abstractNumId w:val="0"/>
  </w:num>
  <w:num w:numId="7" w16cid:durableId="1596866243">
    <w:abstractNumId w:val="15"/>
  </w:num>
  <w:num w:numId="8" w16cid:durableId="477190778">
    <w:abstractNumId w:val="17"/>
  </w:num>
  <w:num w:numId="9" w16cid:durableId="65030305">
    <w:abstractNumId w:val="20"/>
  </w:num>
  <w:num w:numId="10" w16cid:durableId="321087188">
    <w:abstractNumId w:val="69"/>
  </w:num>
  <w:num w:numId="11" w16cid:durableId="163016658">
    <w:abstractNumId w:val="35"/>
  </w:num>
  <w:num w:numId="12" w16cid:durableId="1010063058">
    <w:abstractNumId w:val="16"/>
  </w:num>
  <w:num w:numId="13" w16cid:durableId="1126313350">
    <w:abstractNumId w:val="75"/>
  </w:num>
  <w:num w:numId="14" w16cid:durableId="51318498">
    <w:abstractNumId w:val="60"/>
  </w:num>
  <w:num w:numId="15" w16cid:durableId="1414620526">
    <w:abstractNumId w:val="67"/>
  </w:num>
  <w:num w:numId="16" w16cid:durableId="1535846889">
    <w:abstractNumId w:val="34"/>
  </w:num>
  <w:num w:numId="17" w16cid:durableId="1704818547">
    <w:abstractNumId w:val="22"/>
  </w:num>
  <w:num w:numId="18" w16cid:durableId="1007635978">
    <w:abstractNumId w:val="68"/>
  </w:num>
  <w:num w:numId="19" w16cid:durableId="263535641">
    <w:abstractNumId w:val="21"/>
  </w:num>
  <w:num w:numId="20" w16cid:durableId="183905182">
    <w:abstractNumId w:val="18"/>
  </w:num>
  <w:num w:numId="21" w16cid:durableId="716314353">
    <w:abstractNumId w:val="27"/>
  </w:num>
  <w:num w:numId="22" w16cid:durableId="593825942">
    <w:abstractNumId w:val="30"/>
  </w:num>
  <w:num w:numId="23" w16cid:durableId="1146361711">
    <w:abstractNumId w:val="32"/>
  </w:num>
  <w:num w:numId="24" w16cid:durableId="1825313530">
    <w:abstractNumId w:val="28"/>
  </w:num>
  <w:num w:numId="25" w16cid:durableId="1439174848">
    <w:abstractNumId w:val="38"/>
  </w:num>
  <w:num w:numId="26" w16cid:durableId="578754168">
    <w:abstractNumId w:val="62"/>
  </w:num>
  <w:num w:numId="27" w16cid:durableId="326902320">
    <w:abstractNumId w:val="47"/>
  </w:num>
  <w:num w:numId="28" w16cid:durableId="1898394855">
    <w:abstractNumId w:val="43"/>
  </w:num>
  <w:num w:numId="29" w16cid:durableId="147018402">
    <w:abstractNumId w:val="3"/>
  </w:num>
  <w:num w:numId="30" w16cid:durableId="1663848605">
    <w:abstractNumId w:val="40"/>
  </w:num>
  <w:num w:numId="31" w16cid:durableId="1578786403">
    <w:abstractNumId w:val="26"/>
  </w:num>
  <w:num w:numId="32" w16cid:durableId="1954050422">
    <w:abstractNumId w:val="66"/>
  </w:num>
  <w:num w:numId="33" w16cid:durableId="282200913">
    <w:abstractNumId w:val="39"/>
  </w:num>
  <w:num w:numId="34" w16cid:durableId="725950454">
    <w:abstractNumId w:val="65"/>
  </w:num>
  <w:num w:numId="35" w16cid:durableId="292102224">
    <w:abstractNumId w:val="73"/>
  </w:num>
  <w:num w:numId="36" w16cid:durableId="117534804">
    <w:abstractNumId w:val="5"/>
  </w:num>
  <w:num w:numId="37" w16cid:durableId="197669374">
    <w:abstractNumId w:val="14"/>
  </w:num>
  <w:num w:numId="38" w16cid:durableId="548956226">
    <w:abstractNumId w:val="54"/>
  </w:num>
  <w:num w:numId="39" w16cid:durableId="320886328">
    <w:abstractNumId w:val="1"/>
  </w:num>
  <w:num w:numId="40" w16cid:durableId="1983270752">
    <w:abstractNumId w:val="33"/>
  </w:num>
  <w:num w:numId="41" w16cid:durableId="1213692022">
    <w:abstractNumId w:val="71"/>
  </w:num>
  <w:num w:numId="42" w16cid:durableId="1922982841">
    <w:abstractNumId w:val="74"/>
  </w:num>
  <w:num w:numId="43" w16cid:durableId="2006124941">
    <w:abstractNumId w:val="49"/>
  </w:num>
  <w:num w:numId="44" w16cid:durableId="1783526246">
    <w:abstractNumId w:val="56"/>
  </w:num>
  <w:num w:numId="45" w16cid:durableId="650136062">
    <w:abstractNumId w:val="42"/>
  </w:num>
  <w:num w:numId="46" w16cid:durableId="199901888">
    <w:abstractNumId w:val="7"/>
  </w:num>
  <w:num w:numId="47" w16cid:durableId="414474967">
    <w:abstractNumId w:val="64"/>
  </w:num>
  <w:num w:numId="48" w16cid:durableId="683360871">
    <w:abstractNumId w:val="2"/>
  </w:num>
  <w:num w:numId="49" w16cid:durableId="800267451">
    <w:abstractNumId w:val="58"/>
  </w:num>
  <w:num w:numId="50" w16cid:durableId="1849295967">
    <w:abstractNumId w:val="72"/>
  </w:num>
  <w:num w:numId="51" w16cid:durableId="53819057">
    <w:abstractNumId w:val="19"/>
  </w:num>
  <w:num w:numId="52" w16cid:durableId="1259605268">
    <w:abstractNumId w:val="55"/>
  </w:num>
  <w:num w:numId="53" w16cid:durableId="864556668">
    <w:abstractNumId w:val="48"/>
  </w:num>
  <w:num w:numId="54" w16cid:durableId="556280806">
    <w:abstractNumId w:val="9"/>
  </w:num>
  <w:num w:numId="55" w16cid:durableId="876552694">
    <w:abstractNumId w:val="24"/>
  </w:num>
  <w:num w:numId="56" w16cid:durableId="721441013">
    <w:abstractNumId w:val="59"/>
  </w:num>
  <w:num w:numId="57" w16cid:durableId="582834963">
    <w:abstractNumId w:val="31"/>
  </w:num>
  <w:num w:numId="58" w16cid:durableId="864293623">
    <w:abstractNumId w:val="63"/>
  </w:num>
  <w:num w:numId="59" w16cid:durableId="1581258951">
    <w:abstractNumId w:val="57"/>
  </w:num>
  <w:num w:numId="60" w16cid:durableId="205138936">
    <w:abstractNumId w:val="52"/>
  </w:num>
  <w:num w:numId="61" w16cid:durableId="1734349384">
    <w:abstractNumId w:val="45"/>
  </w:num>
  <w:num w:numId="62" w16cid:durableId="1032220779">
    <w:abstractNumId w:val="12"/>
  </w:num>
  <w:num w:numId="63" w16cid:durableId="331374022">
    <w:abstractNumId w:val="70"/>
  </w:num>
  <w:num w:numId="64" w16cid:durableId="1235580498">
    <w:abstractNumId w:val="51"/>
  </w:num>
  <w:num w:numId="65" w16cid:durableId="1951425032">
    <w:abstractNumId w:val="61"/>
  </w:num>
  <w:num w:numId="66" w16cid:durableId="789275950">
    <w:abstractNumId w:val="50"/>
  </w:num>
  <w:num w:numId="67" w16cid:durableId="1572498337">
    <w:abstractNumId w:val="37"/>
  </w:num>
  <w:num w:numId="68" w16cid:durableId="854002626">
    <w:abstractNumId w:val="23"/>
  </w:num>
  <w:num w:numId="69" w16cid:durableId="5250041">
    <w:abstractNumId w:val="29"/>
  </w:num>
  <w:num w:numId="70" w16cid:durableId="465975062">
    <w:abstractNumId w:val="46"/>
  </w:num>
  <w:num w:numId="71" w16cid:durableId="1321039047">
    <w:abstractNumId w:val="6"/>
  </w:num>
  <w:num w:numId="72" w16cid:durableId="79835224">
    <w:abstractNumId w:val="36"/>
  </w:num>
  <w:num w:numId="73" w16cid:durableId="1408958855">
    <w:abstractNumId w:val="8"/>
  </w:num>
  <w:num w:numId="74" w16cid:durableId="2078553763">
    <w:abstractNumId w:val="11"/>
  </w:num>
  <w:num w:numId="75" w16cid:durableId="467279947">
    <w:abstractNumId w:val="53"/>
  </w:num>
  <w:num w:numId="76" w16cid:durableId="10449132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04493619">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06"/>
    <w:rsid w:val="000074D5"/>
    <w:rsid w:val="00014AE6"/>
    <w:rsid w:val="00023143"/>
    <w:rsid w:val="00023AA9"/>
    <w:rsid w:val="00024C9D"/>
    <w:rsid w:val="00031060"/>
    <w:rsid w:val="0003481F"/>
    <w:rsid w:val="00036F6B"/>
    <w:rsid w:val="00040A30"/>
    <w:rsid w:val="00061AD8"/>
    <w:rsid w:val="0007195E"/>
    <w:rsid w:val="00077297"/>
    <w:rsid w:val="0009026A"/>
    <w:rsid w:val="0009285C"/>
    <w:rsid w:val="00092C96"/>
    <w:rsid w:val="0009324C"/>
    <w:rsid w:val="0009380D"/>
    <w:rsid w:val="000942CC"/>
    <w:rsid w:val="00094A7C"/>
    <w:rsid w:val="00096A16"/>
    <w:rsid w:val="00097139"/>
    <w:rsid w:val="000A4D5F"/>
    <w:rsid w:val="000A716A"/>
    <w:rsid w:val="000B08B7"/>
    <w:rsid w:val="000B0C30"/>
    <w:rsid w:val="000B1D15"/>
    <w:rsid w:val="000B7AF5"/>
    <w:rsid w:val="000C217D"/>
    <w:rsid w:val="000D0EBB"/>
    <w:rsid w:val="000D4274"/>
    <w:rsid w:val="000D5D0A"/>
    <w:rsid w:val="000D62F0"/>
    <w:rsid w:val="000E1A79"/>
    <w:rsid w:val="000F0084"/>
    <w:rsid w:val="00107036"/>
    <w:rsid w:val="00113E21"/>
    <w:rsid w:val="0011616E"/>
    <w:rsid w:val="00124225"/>
    <w:rsid w:val="00126444"/>
    <w:rsid w:val="00131A95"/>
    <w:rsid w:val="001341F5"/>
    <w:rsid w:val="00134F1E"/>
    <w:rsid w:val="00144137"/>
    <w:rsid w:val="001507C3"/>
    <w:rsid w:val="00153A3C"/>
    <w:rsid w:val="00154CAD"/>
    <w:rsid w:val="001670B3"/>
    <w:rsid w:val="00167DFA"/>
    <w:rsid w:val="0017696D"/>
    <w:rsid w:val="001779D5"/>
    <w:rsid w:val="001819DA"/>
    <w:rsid w:val="001824D2"/>
    <w:rsid w:val="00182979"/>
    <w:rsid w:val="0018455A"/>
    <w:rsid w:val="00184D85"/>
    <w:rsid w:val="001A357B"/>
    <w:rsid w:val="001A3C06"/>
    <w:rsid w:val="001A45A0"/>
    <w:rsid w:val="001A7F11"/>
    <w:rsid w:val="001B0D3D"/>
    <w:rsid w:val="001B4986"/>
    <w:rsid w:val="001B5730"/>
    <w:rsid w:val="001B5761"/>
    <w:rsid w:val="001B642C"/>
    <w:rsid w:val="001C0F1A"/>
    <w:rsid w:val="001D067A"/>
    <w:rsid w:val="001E29F0"/>
    <w:rsid w:val="001F088E"/>
    <w:rsid w:val="001F0F5B"/>
    <w:rsid w:val="001F144E"/>
    <w:rsid w:val="001F688F"/>
    <w:rsid w:val="00201FFC"/>
    <w:rsid w:val="0020386F"/>
    <w:rsid w:val="00212A85"/>
    <w:rsid w:val="00212CEA"/>
    <w:rsid w:val="002141C4"/>
    <w:rsid w:val="0021694A"/>
    <w:rsid w:val="0021761E"/>
    <w:rsid w:val="0021799F"/>
    <w:rsid w:val="00220909"/>
    <w:rsid w:val="00222577"/>
    <w:rsid w:val="0022643D"/>
    <w:rsid w:val="0023186E"/>
    <w:rsid w:val="00236F8B"/>
    <w:rsid w:val="0024106D"/>
    <w:rsid w:val="00245071"/>
    <w:rsid w:val="00247702"/>
    <w:rsid w:val="002511EB"/>
    <w:rsid w:val="002520FE"/>
    <w:rsid w:val="00257AEB"/>
    <w:rsid w:val="002609F1"/>
    <w:rsid w:val="0026152D"/>
    <w:rsid w:val="00262968"/>
    <w:rsid w:val="00263E3A"/>
    <w:rsid w:val="00264104"/>
    <w:rsid w:val="00273A0C"/>
    <w:rsid w:val="00275B87"/>
    <w:rsid w:val="002858FE"/>
    <w:rsid w:val="002935D6"/>
    <w:rsid w:val="002B1CA8"/>
    <w:rsid w:val="002B2228"/>
    <w:rsid w:val="002B43F4"/>
    <w:rsid w:val="002C18A7"/>
    <w:rsid w:val="002D0F5F"/>
    <w:rsid w:val="002D1CF0"/>
    <w:rsid w:val="002D2861"/>
    <w:rsid w:val="002E05F3"/>
    <w:rsid w:val="002E6497"/>
    <w:rsid w:val="002F39A6"/>
    <w:rsid w:val="00301381"/>
    <w:rsid w:val="00306A2F"/>
    <w:rsid w:val="00321136"/>
    <w:rsid w:val="00321A67"/>
    <w:rsid w:val="003277BA"/>
    <w:rsid w:val="0033612A"/>
    <w:rsid w:val="003371A6"/>
    <w:rsid w:val="0034190D"/>
    <w:rsid w:val="003422B5"/>
    <w:rsid w:val="003570D6"/>
    <w:rsid w:val="00360333"/>
    <w:rsid w:val="00364474"/>
    <w:rsid w:val="003659BF"/>
    <w:rsid w:val="00366194"/>
    <w:rsid w:val="00371011"/>
    <w:rsid w:val="003820C2"/>
    <w:rsid w:val="003837F1"/>
    <w:rsid w:val="00390D99"/>
    <w:rsid w:val="0039668B"/>
    <w:rsid w:val="003A1C95"/>
    <w:rsid w:val="003B4702"/>
    <w:rsid w:val="003B4B85"/>
    <w:rsid w:val="003B6CE4"/>
    <w:rsid w:val="003B6F12"/>
    <w:rsid w:val="003C2703"/>
    <w:rsid w:val="003C611B"/>
    <w:rsid w:val="003D0633"/>
    <w:rsid w:val="003D6D9F"/>
    <w:rsid w:val="003D7E33"/>
    <w:rsid w:val="003E0F3A"/>
    <w:rsid w:val="003E7554"/>
    <w:rsid w:val="003F10D1"/>
    <w:rsid w:val="003F3FFB"/>
    <w:rsid w:val="003F54CC"/>
    <w:rsid w:val="0040046C"/>
    <w:rsid w:val="00400A63"/>
    <w:rsid w:val="0040380E"/>
    <w:rsid w:val="00411BE5"/>
    <w:rsid w:val="004140C1"/>
    <w:rsid w:val="004143B6"/>
    <w:rsid w:val="00415916"/>
    <w:rsid w:val="00423167"/>
    <w:rsid w:val="00425CA4"/>
    <w:rsid w:val="00426917"/>
    <w:rsid w:val="00430CEF"/>
    <w:rsid w:val="00433900"/>
    <w:rsid w:val="00435255"/>
    <w:rsid w:val="004354CE"/>
    <w:rsid w:val="00437E80"/>
    <w:rsid w:val="0044052B"/>
    <w:rsid w:val="00440E5F"/>
    <w:rsid w:val="00444947"/>
    <w:rsid w:val="0045003C"/>
    <w:rsid w:val="0045145F"/>
    <w:rsid w:val="00453534"/>
    <w:rsid w:val="004535BB"/>
    <w:rsid w:val="004546A4"/>
    <w:rsid w:val="0046008A"/>
    <w:rsid w:val="00460262"/>
    <w:rsid w:val="004644B4"/>
    <w:rsid w:val="004661C5"/>
    <w:rsid w:val="004818AE"/>
    <w:rsid w:val="00481CF5"/>
    <w:rsid w:val="00482BF4"/>
    <w:rsid w:val="00484675"/>
    <w:rsid w:val="004867E0"/>
    <w:rsid w:val="00492E00"/>
    <w:rsid w:val="00493501"/>
    <w:rsid w:val="004B492F"/>
    <w:rsid w:val="004B5AD4"/>
    <w:rsid w:val="004C1CFA"/>
    <w:rsid w:val="004C3BE2"/>
    <w:rsid w:val="004C45D5"/>
    <w:rsid w:val="004C71FA"/>
    <w:rsid w:val="004C78B5"/>
    <w:rsid w:val="004D3869"/>
    <w:rsid w:val="004D3F9A"/>
    <w:rsid w:val="004D6D0B"/>
    <w:rsid w:val="004D708B"/>
    <w:rsid w:val="004E4FFA"/>
    <w:rsid w:val="004E557A"/>
    <w:rsid w:val="004F2BAF"/>
    <w:rsid w:val="0050188D"/>
    <w:rsid w:val="00502490"/>
    <w:rsid w:val="005036BA"/>
    <w:rsid w:val="00510B4F"/>
    <w:rsid w:val="00511D90"/>
    <w:rsid w:val="0052070A"/>
    <w:rsid w:val="005208FF"/>
    <w:rsid w:val="0052154C"/>
    <w:rsid w:val="00522988"/>
    <w:rsid w:val="00532C14"/>
    <w:rsid w:val="0053310B"/>
    <w:rsid w:val="0054272C"/>
    <w:rsid w:val="00542BAC"/>
    <w:rsid w:val="00546BE5"/>
    <w:rsid w:val="00552929"/>
    <w:rsid w:val="00555176"/>
    <w:rsid w:val="00555D2E"/>
    <w:rsid w:val="00556823"/>
    <w:rsid w:val="00556EB7"/>
    <w:rsid w:val="00557D1F"/>
    <w:rsid w:val="00567A6E"/>
    <w:rsid w:val="00571296"/>
    <w:rsid w:val="0057322B"/>
    <w:rsid w:val="00582F8F"/>
    <w:rsid w:val="00585064"/>
    <w:rsid w:val="00585B2F"/>
    <w:rsid w:val="00586508"/>
    <w:rsid w:val="0058674C"/>
    <w:rsid w:val="005915D6"/>
    <w:rsid w:val="005918B1"/>
    <w:rsid w:val="005919B4"/>
    <w:rsid w:val="005921D9"/>
    <w:rsid w:val="00593E98"/>
    <w:rsid w:val="005A26A9"/>
    <w:rsid w:val="005A2DC8"/>
    <w:rsid w:val="005A35E7"/>
    <w:rsid w:val="005A6025"/>
    <w:rsid w:val="005A7312"/>
    <w:rsid w:val="005B18F9"/>
    <w:rsid w:val="005C246C"/>
    <w:rsid w:val="005C6D2A"/>
    <w:rsid w:val="005D1DD1"/>
    <w:rsid w:val="005D41E1"/>
    <w:rsid w:val="005D4339"/>
    <w:rsid w:val="005D58DB"/>
    <w:rsid w:val="005E2967"/>
    <w:rsid w:val="005F1206"/>
    <w:rsid w:val="005F238D"/>
    <w:rsid w:val="005F2F4C"/>
    <w:rsid w:val="005F3C6C"/>
    <w:rsid w:val="005F650D"/>
    <w:rsid w:val="005F6A23"/>
    <w:rsid w:val="00600FFD"/>
    <w:rsid w:val="0060318E"/>
    <w:rsid w:val="006044D9"/>
    <w:rsid w:val="00605CD0"/>
    <w:rsid w:val="00614332"/>
    <w:rsid w:val="0062296A"/>
    <w:rsid w:val="006263BC"/>
    <w:rsid w:val="00627782"/>
    <w:rsid w:val="00631586"/>
    <w:rsid w:val="006334F2"/>
    <w:rsid w:val="00633ACA"/>
    <w:rsid w:val="00645C6A"/>
    <w:rsid w:val="0065417D"/>
    <w:rsid w:val="00654597"/>
    <w:rsid w:val="00654967"/>
    <w:rsid w:val="0065651A"/>
    <w:rsid w:val="006600D7"/>
    <w:rsid w:val="00661C1C"/>
    <w:rsid w:val="00662A93"/>
    <w:rsid w:val="006742EB"/>
    <w:rsid w:val="006744DE"/>
    <w:rsid w:val="006764DB"/>
    <w:rsid w:val="00680709"/>
    <w:rsid w:val="00681F7A"/>
    <w:rsid w:val="00687D26"/>
    <w:rsid w:val="00697180"/>
    <w:rsid w:val="006A0104"/>
    <w:rsid w:val="006A5ED7"/>
    <w:rsid w:val="006A6139"/>
    <w:rsid w:val="006A67A1"/>
    <w:rsid w:val="006A6DDD"/>
    <w:rsid w:val="006A7C9C"/>
    <w:rsid w:val="006B133E"/>
    <w:rsid w:val="006C50BF"/>
    <w:rsid w:val="006D2451"/>
    <w:rsid w:val="006D2CBC"/>
    <w:rsid w:val="006D6145"/>
    <w:rsid w:val="006E47BE"/>
    <w:rsid w:val="006E56E2"/>
    <w:rsid w:val="006E7C17"/>
    <w:rsid w:val="006F05F5"/>
    <w:rsid w:val="006F1B48"/>
    <w:rsid w:val="006F4188"/>
    <w:rsid w:val="0070284E"/>
    <w:rsid w:val="00703605"/>
    <w:rsid w:val="007075EF"/>
    <w:rsid w:val="00707845"/>
    <w:rsid w:val="0071313E"/>
    <w:rsid w:val="007167BE"/>
    <w:rsid w:val="00717AA3"/>
    <w:rsid w:val="0072305B"/>
    <w:rsid w:val="0072564E"/>
    <w:rsid w:val="0072750D"/>
    <w:rsid w:val="00742A56"/>
    <w:rsid w:val="007458D7"/>
    <w:rsid w:val="00760EEC"/>
    <w:rsid w:val="00767378"/>
    <w:rsid w:val="007674B0"/>
    <w:rsid w:val="00776AAB"/>
    <w:rsid w:val="007826C7"/>
    <w:rsid w:val="00783B93"/>
    <w:rsid w:val="00785BEC"/>
    <w:rsid w:val="00790880"/>
    <w:rsid w:val="007A0558"/>
    <w:rsid w:val="007A3AAB"/>
    <w:rsid w:val="007A4560"/>
    <w:rsid w:val="007B1E44"/>
    <w:rsid w:val="007B61DD"/>
    <w:rsid w:val="007C304E"/>
    <w:rsid w:val="007C79BF"/>
    <w:rsid w:val="007C7E0D"/>
    <w:rsid w:val="007D1773"/>
    <w:rsid w:val="007D19DD"/>
    <w:rsid w:val="007D2B38"/>
    <w:rsid w:val="007D4A38"/>
    <w:rsid w:val="007D6273"/>
    <w:rsid w:val="008012E7"/>
    <w:rsid w:val="00801D88"/>
    <w:rsid w:val="0080273E"/>
    <w:rsid w:val="00802E80"/>
    <w:rsid w:val="00803041"/>
    <w:rsid w:val="00811962"/>
    <w:rsid w:val="00811A1E"/>
    <w:rsid w:val="00817350"/>
    <w:rsid w:val="008278C3"/>
    <w:rsid w:val="00830A72"/>
    <w:rsid w:val="00836423"/>
    <w:rsid w:val="00842229"/>
    <w:rsid w:val="00843AEF"/>
    <w:rsid w:val="0085421F"/>
    <w:rsid w:val="00855378"/>
    <w:rsid w:val="00856730"/>
    <w:rsid w:val="00860000"/>
    <w:rsid w:val="008634E3"/>
    <w:rsid w:val="00865AAD"/>
    <w:rsid w:val="00870E04"/>
    <w:rsid w:val="00874FFA"/>
    <w:rsid w:val="0087599E"/>
    <w:rsid w:val="008834DD"/>
    <w:rsid w:val="00885A4B"/>
    <w:rsid w:val="00890CA4"/>
    <w:rsid w:val="00891588"/>
    <w:rsid w:val="008A0875"/>
    <w:rsid w:val="008B3FA3"/>
    <w:rsid w:val="008B5EA6"/>
    <w:rsid w:val="008B7252"/>
    <w:rsid w:val="008B73EE"/>
    <w:rsid w:val="008B7D37"/>
    <w:rsid w:val="008C44C8"/>
    <w:rsid w:val="008C4FC5"/>
    <w:rsid w:val="008D02DB"/>
    <w:rsid w:val="008D10F1"/>
    <w:rsid w:val="008D271F"/>
    <w:rsid w:val="008D4EFF"/>
    <w:rsid w:val="008D5473"/>
    <w:rsid w:val="008D5997"/>
    <w:rsid w:val="008D6887"/>
    <w:rsid w:val="008D724E"/>
    <w:rsid w:val="008E3FF7"/>
    <w:rsid w:val="008E51A6"/>
    <w:rsid w:val="008F0F09"/>
    <w:rsid w:val="008F7DF9"/>
    <w:rsid w:val="0090098F"/>
    <w:rsid w:val="00900A25"/>
    <w:rsid w:val="00905612"/>
    <w:rsid w:val="00910324"/>
    <w:rsid w:val="00911BF1"/>
    <w:rsid w:val="009124A7"/>
    <w:rsid w:val="00915A79"/>
    <w:rsid w:val="00916EF2"/>
    <w:rsid w:val="009179BD"/>
    <w:rsid w:val="0092448D"/>
    <w:rsid w:val="00932A5A"/>
    <w:rsid w:val="00945D4E"/>
    <w:rsid w:val="00946604"/>
    <w:rsid w:val="00950118"/>
    <w:rsid w:val="00951BC8"/>
    <w:rsid w:val="0095479B"/>
    <w:rsid w:val="009547B6"/>
    <w:rsid w:val="00954CC4"/>
    <w:rsid w:val="0095797E"/>
    <w:rsid w:val="00964DB5"/>
    <w:rsid w:val="00965B2D"/>
    <w:rsid w:val="00982354"/>
    <w:rsid w:val="00984FA3"/>
    <w:rsid w:val="009851A0"/>
    <w:rsid w:val="00985390"/>
    <w:rsid w:val="009958E5"/>
    <w:rsid w:val="00996BF3"/>
    <w:rsid w:val="009973C4"/>
    <w:rsid w:val="009A1413"/>
    <w:rsid w:val="009A7701"/>
    <w:rsid w:val="009B1A5E"/>
    <w:rsid w:val="009B1CD6"/>
    <w:rsid w:val="009B2F1C"/>
    <w:rsid w:val="009B4A7B"/>
    <w:rsid w:val="009B6328"/>
    <w:rsid w:val="009C0876"/>
    <w:rsid w:val="009C7AAE"/>
    <w:rsid w:val="009D3C90"/>
    <w:rsid w:val="009D5EDE"/>
    <w:rsid w:val="009D6FAC"/>
    <w:rsid w:val="009F0CB3"/>
    <w:rsid w:val="00A03AD3"/>
    <w:rsid w:val="00A07E93"/>
    <w:rsid w:val="00A102C1"/>
    <w:rsid w:val="00A13731"/>
    <w:rsid w:val="00A2460C"/>
    <w:rsid w:val="00A26BE7"/>
    <w:rsid w:val="00A3726D"/>
    <w:rsid w:val="00A37280"/>
    <w:rsid w:val="00A40573"/>
    <w:rsid w:val="00A71077"/>
    <w:rsid w:val="00A82922"/>
    <w:rsid w:val="00A82AD6"/>
    <w:rsid w:val="00A836D7"/>
    <w:rsid w:val="00A84487"/>
    <w:rsid w:val="00A84963"/>
    <w:rsid w:val="00A921EA"/>
    <w:rsid w:val="00A945B9"/>
    <w:rsid w:val="00AA1C8E"/>
    <w:rsid w:val="00AA716D"/>
    <w:rsid w:val="00AB3AB9"/>
    <w:rsid w:val="00AB478F"/>
    <w:rsid w:val="00AB68CD"/>
    <w:rsid w:val="00AB75F2"/>
    <w:rsid w:val="00AD4979"/>
    <w:rsid w:val="00AD6A12"/>
    <w:rsid w:val="00AE26B3"/>
    <w:rsid w:val="00AF26E6"/>
    <w:rsid w:val="00B01A5B"/>
    <w:rsid w:val="00B05654"/>
    <w:rsid w:val="00B06DC2"/>
    <w:rsid w:val="00B07ED9"/>
    <w:rsid w:val="00B10C34"/>
    <w:rsid w:val="00B12B83"/>
    <w:rsid w:val="00B13CF3"/>
    <w:rsid w:val="00B14795"/>
    <w:rsid w:val="00B14F6A"/>
    <w:rsid w:val="00B23E4A"/>
    <w:rsid w:val="00B3036C"/>
    <w:rsid w:val="00B3066F"/>
    <w:rsid w:val="00B31CE6"/>
    <w:rsid w:val="00B32269"/>
    <w:rsid w:val="00B43694"/>
    <w:rsid w:val="00B47FA0"/>
    <w:rsid w:val="00B5054E"/>
    <w:rsid w:val="00B62C53"/>
    <w:rsid w:val="00B651EA"/>
    <w:rsid w:val="00B80CF2"/>
    <w:rsid w:val="00B83A63"/>
    <w:rsid w:val="00B84BAA"/>
    <w:rsid w:val="00B85FC7"/>
    <w:rsid w:val="00B87EDF"/>
    <w:rsid w:val="00B95644"/>
    <w:rsid w:val="00BA0BDC"/>
    <w:rsid w:val="00BA1A16"/>
    <w:rsid w:val="00BA2F99"/>
    <w:rsid w:val="00BA3157"/>
    <w:rsid w:val="00BA7A7A"/>
    <w:rsid w:val="00BB4C0C"/>
    <w:rsid w:val="00BB6EF9"/>
    <w:rsid w:val="00BD0C30"/>
    <w:rsid w:val="00BD3D3D"/>
    <w:rsid w:val="00BD74A3"/>
    <w:rsid w:val="00BD7A06"/>
    <w:rsid w:val="00BE3B62"/>
    <w:rsid w:val="00BE49B1"/>
    <w:rsid w:val="00BE4F2F"/>
    <w:rsid w:val="00BF4541"/>
    <w:rsid w:val="00BF5969"/>
    <w:rsid w:val="00BF65AD"/>
    <w:rsid w:val="00BF7316"/>
    <w:rsid w:val="00C017EE"/>
    <w:rsid w:val="00C02DEE"/>
    <w:rsid w:val="00C04630"/>
    <w:rsid w:val="00C112EC"/>
    <w:rsid w:val="00C12341"/>
    <w:rsid w:val="00C229DF"/>
    <w:rsid w:val="00C23797"/>
    <w:rsid w:val="00C3626D"/>
    <w:rsid w:val="00C40644"/>
    <w:rsid w:val="00C46952"/>
    <w:rsid w:val="00C50028"/>
    <w:rsid w:val="00C60A10"/>
    <w:rsid w:val="00C6130E"/>
    <w:rsid w:val="00C62F70"/>
    <w:rsid w:val="00C71788"/>
    <w:rsid w:val="00C71CCE"/>
    <w:rsid w:val="00C77539"/>
    <w:rsid w:val="00C80278"/>
    <w:rsid w:val="00C82C83"/>
    <w:rsid w:val="00C86456"/>
    <w:rsid w:val="00CA5628"/>
    <w:rsid w:val="00CA7D09"/>
    <w:rsid w:val="00CA7D9F"/>
    <w:rsid w:val="00CB17CC"/>
    <w:rsid w:val="00CB449E"/>
    <w:rsid w:val="00CB613D"/>
    <w:rsid w:val="00CC24FE"/>
    <w:rsid w:val="00CC2591"/>
    <w:rsid w:val="00CC2F14"/>
    <w:rsid w:val="00CC3B2D"/>
    <w:rsid w:val="00CD35F8"/>
    <w:rsid w:val="00CE4FE2"/>
    <w:rsid w:val="00CF2E3F"/>
    <w:rsid w:val="00D027AF"/>
    <w:rsid w:val="00D02B48"/>
    <w:rsid w:val="00D03075"/>
    <w:rsid w:val="00D059B1"/>
    <w:rsid w:val="00D1479E"/>
    <w:rsid w:val="00D2236F"/>
    <w:rsid w:val="00D23F04"/>
    <w:rsid w:val="00D32644"/>
    <w:rsid w:val="00D33C2E"/>
    <w:rsid w:val="00D35108"/>
    <w:rsid w:val="00D3708F"/>
    <w:rsid w:val="00D37904"/>
    <w:rsid w:val="00D41A04"/>
    <w:rsid w:val="00D47680"/>
    <w:rsid w:val="00D52BA9"/>
    <w:rsid w:val="00D52CA4"/>
    <w:rsid w:val="00D55343"/>
    <w:rsid w:val="00D55902"/>
    <w:rsid w:val="00D616FC"/>
    <w:rsid w:val="00D76B95"/>
    <w:rsid w:val="00D8243A"/>
    <w:rsid w:val="00D82D5E"/>
    <w:rsid w:val="00D84186"/>
    <w:rsid w:val="00D9074C"/>
    <w:rsid w:val="00D912BD"/>
    <w:rsid w:val="00DA06F8"/>
    <w:rsid w:val="00DA1F5C"/>
    <w:rsid w:val="00DA2AB2"/>
    <w:rsid w:val="00DA4EB0"/>
    <w:rsid w:val="00DA5882"/>
    <w:rsid w:val="00DA5E10"/>
    <w:rsid w:val="00DA5E44"/>
    <w:rsid w:val="00DA69CF"/>
    <w:rsid w:val="00DB19BB"/>
    <w:rsid w:val="00DB406D"/>
    <w:rsid w:val="00DC1AEA"/>
    <w:rsid w:val="00DC4E1A"/>
    <w:rsid w:val="00DC540E"/>
    <w:rsid w:val="00DD3AB6"/>
    <w:rsid w:val="00DD60DB"/>
    <w:rsid w:val="00DE72B6"/>
    <w:rsid w:val="00DF02B7"/>
    <w:rsid w:val="00DF1173"/>
    <w:rsid w:val="00DF313B"/>
    <w:rsid w:val="00DF3D65"/>
    <w:rsid w:val="00E02E6A"/>
    <w:rsid w:val="00E12DA8"/>
    <w:rsid w:val="00E13DD9"/>
    <w:rsid w:val="00E15BD9"/>
    <w:rsid w:val="00E16358"/>
    <w:rsid w:val="00E306A5"/>
    <w:rsid w:val="00E337E1"/>
    <w:rsid w:val="00E37CC6"/>
    <w:rsid w:val="00E40DD2"/>
    <w:rsid w:val="00E41F2E"/>
    <w:rsid w:val="00E44EFC"/>
    <w:rsid w:val="00E4784C"/>
    <w:rsid w:val="00E5048F"/>
    <w:rsid w:val="00E51EEC"/>
    <w:rsid w:val="00E52AD1"/>
    <w:rsid w:val="00E5726F"/>
    <w:rsid w:val="00E60FE1"/>
    <w:rsid w:val="00E61D55"/>
    <w:rsid w:val="00E63FA5"/>
    <w:rsid w:val="00E662D4"/>
    <w:rsid w:val="00E66BDA"/>
    <w:rsid w:val="00E72710"/>
    <w:rsid w:val="00E74462"/>
    <w:rsid w:val="00E755DE"/>
    <w:rsid w:val="00E75D16"/>
    <w:rsid w:val="00E76604"/>
    <w:rsid w:val="00E80187"/>
    <w:rsid w:val="00E80D57"/>
    <w:rsid w:val="00E8570B"/>
    <w:rsid w:val="00E879A8"/>
    <w:rsid w:val="00E9071B"/>
    <w:rsid w:val="00E93E08"/>
    <w:rsid w:val="00E940C3"/>
    <w:rsid w:val="00EA0FAC"/>
    <w:rsid w:val="00EA205B"/>
    <w:rsid w:val="00EA2A46"/>
    <w:rsid w:val="00EA402E"/>
    <w:rsid w:val="00EA559B"/>
    <w:rsid w:val="00EA5E3C"/>
    <w:rsid w:val="00EA70D4"/>
    <w:rsid w:val="00EB2C00"/>
    <w:rsid w:val="00EB7E8F"/>
    <w:rsid w:val="00EC1975"/>
    <w:rsid w:val="00EC2EF9"/>
    <w:rsid w:val="00EC4661"/>
    <w:rsid w:val="00EC4AF8"/>
    <w:rsid w:val="00ED0868"/>
    <w:rsid w:val="00ED7305"/>
    <w:rsid w:val="00ED7427"/>
    <w:rsid w:val="00EE0E41"/>
    <w:rsid w:val="00EE1C87"/>
    <w:rsid w:val="00EE28A3"/>
    <w:rsid w:val="00EE4F7E"/>
    <w:rsid w:val="00EE552A"/>
    <w:rsid w:val="00EF4078"/>
    <w:rsid w:val="00EF6035"/>
    <w:rsid w:val="00EF7F95"/>
    <w:rsid w:val="00F02AC7"/>
    <w:rsid w:val="00F02FA2"/>
    <w:rsid w:val="00F053C8"/>
    <w:rsid w:val="00F13398"/>
    <w:rsid w:val="00F14216"/>
    <w:rsid w:val="00F17937"/>
    <w:rsid w:val="00F209CA"/>
    <w:rsid w:val="00F27DC7"/>
    <w:rsid w:val="00F317AD"/>
    <w:rsid w:val="00F40108"/>
    <w:rsid w:val="00F41600"/>
    <w:rsid w:val="00F4581B"/>
    <w:rsid w:val="00F47863"/>
    <w:rsid w:val="00F510DA"/>
    <w:rsid w:val="00F523DA"/>
    <w:rsid w:val="00F57F42"/>
    <w:rsid w:val="00F64382"/>
    <w:rsid w:val="00F644B8"/>
    <w:rsid w:val="00F652F5"/>
    <w:rsid w:val="00F6747C"/>
    <w:rsid w:val="00F679CC"/>
    <w:rsid w:val="00F7168C"/>
    <w:rsid w:val="00F74A1E"/>
    <w:rsid w:val="00F76E95"/>
    <w:rsid w:val="00F84FFB"/>
    <w:rsid w:val="00FA47FA"/>
    <w:rsid w:val="00FA5411"/>
    <w:rsid w:val="00FA5AF9"/>
    <w:rsid w:val="00FA7176"/>
    <w:rsid w:val="00FB19B1"/>
    <w:rsid w:val="00FB1E17"/>
    <w:rsid w:val="00FB20D3"/>
    <w:rsid w:val="00FB2202"/>
    <w:rsid w:val="00FB30BB"/>
    <w:rsid w:val="00FB390E"/>
    <w:rsid w:val="00FB3EC0"/>
    <w:rsid w:val="00FB620E"/>
    <w:rsid w:val="00FB7242"/>
    <w:rsid w:val="00FB799A"/>
    <w:rsid w:val="00FC0A4A"/>
    <w:rsid w:val="00FC1659"/>
    <w:rsid w:val="00FD1D6C"/>
    <w:rsid w:val="00FE0623"/>
    <w:rsid w:val="00FE3E7D"/>
    <w:rsid w:val="00FE4027"/>
    <w:rsid w:val="00FE4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2256E"/>
  <w15:chartTrackingRefBased/>
  <w15:docId w15:val="{118FB12C-C250-43B1-AC83-0FD77610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13B"/>
    <w:rPr>
      <w:sz w:val="24"/>
      <w:szCs w:val="24"/>
    </w:rPr>
  </w:style>
  <w:style w:type="paragraph" w:styleId="Heading1">
    <w:name w:val="heading 1"/>
    <w:basedOn w:val="Normal"/>
    <w:next w:val="Normal"/>
    <w:link w:val="Heading1Char"/>
    <w:uiPriority w:val="9"/>
    <w:qFormat/>
    <w:rsid w:val="007C7E0D"/>
    <w:pPr>
      <w:keepNext/>
      <w:numPr>
        <w:numId w:val="75"/>
      </w:numPr>
      <w:spacing w:before="240" w:after="60"/>
      <w:outlineLvl w:val="0"/>
    </w:pPr>
    <w:rPr>
      <w:rFonts w:ascii="Gill Sans MT" w:eastAsia="Times New Roman" w:hAnsi="Gill Sans MT"/>
      <w:b/>
      <w:bCs/>
      <w:kern w:val="32"/>
      <w:sz w:val="28"/>
      <w:szCs w:val="32"/>
    </w:rPr>
  </w:style>
  <w:style w:type="paragraph" w:styleId="Heading2">
    <w:name w:val="heading 2"/>
    <w:basedOn w:val="Normal"/>
    <w:next w:val="Normal"/>
    <w:link w:val="Heading2Char"/>
    <w:uiPriority w:val="9"/>
    <w:unhideWhenUsed/>
    <w:qFormat/>
    <w:rsid w:val="007C7E0D"/>
    <w:pPr>
      <w:keepNext/>
      <w:numPr>
        <w:ilvl w:val="1"/>
        <w:numId w:val="75"/>
      </w:numPr>
      <w:spacing w:before="240" w:after="60"/>
      <w:outlineLvl w:val="1"/>
    </w:pPr>
    <w:rPr>
      <w:rFonts w:ascii="Gill Sans MT" w:eastAsia="Times New Roman" w:hAnsi="Gill Sans MT"/>
      <w:b/>
      <w:bCs/>
      <w:iCs/>
      <w:sz w:val="28"/>
      <w:szCs w:val="28"/>
    </w:rPr>
  </w:style>
  <w:style w:type="paragraph" w:styleId="Heading3">
    <w:name w:val="heading 3"/>
    <w:basedOn w:val="Normal"/>
    <w:next w:val="Normal"/>
    <w:link w:val="Heading3Char"/>
    <w:uiPriority w:val="9"/>
    <w:unhideWhenUsed/>
    <w:qFormat/>
    <w:rsid w:val="007C7E0D"/>
    <w:pPr>
      <w:keepNext/>
      <w:numPr>
        <w:ilvl w:val="2"/>
        <w:numId w:val="75"/>
      </w:numPr>
      <w:spacing w:before="240" w:after="60"/>
      <w:outlineLvl w:val="2"/>
    </w:pPr>
    <w:rPr>
      <w:rFonts w:ascii="Gill Sans MT" w:eastAsia="Times New Roman" w:hAnsi="Gill Sans MT"/>
      <w:b/>
      <w:bCs/>
      <w:sz w:val="26"/>
      <w:szCs w:val="26"/>
    </w:rPr>
  </w:style>
  <w:style w:type="paragraph" w:styleId="Heading4">
    <w:name w:val="heading 4"/>
    <w:basedOn w:val="Normal"/>
    <w:next w:val="Normal"/>
    <w:link w:val="Heading4Char"/>
    <w:uiPriority w:val="9"/>
    <w:semiHidden/>
    <w:unhideWhenUsed/>
    <w:qFormat/>
    <w:rsid w:val="001F688F"/>
    <w:pPr>
      <w:keepNext/>
      <w:keepLines/>
      <w:numPr>
        <w:ilvl w:val="3"/>
        <w:numId w:val="7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F688F"/>
    <w:pPr>
      <w:keepNext/>
      <w:keepLines/>
      <w:numPr>
        <w:ilvl w:val="4"/>
        <w:numId w:val="7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F688F"/>
    <w:pPr>
      <w:keepNext/>
      <w:keepLines/>
      <w:numPr>
        <w:ilvl w:val="5"/>
        <w:numId w:val="7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F688F"/>
    <w:pPr>
      <w:keepNext/>
      <w:keepLines/>
      <w:numPr>
        <w:ilvl w:val="6"/>
        <w:numId w:val="7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F688F"/>
    <w:pPr>
      <w:keepNext/>
      <w:keepLines/>
      <w:numPr>
        <w:ilvl w:val="7"/>
        <w:numId w:val="7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688F"/>
    <w:pPr>
      <w:keepNext/>
      <w:keepLines/>
      <w:numPr>
        <w:ilvl w:val="8"/>
        <w:numId w:val="7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e 1,heading 6,List Paragraph - Dani,List Paragraph 1 - Dani,List Paragraph nowy,Numbered List Paragraph,Indent Paragraph,Citation List,Heading 2 MS,SMI bullet,Akapit z listą BS,Bullet1,Ha,List Paragraph1"/>
    <w:basedOn w:val="Normal"/>
    <w:link w:val="ListParagraphChar"/>
    <w:uiPriority w:val="34"/>
    <w:qFormat/>
    <w:rsid w:val="005F1206"/>
    <w:pPr>
      <w:ind w:left="720"/>
      <w:contextualSpacing/>
    </w:pPr>
    <w:rPr>
      <w:sz w:val="20"/>
      <w:szCs w:val="20"/>
      <w:lang w:eastAsia="x-none"/>
    </w:rPr>
  </w:style>
  <w:style w:type="paragraph" w:styleId="NormalWeb">
    <w:name w:val="Normal (Web)"/>
    <w:basedOn w:val="Normal"/>
    <w:uiPriority w:val="99"/>
    <w:semiHidden/>
    <w:unhideWhenUsed/>
    <w:rsid w:val="00131A95"/>
    <w:rPr>
      <w:rFonts w:ascii="Times New Roman" w:hAnsi="Times New Roman"/>
    </w:rPr>
  </w:style>
  <w:style w:type="character" w:styleId="FootnoteReference">
    <w:name w:val="footnote reference"/>
    <w:aliases w:val="fr,Used by Word for Help footnote symbols,16 Point,Superscript 6 Point,ftref,BVI fnr,Char Char Char Char Car Char,Footnote Reference Number,Footnotes refss,Знак сноски 1,Ref,de nota al pie,Footnote,footnote ref,Знак сноски-FN, BVI fnr"/>
    <w:uiPriority w:val="99"/>
    <w:unhideWhenUsed/>
    <w:qFormat/>
    <w:rsid w:val="00131A95"/>
    <w:rPr>
      <w:vertAlign w:val="superscript"/>
    </w:rPr>
  </w:style>
  <w:style w:type="paragraph" w:styleId="FootnoteText">
    <w:name w:val="footnote text"/>
    <w:aliases w:val="footnote text,Footnote Text Char Char Char,FOOTNOTES,fn,single space,ft,Char,f,Footnote Text Char2 Char,Footnote Text Char1 Char Char,Footnote Text Char2 Char Char Char,Footnote Text Char1 Char Char Char Char,ADB,Footnote Text Char1 Char"/>
    <w:basedOn w:val="Normal"/>
    <w:link w:val="FootnoteTextChar"/>
    <w:uiPriority w:val="99"/>
    <w:unhideWhenUsed/>
    <w:qFormat/>
    <w:rsid w:val="00131A95"/>
    <w:rPr>
      <w:sz w:val="20"/>
      <w:szCs w:val="20"/>
    </w:rPr>
  </w:style>
  <w:style w:type="character" w:customStyle="1" w:styleId="FootnoteTextChar">
    <w:name w:val="Footnote Text Char"/>
    <w:aliases w:val="footnote text Char,Footnote Text Char Char Char Char,FOOTNOTES Char,fn Char,single space Char,ft Char,Char Char,f Char,Footnote Text Char2 Char Char,Footnote Text Char1 Char Char Char,Footnote Text Char2 Char Char Char Char,ADB Char"/>
    <w:link w:val="FootnoteText"/>
    <w:uiPriority w:val="99"/>
    <w:rsid w:val="00131A95"/>
    <w:rPr>
      <w:sz w:val="20"/>
      <w:szCs w:val="20"/>
      <w:lang w:val="en-US"/>
    </w:rPr>
  </w:style>
  <w:style w:type="table" w:styleId="TableGrid">
    <w:name w:val="Table Grid"/>
    <w:basedOn w:val="TableNormal"/>
    <w:rsid w:val="00964DB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A5E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e 1 Char,heading 6 Char,List Paragraph - Dani Char,List Paragraph 1 - Dani Char,List Paragraph nowy Char,Numbered List Paragraph Char,Indent Paragraph Char,Citation List Char,Heading 2 MS Char"/>
    <w:link w:val="ListParagraph"/>
    <w:uiPriority w:val="99"/>
    <w:qFormat/>
    <w:locked/>
    <w:rsid w:val="00DA5E44"/>
    <w:rPr>
      <w:lang w:val="en-US"/>
    </w:rPr>
  </w:style>
  <w:style w:type="paragraph" w:styleId="NoSpacing">
    <w:name w:val="No Spacing"/>
    <w:link w:val="NoSpacingChar"/>
    <w:uiPriority w:val="1"/>
    <w:qFormat/>
    <w:rsid w:val="007458D7"/>
    <w:rPr>
      <w:sz w:val="24"/>
      <w:szCs w:val="24"/>
    </w:rPr>
  </w:style>
  <w:style w:type="character" w:customStyle="1" w:styleId="Heading1Char">
    <w:name w:val="Heading 1 Char"/>
    <w:link w:val="Heading1"/>
    <w:uiPriority w:val="9"/>
    <w:rsid w:val="007C7E0D"/>
    <w:rPr>
      <w:rFonts w:ascii="Gill Sans MT" w:eastAsia="Times New Roman" w:hAnsi="Gill Sans MT"/>
      <w:b/>
      <w:bCs/>
      <w:kern w:val="32"/>
      <w:sz w:val="28"/>
      <w:szCs w:val="32"/>
    </w:rPr>
  </w:style>
  <w:style w:type="character" w:customStyle="1" w:styleId="Heading2Char">
    <w:name w:val="Heading 2 Char"/>
    <w:link w:val="Heading2"/>
    <w:uiPriority w:val="9"/>
    <w:rsid w:val="007C7E0D"/>
    <w:rPr>
      <w:rFonts w:ascii="Gill Sans MT" w:eastAsia="Times New Roman" w:hAnsi="Gill Sans MT"/>
      <w:b/>
      <w:bCs/>
      <w:iCs/>
      <w:sz w:val="28"/>
      <w:szCs w:val="28"/>
    </w:rPr>
  </w:style>
  <w:style w:type="character" w:customStyle="1" w:styleId="Heading3Char">
    <w:name w:val="Heading 3 Char"/>
    <w:link w:val="Heading3"/>
    <w:uiPriority w:val="9"/>
    <w:rsid w:val="007C7E0D"/>
    <w:rPr>
      <w:rFonts w:ascii="Gill Sans MT" w:eastAsia="Times New Roman" w:hAnsi="Gill Sans MT"/>
      <w:b/>
      <w:bCs/>
      <w:sz w:val="26"/>
      <w:szCs w:val="26"/>
    </w:rPr>
  </w:style>
  <w:style w:type="paragraph" w:styleId="TOCHeading">
    <w:name w:val="TOC Heading"/>
    <w:basedOn w:val="Heading1"/>
    <w:next w:val="Normal"/>
    <w:uiPriority w:val="39"/>
    <w:unhideWhenUsed/>
    <w:qFormat/>
    <w:rsid w:val="00EA70D4"/>
    <w:pPr>
      <w:keepLines/>
      <w:spacing w:before="480" w:after="0" w:line="276" w:lineRule="auto"/>
      <w:outlineLvl w:val="9"/>
    </w:pPr>
    <w:rPr>
      <w:color w:val="2F5496"/>
      <w:kern w:val="0"/>
      <w:szCs w:val="28"/>
    </w:rPr>
  </w:style>
  <w:style w:type="paragraph" w:styleId="TOC1">
    <w:name w:val="toc 1"/>
    <w:basedOn w:val="Normal"/>
    <w:next w:val="Normal"/>
    <w:autoRedefine/>
    <w:uiPriority w:val="39"/>
    <w:unhideWhenUsed/>
    <w:rsid w:val="00A03AD3"/>
    <w:pPr>
      <w:tabs>
        <w:tab w:val="right" w:leader="dot" w:pos="9010"/>
      </w:tabs>
    </w:pPr>
    <w:rPr>
      <w:rFonts w:cs="Calibri"/>
      <w:b/>
      <w:bCs/>
      <w:i/>
      <w:iCs/>
    </w:rPr>
  </w:style>
  <w:style w:type="paragraph" w:styleId="TOC2">
    <w:name w:val="toc 2"/>
    <w:basedOn w:val="Normal"/>
    <w:next w:val="Normal"/>
    <w:autoRedefine/>
    <w:uiPriority w:val="39"/>
    <w:unhideWhenUsed/>
    <w:rsid w:val="00B85FC7"/>
    <w:pPr>
      <w:tabs>
        <w:tab w:val="left" w:pos="720"/>
        <w:tab w:val="right" w:leader="dot" w:pos="9010"/>
      </w:tabs>
      <w:ind w:left="240"/>
    </w:pPr>
    <w:rPr>
      <w:rFonts w:ascii="Gill Sans MT" w:hAnsi="Gill Sans MT" w:cs="Calibri"/>
      <w:noProof/>
      <w:sz w:val="22"/>
      <w:szCs w:val="22"/>
      <w:lang w:val="en-GB"/>
    </w:rPr>
  </w:style>
  <w:style w:type="paragraph" w:styleId="TOC3">
    <w:name w:val="toc 3"/>
    <w:basedOn w:val="Normal"/>
    <w:next w:val="Normal"/>
    <w:autoRedefine/>
    <w:uiPriority w:val="39"/>
    <w:unhideWhenUsed/>
    <w:rsid w:val="00EA70D4"/>
    <w:pPr>
      <w:ind w:left="480"/>
    </w:pPr>
    <w:rPr>
      <w:rFonts w:cs="Calibri"/>
      <w:sz w:val="20"/>
      <w:szCs w:val="20"/>
    </w:rPr>
  </w:style>
  <w:style w:type="character" w:styleId="Hyperlink">
    <w:name w:val="Hyperlink"/>
    <w:uiPriority w:val="99"/>
    <w:unhideWhenUsed/>
    <w:rsid w:val="00EA70D4"/>
    <w:rPr>
      <w:color w:val="0563C1"/>
      <w:u w:val="single"/>
    </w:rPr>
  </w:style>
  <w:style w:type="paragraph" w:styleId="TOC4">
    <w:name w:val="toc 4"/>
    <w:basedOn w:val="Normal"/>
    <w:next w:val="Normal"/>
    <w:autoRedefine/>
    <w:uiPriority w:val="39"/>
    <w:semiHidden/>
    <w:unhideWhenUsed/>
    <w:rsid w:val="00EA70D4"/>
    <w:pPr>
      <w:ind w:left="720"/>
    </w:pPr>
    <w:rPr>
      <w:rFonts w:cs="Calibri"/>
      <w:sz w:val="20"/>
      <w:szCs w:val="20"/>
    </w:rPr>
  </w:style>
  <w:style w:type="paragraph" w:styleId="TOC5">
    <w:name w:val="toc 5"/>
    <w:basedOn w:val="Normal"/>
    <w:next w:val="Normal"/>
    <w:autoRedefine/>
    <w:uiPriority w:val="39"/>
    <w:semiHidden/>
    <w:unhideWhenUsed/>
    <w:rsid w:val="00EA70D4"/>
    <w:pPr>
      <w:ind w:left="960"/>
    </w:pPr>
    <w:rPr>
      <w:rFonts w:cs="Calibri"/>
      <w:sz w:val="20"/>
      <w:szCs w:val="20"/>
    </w:rPr>
  </w:style>
  <w:style w:type="paragraph" w:styleId="TOC6">
    <w:name w:val="toc 6"/>
    <w:basedOn w:val="Normal"/>
    <w:next w:val="Normal"/>
    <w:autoRedefine/>
    <w:uiPriority w:val="39"/>
    <w:semiHidden/>
    <w:unhideWhenUsed/>
    <w:rsid w:val="00EA70D4"/>
    <w:pPr>
      <w:ind w:left="1200"/>
    </w:pPr>
    <w:rPr>
      <w:rFonts w:cs="Calibri"/>
      <w:sz w:val="20"/>
      <w:szCs w:val="20"/>
    </w:rPr>
  </w:style>
  <w:style w:type="paragraph" w:styleId="TOC7">
    <w:name w:val="toc 7"/>
    <w:basedOn w:val="Normal"/>
    <w:next w:val="Normal"/>
    <w:autoRedefine/>
    <w:uiPriority w:val="39"/>
    <w:semiHidden/>
    <w:unhideWhenUsed/>
    <w:rsid w:val="00EA70D4"/>
    <w:pPr>
      <w:ind w:left="1440"/>
    </w:pPr>
    <w:rPr>
      <w:rFonts w:cs="Calibri"/>
      <w:sz w:val="20"/>
      <w:szCs w:val="20"/>
    </w:rPr>
  </w:style>
  <w:style w:type="paragraph" w:styleId="TOC8">
    <w:name w:val="toc 8"/>
    <w:basedOn w:val="Normal"/>
    <w:next w:val="Normal"/>
    <w:autoRedefine/>
    <w:uiPriority w:val="39"/>
    <w:semiHidden/>
    <w:unhideWhenUsed/>
    <w:rsid w:val="00EA70D4"/>
    <w:pPr>
      <w:ind w:left="1680"/>
    </w:pPr>
    <w:rPr>
      <w:rFonts w:cs="Calibri"/>
      <w:sz w:val="20"/>
      <w:szCs w:val="20"/>
    </w:rPr>
  </w:style>
  <w:style w:type="paragraph" w:styleId="TOC9">
    <w:name w:val="toc 9"/>
    <w:basedOn w:val="Normal"/>
    <w:next w:val="Normal"/>
    <w:autoRedefine/>
    <w:uiPriority w:val="39"/>
    <w:semiHidden/>
    <w:unhideWhenUsed/>
    <w:rsid w:val="00EA70D4"/>
    <w:pPr>
      <w:ind w:left="1920"/>
    </w:pPr>
    <w:rPr>
      <w:rFonts w:cs="Calibri"/>
      <w:sz w:val="20"/>
      <w:szCs w:val="20"/>
    </w:rPr>
  </w:style>
  <w:style w:type="character" w:styleId="CommentReference">
    <w:name w:val="annotation reference"/>
    <w:uiPriority w:val="99"/>
    <w:semiHidden/>
    <w:unhideWhenUsed/>
    <w:rsid w:val="005A2DC8"/>
    <w:rPr>
      <w:sz w:val="16"/>
      <w:szCs w:val="16"/>
    </w:rPr>
  </w:style>
  <w:style w:type="paragraph" w:styleId="CommentText">
    <w:name w:val="annotation text"/>
    <w:basedOn w:val="Normal"/>
    <w:link w:val="CommentTextChar"/>
    <w:uiPriority w:val="99"/>
    <w:semiHidden/>
    <w:unhideWhenUsed/>
    <w:rsid w:val="005A2DC8"/>
    <w:rPr>
      <w:sz w:val="20"/>
      <w:szCs w:val="20"/>
    </w:rPr>
  </w:style>
  <w:style w:type="character" w:customStyle="1" w:styleId="CommentTextChar">
    <w:name w:val="Comment Text Char"/>
    <w:basedOn w:val="DefaultParagraphFont"/>
    <w:link w:val="CommentText"/>
    <w:uiPriority w:val="99"/>
    <w:semiHidden/>
    <w:rsid w:val="005A2DC8"/>
  </w:style>
  <w:style w:type="paragraph" w:styleId="CommentSubject">
    <w:name w:val="annotation subject"/>
    <w:basedOn w:val="CommentText"/>
    <w:next w:val="CommentText"/>
    <w:link w:val="CommentSubjectChar"/>
    <w:uiPriority w:val="99"/>
    <w:semiHidden/>
    <w:unhideWhenUsed/>
    <w:rsid w:val="005A2DC8"/>
    <w:rPr>
      <w:b/>
      <w:bCs/>
    </w:rPr>
  </w:style>
  <w:style w:type="character" w:customStyle="1" w:styleId="CommentSubjectChar">
    <w:name w:val="Comment Subject Char"/>
    <w:link w:val="CommentSubject"/>
    <w:uiPriority w:val="99"/>
    <w:semiHidden/>
    <w:rsid w:val="005A2DC8"/>
    <w:rPr>
      <w:b/>
      <w:bCs/>
    </w:rPr>
  </w:style>
  <w:style w:type="paragraph" w:styleId="BalloonText">
    <w:name w:val="Balloon Text"/>
    <w:basedOn w:val="Normal"/>
    <w:link w:val="BalloonTextChar"/>
    <w:uiPriority w:val="99"/>
    <w:semiHidden/>
    <w:unhideWhenUsed/>
    <w:rsid w:val="008B5EA6"/>
    <w:rPr>
      <w:rFonts w:ascii="Segoe UI" w:hAnsi="Segoe UI" w:cs="Segoe UI"/>
      <w:sz w:val="18"/>
      <w:szCs w:val="18"/>
    </w:rPr>
  </w:style>
  <w:style w:type="character" w:customStyle="1" w:styleId="BalloonTextChar">
    <w:name w:val="Balloon Text Char"/>
    <w:link w:val="BalloonText"/>
    <w:uiPriority w:val="99"/>
    <w:semiHidden/>
    <w:rsid w:val="008B5EA6"/>
    <w:rPr>
      <w:rFonts w:ascii="Segoe UI" w:hAnsi="Segoe UI" w:cs="Segoe UI"/>
      <w:sz w:val="18"/>
      <w:szCs w:val="18"/>
    </w:rPr>
  </w:style>
  <w:style w:type="paragraph" w:styleId="Revision">
    <w:name w:val="Revision"/>
    <w:hidden/>
    <w:uiPriority w:val="99"/>
    <w:semiHidden/>
    <w:rsid w:val="00FE0623"/>
    <w:rPr>
      <w:sz w:val="24"/>
      <w:szCs w:val="24"/>
    </w:rPr>
  </w:style>
  <w:style w:type="character" w:customStyle="1" w:styleId="UnresolvedMention1">
    <w:name w:val="Unresolved Mention1"/>
    <w:uiPriority w:val="99"/>
    <w:semiHidden/>
    <w:unhideWhenUsed/>
    <w:rsid w:val="0009380D"/>
    <w:rPr>
      <w:color w:val="605E5C"/>
      <w:shd w:val="clear" w:color="auto" w:fill="E1DFDD"/>
    </w:rPr>
  </w:style>
  <w:style w:type="numbering" w:customStyle="1" w:styleId="NoList1">
    <w:name w:val="No List1"/>
    <w:next w:val="NoList"/>
    <w:uiPriority w:val="99"/>
    <w:semiHidden/>
    <w:unhideWhenUsed/>
    <w:rsid w:val="0087599E"/>
  </w:style>
  <w:style w:type="paragraph" w:styleId="Header">
    <w:name w:val="header"/>
    <w:basedOn w:val="Normal"/>
    <w:link w:val="HeaderChar"/>
    <w:uiPriority w:val="99"/>
    <w:unhideWhenUsed/>
    <w:rsid w:val="0087599E"/>
    <w:pPr>
      <w:tabs>
        <w:tab w:val="center" w:pos="4680"/>
        <w:tab w:val="right" w:pos="9360"/>
      </w:tabs>
    </w:pPr>
    <w:rPr>
      <w:sz w:val="22"/>
      <w:szCs w:val="22"/>
    </w:rPr>
  </w:style>
  <w:style w:type="character" w:customStyle="1" w:styleId="HeaderChar">
    <w:name w:val="Header Char"/>
    <w:link w:val="Header"/>
    <w:uiPriority w:val="99"/>
    <w:rsid w:val="0087599E"/>
    <w:rPr>
      <w:sz w:val="22"/>
      <w:szCs w:val="22"/>
      <w:lang w:val="en-US" w:eastAsia="en-US"/>
    </w:rPr>
  </w:style>
  <w:style w:type="paragraph" w:styleId="Footer">
    <w:name w:val="footer"/>
    <w:basedOn w:val="Normal"/>
    <w:link w:val="FooterChar"/>
    <w:uiPriority w:val="99"/>
    <w:unhideWhenUsed/>
    <w:rsid w:val="0087599E"/>
    <w:pPr>
      <w:tabs>
        <w:tab w:val="center" w:pos="4680"/>
        <w:tab w:val="right" w:pos="9360"/>
      </w:tabs>
    </w:pPr>
    <w:rPr>
      <w:sz w:val="22"/>
      <w:szCs w:val="22"/>
    </w:rPr>
  </w:style>
  <w:style w:type="character" w:customStyle="1" w:styleId="FooterChar">
    <w:name w:val="Footer Char"/>
    <w:link w:val="Footer"/>
    <w:uiPriority w:val="99"/>
    <w:rsid w:val="0087599E"/>
    <w:rPr>
      <w:sz w:val="22"/>
      <w:szCs w:val="22"/>
      <w:lang w:val="en-US" w:eastAsia="en-US"/>
    </w:rPr>
  </w:style>
  <w:style w:type="character" w:customStyle="1" w:styleId="FollowedHyperlink1">
    <w:name w:val="FollowedHyperlink1"/>
    <w:uiPriority w:val="99"/>
    <w:semiHidden/>
    <w:unhideWhenUsed/>
    <w:rsid w:val="0087599E"/>
    <w:rPr>
      <w:color w:val="954F72"/>
      <w:u w:val="single"/>
    </w:rPr>
  </w:style>
  <w:style w:type="table" w:customStyle="1" w:styleId="TableGrid2">
    <w:name w:val="Table Grid2"/>
    <w:basedOn w:val="TableNormal"/>
    <w:next w:val="TableGrid"/>
    <w:uiPriority w:val="39"/>
    <w:rsid w:val="008759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87599E"/>
    <w:rPr>
      <w:sz w:val="24"/>
      <w:szCs w:val="24"/>
      <w:lang w:val="en-US" w:eastAsia="en-US"/>
    </w:rPr>
  </w:style>
  <w:style w:type="character" w:styleId="FollowedHyperlink">
    <w:name w:val="FollowedHyperlink"/>
    <w:uiPriority w:val="99"/>
    <w:semiHidden/>
    <w:unhideWhenUsed/>
    <w:rsid w:val="0087599E"/>
    <w:rPr>
      <w:color w:val="954F72"/>
      <w:u w:val="single"/>
    </w:rPr>
  </w:style>
  <w:style w:type="numbering" w:customStyle="1" w:styleId="NoList2">
    <w:name w:val="No List2"/>
    <w:next w:val="NoList"/>
    <w:uiPriority w:val="99"/>
    <w:semiHidden/>
    <w:unhideWhenUsed/>
    <w:rsid w:val="005D1DD1"/>
  </w:style>
  <w:style w:type="table" w:customStyle="1" w:styleId="TableGrid3">
    <w:name w:val="Table Grid3"/>
    <w:basedOn w:val="TableNormal"/>
    <w:next w:val="TableGrid"/>
    <w:uiPriority w:val="39"/>
    <w:rsid w:val="005D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1DD1"/>
    <w:pPr>
      <w:spacing w:after="200"/>
    </w:pPr>
    <w:rPr>
      <w:i/>
      <w:iCs/>
      <w:color w:val="44546A"/>
      <w:sz w:val="18"/>
      <w:szCs w:val="18"/>
    </w:rPr>
  </w:style>
  <w:style w:type="character" w:customStyle="1" w:styleId="UnresolvedMention10">
    <w:name w:val="Unresolved Mention1"/>
    <w:uiPriority w:val="99"/>
    <w:semiHidden/>
    <w:unhideWhenUsed/>
    <w:rsid w:val="005D1DD1"/>
    <w:rPr>
      <w:color w:val="605E5C"/>
      <w:shd w:val="clear" w:color="auto" w:fill="E1DFDD"/>
    </w:rPr>
  </w:style>
  <w:style w:type="character" w:styleId="PageNumber">
    <w:name w:val="page number"/>
    <w:basedOn w:val="DefaultParagraphFont"/>
    <w:uiPriority w:val="99"/>
    <w:semiHidden/>
    <w:unhideWhenUsed/>
    <w:rsid w:val="00B31CE6"/>
  </w:style>
  <w:style w:type="character" w:customStyle="1" w:styleId="Heading4Char">
    <w:name w:val="Heading 4 Char"/>
    <w:basedOn w:val="DefaultParagraphFont"/>
    <w:link w:val="Heading4"/>
    <w:uiPriority w:val="9"/>
    <w:semiHidden/>
    <w:rsid w:val="001F688F"/>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1F688F"/>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F688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F688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F68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688F"/>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86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7417">
      <w:bodyDiv w:val="1"/>
      <w:marLeft w:val="0"/>
      <w:marRight w:val="0"/>
      <w:marTop w:val="0"/>
      <w:marBottom w:val="0"/>
      <w:divBdr>
        <w:top w:val="none" w:sz="0" w:space="0" w:color="auto"/>
        <w:left w:val="none" w:sz="0" w:space="0" w:color="auto"/>
        <w:bottom w:val="none" w:sz="0" w:space="0" w:color="auto"/>
        <w:right w:val="none" w:sz="0" w:space="0" w:color="auto"/>
      </w:divBdr>
      <w:divsChild>
        <w:div w:id="107359746">
          <w:marLeft w:val="0"/>
          <w:marRight w:val="0"/>
          <w:marTop w:val="0"/>
          <w:marBottom w:val="0"/>
          <w:divBdr>
            <w:top w:val="none" w:sz="0" w:space="0" w:color="auto"/>
            <w:left w:val="none" w:sz="0" w:space="0" w:color="auto"/>
            <w:bottom w:val="none" w:sz="0" w:space="0" w:color="auto"/>
            <w:right w:val="none" w:sz="0" w:space="0" w:color="auto"/>
          </w:divBdr>
          <w:divsChild>
            <w:div w:id="414590151">
              <w:marLeft w:val="0"/>
              <w:marRight w:val="0"/>
              <w:marTop w:val="0"/>
              <w:marBottom w:val="0"/>
              <w:divBdr>
                <w:top w:val="none" w:sz="0" w:space="0" w:color="auto"/>
                <w:left w:val="none" w:sz="0" w:space="0" w:color="auto"/>
                <w:bottom w:val="none" w:sz="0" w:space="0" w:color="auto"/>
                <w:right w:val="none" w:sz="0" w:space="0" w:color="auto"/>
              </w:divBdr>
              <w:divsChild>
                <w:div w:id="1792439134">
                  <w:marLeft w:val="0"/>
                  <w:marRight w:val="0"/>
                  <w:marTop w:val="0"/>
                  <w:marBottom w:val="0"/>
                  <w:divBdr>
                    <w:top w:val="none" w:sz="0" w:space="0" w:color="auto"/>
                    <w:left w:val="none" w:sz="0" w:space="0" w:color="auto"/>
                    <w:bottom w:val="none" w:sz="0" w:space="0" w:color="auto"/>
                    <w:right w:val="none" w:sz="0" w:space="0" w:color="auto"/>
                  </w:divBdr>
                  <w:divsChild>
                    <w:div w:id="4414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80218">
      <w:bodyDiv w:val="1"/>
      <w:marLeft w:val="0"/>
      <w:marRight w:val="0"/>
      <w:marTop w:val="0"/>
      <w:marBottom w:val="0"/>
      <w:divBdr>
        <w:top w:val="none" w:sz="0" w:space="0" w:color="auto"/>
        <w:left w:val="none" w:sz="0" w:space="0" w:color="auto"/>
        <w:bottom w:val="none" w:sz="0" w:space="0" w:color="auto"/>
        <w:right w:val="none" w:sz="0" w:space="0" w:color="auto"/>
      </w:divBdr>
      <w:divsChild>
        <w:div w:id="639725546">
          <w:marLeft w:val="0"/>
          <w:marRight w:val="0"/>
          <w:marTop w:val="0"/>
          <w:marBottom w:val="0"/>
          <w:divBdr>
            <w:top w:val="none" w:sz="0" w:space="0" w:color="auto"/>
            <w:left w:val="none" w:sz="0" w:space="0" w:color="auto"/>
            <w:bottom w:val="none" w:sz="0" w:space="0" w:color="auto"/>
            <w:right w:val="none" w:sz="0" w:space="0" w:color="auto"/>
          </w:divBdr>
          <w:divsChild>
            <w:div w:id="4309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72036">
      <w:bodyDiv w:val="1"/>
      <w:marLeft w:val="0"/>
      <w:marRight w:val="0"/>
      <w:marTop w:val="0"/>
      <w:marBottom w:val="0"/>
      <w:divBdr>
        <w:top w:val="none" w:sz="0" w:space="0" w:color="auto"/>
        <w:left w:val="none" w:sz="0" w:space="0" w:color="auto"/>
        <w:bottom w:val="none" w:sz="0" w:space="0" w:color="auto"/>
        <w:right w:val="none" w:sz="0" w:space="0" w:color="auto"/>
      </w:divBdr>
      <w:divsChild>
        <w:div w:id="627080572">
          <w:marLeft w:val="0"/>
          <w:marRight w:val="0"/>
          <w:marTop w:val="0"/>
          <w:marBottom w:val="0"/>
          <w:divBdr>
            <w:top w:val="none" w:sz="0" w:space="0" w:color="auto"/>
            <w:left w:val="none" w:sz="0" w:space="0" w:color="auto"/>
            <w:bottom w:val="none" w:sz="0" w:space="0" w:color="auto"/>
            <w:right w:val="none" w:sz="0" w:space="0" w:color="auto"/>
          </w:divBdr>
          <w:divsChild>
            <w:div w:id="1581139267">
              <w:marLeft w:val="0"/>
              <w:marRight w:val="0"/>
              <w:marTop w:val="0"/>
              <w:marBottom w:val="0"/>
              <w:divBdr>
                <w:top w:val="none" w:sz="0" w:space="0" w:color="auto"/>
                <w:left w:val="none" w:sz="0" w:space="0" w:color="auto"/>
                <w:bottom w:val="none" w:sz="0" w:space="0" w:color="auto"/>
                <w:right w:val="none" w:sz="0" w:space="0" w:color="auto"/>
              </w:divBdr>
              <w:divsChild>
                <w:div w:id="810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2171">
      <w:bodyDiv w:val="1"/>
      <w:marLeft w:val="0"/>
      <w:marRight w:val="0"/>
      <w:marTop w:val="0"/>
      <w:marBottom w:val="0"/>
      <w:divBdr>
        <w:top w:val="none" w:sz="0" w:space="0" w:color="auto"/>
        <w:left w:val="none" w:sz="0" w:space="0" w:color="auto"/>
        <w:bottom w:val="none" w:sz="0" w:space="0" w:color="auto"/>
        <w:right w:val="none" w:sz="0" w:space="0" w:color="auto"/>
      </w:divBdr>
      <w:divsChild>
        <w:div w:id="2050103971">
          <w:marLeft w:val="0"/>
          <w:marRight w:val="0"/>
          <w:marTop w:val="0"/>
          <w:marBottom w:val="0"/>
          <w:divBdr>
            <w:top w:val="none" w:sz="0" w:space="0" w:color="auto"/>
            <w:left w:val="none" w:sz="0" w:space="0" w:color="auto"/>
            <w:bottom w:val="none" w:sz="0" w:space="0" w:color="auto"/>
            <w:right w:val="none" w:sz="0" w:space="0" w:color="auto"/>
          </w:divBdr>
          <w:divsChild>
            <w:div w:id="4098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88089070@gmail.com" TargetMode="External"/><Relationship Id="rId18" Type="http://schemas.openxmlformats.org/officeDocument/2006/relationships/hyperlink" Target="mailto:moseskachike@gmail.com" TargetMode="External"/><Relationship Id="rId26" Type="http://schemas.openxmlformats.org/officeDocument/2006/relationships/hyperlink" Target="mailto:bmusungu@kepsa.or.ke" TargetMode="External"/><Relationship Id="rId3" Type="http://schemas.openxmlformats.org/officeDocument/2006/relationships/styles" Target="styles.xml"/><Relationship Id="rId21" Type="http://schemas.openxmlformats.org/officeDocument/2006/relationships/hyperlink" Target="mailto:david88089070@gmail.com" TargetMode="External"/><Relationship Id="rId7" Type="http://schemas.openxmlformats.org/officeDocument/2006/relationships/endnotes" Target="endnotes.xml"/><Relationship Id="rId12" Type="http://schemas.openxmlformats.org/officeDocument/2006/relationships/hyperlink" Target="mailto:Kibo62@yahoo.com" TargetMode="External"/><Relationship Id="rId17" Type="http://schemas.openxmlformats.org/officeDocument/2006/relationships/hyperlink" Target="mailto:mctalaa@gmail.com" TargetMode="External"/><Relationship Id="rId25" Type="http://schemas.openxmlformats.org/officeDocument/2006/relationships/hyperlink" Target="mailto:kaluic@kebs.org" TargetMode="External"/><Relationship Id="rId2" Type="http://schemas.openxmlformats.org/officeDocument/2006/relationships/numbering" Target="numbering.xml"/><Relationship Id="rId16" Type="http://schemas.openxmlformats.org/officeDocument/2006/relationships/hyperlink" Target="mailto:sengwer@sengwer.org" TargetMode="External"/><Relationship Id="rId20" Type="http://schemas.openxmlformats.org/officeDocument/2006/relationships/hyperlink" Target="mailto:lodungokiokbon@gmail.com" TargetMode="External"/><Relationship Id="rId29" Type="http://schemas.openxmlformats.org/officeDocument/2006/relationships/hyperlink" Target="mailto:gosur@ngeckeny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mtrh.go.ke" TargetMode="External"/><Relationship Id="rId24" Type="http://schemas.openxmlformats.org/officeDocument/2006/relationships/hyperlink" Target="mailto:hchemjor@npck.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tetemohamed@gmail.com" TargetMode="External"/><Relationship Id="rId23" Type="http://schemas.openxmlformats.org/officeDocument/2006/relationships/hyperlink" Target="mailto:marywacera@yahoo.com" TargetMode="External"/><Relationship Id="rId28" Type="http://schemas.openxmlformats.org/officeDocument/2006/relationships/hyperlink" Target="mailto:nauropond@hotmail.com" TargetMode="External"/><Relationship Id="rId10" Type="http://schemas.openxmlformats.org/officeDocument/2006/relationships/footer" Target="footer2.xml"/><Relationship Id="rId19" Type="http://schemas.openxmlformats.org/officeDocument/2006/relationships/hyperlink" Target="mailto:ambiadullow@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ctalaa@gmail.com" TargetMode="External"/><Relationship Id="rId22" Type="http://schemas.openxmlformats.org/officeDocument/2006/relationships/hyperlink" Target="mailto:Margarete.wainoi.njuki@gmail.com" TargetMode="External"/><Relationship Id="rId27" Type="http://schemas.openxmlformats.org/officeDocument/2006/relationships/hyperlink" Target="mailto:ekgichuru@gmail.com" TargetMode="External"/><Relationship Id="rId30" Type="http://schemas.openxmlformats.org/officeDocument/2006/relationships/hyperlink" Target="mailto:Njugunazakaria201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E4FD-61DF-40D8-8201-8A6F5FF3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21236</Words>
  <Characters>121050</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142002</CharactersWithSpaces>
  <SharedDoc>false</SharedDoc>
  <HLinks>
    <vt:vector size="120" baseType="variant">
      <vt:variant>
        <vt:i4>1835064</vt:i4>
      </vt:variant>
      <vt:variant>
        <vt:i4>116</vt:i4>
      </vt:variant>
      <vt:variant>
        <vt:i4>0</vt:i4>
      </vt:variant>
      <vt:variant>
        <vt:i4>5</vt:i4>
      </vt:variant>
      <vt:variant>
        <vt:lpwstr/>
      </vt:variant>
      <vt:variant>
        <vt:lpwstr>_Toc86096561</vt:lpwstr>
      </vt:variant>
      <vt:variant>
        <vt:i4>1900600</vt:i4>
      </vt:variant>
      <vt:variant>
        <vt:i4>110</vt:i4>
      </vt:variant>
      <vt:variant>
        <vt:i4>0</vt:i4>
      </vt:variant>
      <vt:variant>
        <vt:i4>5</vt:i4>
      </vt:variant>
      <vt:variant>
        <vt:lpwstr/>
      </vt:variant>
      <vt:variant>
        <vt:lpwstr>_Toc86096560</vt:lpwstr>
      </vt:variant>
      <vt:variant>
        <vt:i4>1310779</vt:i4>
      </vt:variant>
      <vt:variant>
        <vt:i4>104</vt:i4>
      </vt:variant>
      <vt:variant>
        <vt:i4>0</vt:i4>
      </vt:variant>
      <vt:variant>
        <vt:i4>5</vt:i4>
      </vt:variant>
      <vt:variant>
        <vt:lpwstr/>
      </vt:variant>
      <vt:variant>
        <vt:lpwstr>_Toc86096559</vt:lpwstr>
      </vt:variant>
      <vt:variant>
        <vt:i4>1376315</vt:i4>
      </vt:variant>
      <vt:variant>
        <vt:i4>98</vt:i4>
      </vt:variant>
      <vt:variant>
        <vt:i4>0</vt:i4>
      </vt:variant>
      <vt:variant>
        <vt:i4>5</vt:i4>
      </vt:variant>
      <vt:variant>
        <vt:lpwstr/>
      </vt:variant>
      <vt:variant>
        <vt:lpwstr>_Toc86096558</vt:lpwstr>
      </vt:variant>
      <vt:variant>
        <vt:i4>1703995</vt:i4>
      </vt:variant>
      <vt:variant>
        <vt:i4>92</vt:i4>
      </vt:variant>
      <vt:variant>
        <vt:i4>0</vt:i4>
      </vt:variant>
      <vt:variant>
        <vt:i4>5</vt:i4>
      </vt:variant>
      <vt:variant>
        <vt:lpwstr/>
      </vt:variant>
      <vt:variant>
        <vt:lpwstr>_Toc86096557</vt:lpwstr>
      </vt:variant>
      <vt:variant>
        <vt:i4>1769531</vt:i4>
      </vt:variant>
      <vt:variant>
        <vt:i4>86</vt:i4>
      </vt:variant>
      <vt:variant>
        <vt:i4>0</vt:i4>
      </vt:variant>
      <vt:variant>
        <vt:i4>5</vt:i4>
      </vt:variant>
      <vt:variant>
        <vt:lpwstr/>
      </vt:variant>
      <vt:variant>
        <vt:lpwstr>_Toc86096556</vt:lpwstr>
      </vt:variant>
      <vt:variant>
        <vt:i4>1572923</vt:i4>
      </vt:variant>
      <vt:variant>
        <vt:i4>80</vt:i4>
      </vt:variant>
      <vt:variant>
        <vt:i4>0</vt:i4>
      </vt:variant>
      <vt:variant>
        <vt:i4>5</vt:i4>
      </vt:variant>
      <vt:variant>
        <vt:lpwstr/>
      </vt:variant>
      <vt:variant>
        <vt:lpwstr>_Toc86096555</vt:lpwstr>
      </vt:variant>
      <vt:variant>
        <vt:i4>1638459</vt:i4>
      </vt:variant>
      <vt:variant>
        <vt:i4>74</vt:i4>
      </vt:variant>
      <vt:variant>
        <vt:i4>0</vt:i4>
      </vt:variant>
      <vt:variant>
        <vt:i4>5</vt:i4>
      </vt:variant>
      <vt:variant>
        <vt:lpwstr/>
      </vt:variant>
      <vt:variant>
        <vt:lpwstr>_Toc86096554</vt:lpwstr>
      </vt:variant>
      <vt:variant>
        <vt:i4>1966139</vt:i4>
      </vt:variant>
      <vt:variant>
        <vt:i4>68</vt:i4>
      </vt:variant>
      <vt:variant>
        <vt:i4>0</vt:i4>
      </vt:variant>
      <vt:variant>
        <vt:i4>5</vt:i4>
      </vt:variant>
      <vt:variant>
        <vt:lpwstr/>
      </vt:variant>
      <vt:variant>
        <vt:lpwstr>_Toc86096553</vt:lpwstr>
      </vt:variant>
      <vt:variant>
        <vt:i4>2031675</vt:i4>
      </vt:variant>
      <vt:variant>
        <vt:i4>62</vt:i4>
      </vt:variant>
      <vt:variant>
        <vt:i4>0</vt:i4>
      </vt:variant>
      <vt:variant>
        <vt:i4>5</vt:i4>
      </vt:variant>
      <vt:variant>
        <vt:lpwstr/>
      </vt:variant>
      <vt:variant>
        <vt:lpwstr>_Toc86096552</vt:lpwstr>
      </vt:variant>
      <vt:variant>
        <vt:i4>1835067</vt:i4>
      </vt:variant>
      <vt:variant>
        <vt:i4>56</vt:i4>
      </vt:variant>
      <vt:variant>
        <vt:i4>0</vt:i4>
      </vt:variant>
      <vt:variant>
        <vt:i4>5</vt:i4>
      </vt:variant>
      <vt:variant>
        <vt:lpwstr/>
      </vt:variant>
      <vt:variant>
        <vt:lpwstr>_Toc86096551</vt:lpwstr>
      </vt:variant>
      <vt:variant>
        <vt:i4>1900603</vt:i4>
      </vt:variant>
      <vt:variant>
        <vt:i4>50</vt:i4>
      </vt:variant>
      <vt:variant>
        <vt:i4>0</vt:i4>
      </vt:variant>
      <vt:variant>
        <vt:i4>5</vt:i4>
      </vt:variant>
      <vt:variant>
        <vt:lpwstr/>
      </vt:variant>
      <vt:variant>
        <vt:lpwstr>_Toc86096550</vt:lpwstr>
      </vt:variant>
      <vt:variant>
        <vt:i4>1310778</vt:i4>
      </vt:variant>
      <vt:variant>
        <vt:i4>44</vt:i4>
      </vt:variant>
      <vt:variant>
        <vt:i4>0</vt:i4>
      </vt:variant>
      <vt:variant>
        <vt:i4>5</vt:i4>
      </vt:variant>
      <vt:variant>
        <vt:lpwstr/>
      </vt:variant>
      <vt:variant>
        <vt:lpwstr>_Toc86096549</vt:lpwstr>
      </vt:variant>
      <vt:variant>
        <vt:i4>1376314</vt:i4>
      </vt:variant>
      <vt:variant>
        <vt:i4>38</vt:i4>
      </vt:variant>
      <vt:variant>
        <vt:i4>0</vt:i4>
      </vt:variant>
      <vt:variant>
        <vt:i4>5</vt:i4>
      </vt:variant>
      <vt:variant>
        <vt:lpwstr/>
      </vt:variant>
      <vt:variant>
        <vt:lpwstr>_Toc86096548</vt:lpwstr>
      </vt:variant>
      <vt:variant>
        <vt:i4>1703994</vt:i4>
      </vt:variant>
      <vt:variant>
        <vt:i4>32</vt:i4>
      </vt:variant>
      <vt:variant>
        <vt:i4>0</vt:i4>
      </vt:variant>
      <vt:variant>
        <vt:i4>5</vt:i4>
      </vt:variant>
      <vt:variant>
        <vt:lpwstr/>
      </vt:variant>
      <vt:variant>
        <vt:lpwstr>_Toc86096547</vt:lpwstr>
      </vt:variant>
      <vt:variant>
        <vt:i4>1769530</vt:i4>
      </vt:variant>
      <vt:variant>
        <vt:i4>26</vt:i4>
      </vt:variant>
      <vt:variant>
        <vt:i4>0</vt:i4>
      </vt:variant>
      <vt:variant>
        <vt:i4>5</vt:i4>
      </vt:variant>
      <vt:variant>
        <vt:lpwstr/>
      </vt:variant>
      <vt:variant>
        <vt:lpwstr>_Toc86096546</vt:lpwstr>
      </vt:variant>
      <vt:variant>
        <vt:i4>1572922</vt:i4>
      </vt:variant>
      <vt:variant>
        <vt:i4>20</vt:i4>
      </vt:variant>
      <vt:variant>
        <vt:i4>0</vt:i4>
      </vt:variant>
      <vt:variant>
        <vt:i4>5</vt:i4>
      </vt:variant>
      <vt:variant>
        <vt:lpwstr/>
      </vt:variant>
      <vt:variant>
        <vt:lpwstr>_Toc86096545</vt:lpwstr>
      </vt:variant>
      <vt:variant>
        <vt:i4>1638458</vt:i4>
      </vt:variant>
      <vt:variant>
        <vt:i4>14</vt:i4>
      </vt:variant>
      <vt:variant>
        <vt:i4>0</vt:i4>
      </vt:variant>
      <vt:variant>
        <vt:i4>5</vt:i4>
      </vt:variant>
      <vt:variant>
        <vt:lpwstr/>
      </vt:variant>
      <vt:variant>
        <vt:lpwstr>_Toc86096544</vt:lpwstr>
      </vt:variant>
      <vt:variant>
        <vt:i4>1966138</vt:i4>
      </vt:variant>
      <vt:variant>
        <vt:i4>8</vt:i4>
      </vt:variant>
      <vt:variant>
        <vt:i4>0</vt:i4>
      </vt:variant>
      <vt:variant>
        <vt:i4>5</vt:i4>
      </vt:variant>
      <vt:variant>
        <vt:lpwstr/>
      </vt:variant>
      <vt:variant>
        <vt:lpwstr>_Toc86096543</vt:lpwstr>
      </vt:variant>
      <vt:variant>
        <vt:i4>2031674</vt:i4>
      </vt:variant>
      <vt:variant>
        <vt:i4>2</vt:i4>
      </vt:variant>
      <vt:variant>
        <vt:i4>0</vt:i4>
      </vt:variant>
      <vt:variant>
        <vt:i4>5</vt:i4>
      </vt:variant>
      <vt:variant>
        <vt:lpwstr/>
      </vt:variant>
      <vt:variant>
        <vt:lpwstr>_Toc86096542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Ontita</dc:creator>
  <cp:keywords/>
  <cp:lastModifiedBy>samuel guto</cp:lastModifiedBy>
  <cp:revision>2</cp:revision>
  <dcterms:created xsi:type="dcterms:W3CDTF">2022-09-02T13:19:00Z</dcterms:created>
  <dcterms:modified xsi:type="dcterms:W3CDTF">2022-09-02T13:19:00Z</dcterms:modified>
</cp:coreProperties>
</file>